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D1BAE">
      <w:pPr>
        <w:rPr>
          <w:rFonts w:hint="eastAsia" w:ascii="黑体" w:hAnsi="黑体" w:eastAsia="黑体"/>
          <w:b/>
          <w:sz w:val="36"/>
        </w:rPr>
      </w:pPr>
    </w:p>
    <w:p w14:paraId="641C2E9B">
      <w:pPr>
        <w:rPr>
          <w:rFonts w:ascii="黑体" w:hAnsi="黑体" w:eastAsia="黑体"/>
          <w:b/>
          <w:sz w:val="36"/>
        </w:rPr>
      </w:pPr>
    </w:p>
    <w:p w14:paraId="5848FD5A">
      <w:pPr>
        <w:rPr>
          <w:rFonts w:ascii="黑体" w:hAnsi="黑体" w:eastAsia="黑体"/>
          <w:b/>
          <w:sz w:val="36"/>
        </w:rPr>
      </w:pPr>
    </w:p>
    <w:p w14:paraId="118CC9F1">
      <w:pPr>
        <w:jc w:val="center"/>
        <w:rPr>
          <w:rFonts w:ascii="黑体" w:hAnsi="黑体" w:eastAsia="黑体"/>
          <w:b/>
          <w:sz w:val="56"/>
        </w:rPr>
      </w:pPr>
      <w:r>
        <w:rPr>
          <w:rFonts w:hint="eastAsia" w:ascii="黑体" w:hAnsi="黑体" w:eastAsia="黑体"/>
          <w:b/>
          <w:sz w:val="56"/>
        </w:rPr>
        <w:t>福建</w:t>
      </w:r>
      <w:r>
        <w:rPr>
          <w:rFonts w:ascii="黑体" w:hAnsi="黑体" w:eastAsia="黑体"/>
          <w:b/>
          <w:sz w:val="56"/>
        </w:rPr>
        <w:t>省红色旅游</w:t>
      </w:r>
      <w:r>
        <w:rPr>
          <w:rFonts w:hint="eastAsia" w:ascii="黑体" w:hAnsi="黑体" w:eastAsia="黑体"/>
          <w:b/>
          <w:sz w:val="56"/>
        </w:rPr>
        <w:t>发展规划</w:t>
      </w:r>
    </w:p>
    <w:p w14:paraId="592F5F5B">
      <w:pPr>
        <w:jc w:val="center"/>
        <w:rPr>
          <w:rFonts w:ascii="黑体" w:hAnsi="黑体" w:eastAsia="黑体"/>
          <w:b/>
          <w:sz w:val="48"/>
        </w:rPr>
      </w:pPr>
      <w:r>
        <w:rPr>
          <w:rFonts w:hint="eastAsia" w:ascii="黑体" w:hAnsi="黑体" w:eastAsia="黑体"/>
          <w:b/>
          <w:sz w:val="52"/>
        </w:rPr>
        <w:t>（2018-2022年）</w:t>
      </w:r>
    </w:p>
    <w:p w14:paraId="4F19E376"/>
    <w:p w14:paraId="04E57459">
      <w:pPr>
        <w:autoSpaceDE w:val="0"/>
        <w:autoSpaceDN w:val="0"/>
        <w:adjustRightInd w:val="0"/>
        <w:rPr>
          <w:rFonts w:ascii="宋体"/>
          <w:b/>
          <w:sz w:val="32"/>
          <w:szCs w:val="32"/>
        </w:rPr>
      </w:pPr>
    </w:p>
    <w:p w14:paraId="3801F9D8">
      <w:pPr>
        <w:autoSpaceDE w:val="0"/>
        <w:autoSpaceDN w:val="0"/>
        <w:adjustRightInd w:val="0"/>
        <w:rPr>
          <w:rFonts w:ascii="宋体"/>
          <w:b/>
          <w:sz w:val="32"/>
          <w:szCs w:val="32"/>
        </w:rPr>
      </w:pPr>
    </w:p>
    <w:p w14:paraId="23D3EBA5">
      <w:pPr>
        <w:autoSpaceDE w:val="0"/>
        <w:autoSpaceDN w:val="0"/>
        <w:adjustRightInd w:val="0"/>
        <w:jc w:val="center"/>
        <w:rPr>
          <w:rFonts w:ascii="仿宋" w:hAnsi="仿宋" w:eastAsia="仿宋"/>
          <w:b/>
          <w:sz w:val="40"/>
          <w:szCs w:val="32"/>
        </w:rPr>
      </w:pPr>
    </w:p>
    <w:p w14:paraId="1A9B0E3A">
      <w:pPr>
        <w:autoSpaceDE w:val="0"/>
        <w:autoSpaceDN w:val="0"/>
        <w:adjustRightInd w:val="0"/>
        <w:jc w:val="center"/>
        <w:rPr>
          <w:rFonts w:ascii="宋体"/>
          <w:b/>
          <w:sz w:val="32"/>
          <w:szCs w:val="32"/>
        </w:rPr>
      </w:pPr>
    </w:p>
    <w:p w14:paraId="439B1152">
      <w:pPr>
        <w:autoSpaceDE w:val="0"/>
        <w:autoSpaceDN w:val="0"/>
        <w:adjustRightInd w:val="0"/>
        <w:rPr>
          <w:rFonts w:ascii="宋体"/>
          <w:sz w:val="32"/>
          <w:szCs w:val="32"/>
        </w:rPr>
      </w:pPr>
    </w:p>
    <w:p w14:paraId="358AB027">
      <w:pPr>
        <w:autoSpaceDE w:val="0"/>
        <w:autoSpaceDN w:val="0"/>
        <w:adjustRightInd w:val="0"/>
        <w:rPr>
          <w:rFonts w:ascii="宋体"/>
          <w:sz w:val="32"/>
          <w:szCs w:val="32"/>
        </w:rPr>
      </w:pPr>
    </w:p>
    <w:p w14:paraId="3419A13A">
      <w:pPr>
        <w:autoSpaceDE w:val="0"/>
        <w:autoSpaceDN w:val="0"/>
        <w:adjustRightInd w:val="0"/>
        <w:jc w:val="center"/>
        <w:rPr>
          <w:rFonts w:ascii="宋体"/>
          <w:sz w:val="32"/>
          <w:szCs w:val="32"/>
        </w:rPr>
      </w:pPr>
    </w:p>
    <w:p w14:paraId="4D2DFB99">
      <w:pPr>
        <w:autoSpaceDE w:val="0"/>
        <w:autoSpaceDN w:val="0"/>
        <w:adjustRightInd w:val="0"/>
        <w:jc w:val="center"/>
        <w:rPr>
          <w:rFonts w:ascii="宋体"/>
          <w:sz w:val="32"/>
          <w:szCs w:val="32"/>
        </w:rPr>
      </w:pPr>
    </w:p>
    <w:p w14:paraId="59E6C17D">
      <w:pPr>
        <w:autoSpaceDE w:val="0"/>
        <w:autoSpaceDN w:val="0"/>
        <w:adjustRightInd w:val="0"/>
        <w:jc w:val="center"/>
        <w:rPr>
          <w:rFonts w:ascii="宋体"/>
          <w:sz w:val="32"/>
          <w:szCs w:val="32"/>
        </w:rPr>
      </w:pPr>
    </w:p>
    <w:p w14:paraId="3F45FE0B">
      <w:pPr>
        <w:autoSpaceDE w:val="0"/>
        <w:autoSpaceDN w:val="0"/>
        <w:adjustRightInd w:val="0"/>
        <w:jc w:val="center"/>
        <w:rPr>
          <w:rFonts w:ascii="宋体"/>
          <w:sz w:val="32"/>
          <w:szCs w:val="32"/>
        </w:rPr>
      </w:pPr>
    </w:p>
    <w:p w14:paraId="35A81EF1">
      <w:pPr>
        <w:autoSpaceDE w:val="0"/>
        <w:autoSpaceDN w:val="0"/>
        <w:adjustRightInd w:val="0"/>
        <w:jc w:val="center"/>
        <w:rPr>
          <w:rFonts w:ascii="宋体"/>
          <w:sz w:val="32"/>
          <w:szCs w:val="32"/>
        </w:rPr>
      </w:pPr>
    </w:p>
    <w:p w14:paraId="44971DA5">
      <w:pPr>
        <w:autoSpaceDE w:val="0"/>
        <w:autoSpaceDN w:val="0"/>
        <w:adjustRightInd w:val="0"/>
        <w:jc w:val="center"/>
        <w:rPr>
          <w:rFonts w:ascii="仿宋" w:hAnsi="仿宋" w:eastAsia="仿宋"/>
          <w:b/>
          <w:sz w:val="32"/>
          <w:szCs w:val="32"/>
          <w:highlight w:val="yellow"/>
        </w:rPr>
      </w:pPr>
      <w:r>
        <w:rPr>
          <w:rFonts w:hint="eastAsia" w:ascii="仿宋" w:hAnsi="仿宋" w:eastAsia="仿宋"/>
          <w:b/>
          <w:sz w:val="32"/>
          <w:szCs w:val="32"/>
        </w:rPr>
        <w:t>前 言</w:t>
      </w:r>
    </w:p>
    <w:p w14:paraId="7FA45ADD">
      <w:pPr>
        <w:ind w:firstLine="560" w:firstLineChars="200"/>
        <w:rPr>
          <w:rFonts w:ascii="仿宋" w:hAnsi="仿宋" w:eastAsia="仿宋" w:cs="Times New Roman"/>
          <w:sz w:val="28"/>
          <w:szCs w:val="28"/>
        </w:rPr>
      </w:pPr>
      <w:r>
        <w:rPr>
          <w:rFonts w:hint="eastAsia" w:ascii="仿宋" w:hAnsi="仿宋" w:eastAsia="仿宋" w:cs="Times New Roman"/>
          <w:sz w:val="28"/>
          <w:szCs w:val="28"/>
        </w:rPr>
        <w:t>福建</w:t>
      </w:r>
      <w:r>
        <w:rPr>
          <w:rFonts w:ascii="仿宋" w:hAnsi="仿宋" w:eastAsia="仿宋" w:cs="Times New Roman"/>
          <w:sz w:val="28"/>
          <w:szCs w:val="28"/>
        </w:rPr>
        <w:t>省</w:t>
      </w:r>
      <w:r>
        <w:rPr>
          <w:rFonts w:hint="eastAsia" w:ascii="仿宋" w:hAnsi="仿宋" w:eastAsia="仿宋" w:cs="Times New Roman"/>
          <w:sz w:val="28"/>
          <w:szCs w:val="28"/>
        </w:rPr>
        <w:t>是</w:t>
      </w:r>
      <w:r>
        <w:rPr>
          <w:rFonts w:ascii="仿宋" w:hAnsi="仿宋" w:eastAsia="仿宋" w:cs="Times New Roman"/>
          <w:sz w:val="28"/>
          <w:szCs w:val="28"/>
        </w:rPr>
        <w:t>著名的革命老区</w:t>
      </w:r>
      <w:r>
        <w:rPr>
          <w:rFonts w:hint="eastAsia" w:ascii="仿宋" w:hAnsi="仿宋" w:eastAsia="仿宋" w:cs="Times New Roman"/>
          <w:sz w:val="28"/>
          <w:szCs w:val="28"/>
        </w:rPr>
        <w:t>，是中央苏区的重要组成部分。福建人民在党的领导下坚持革命斗争22年，赢得了“红旗不倒”的光辉赞誉。从反帝反封建</w:t>
      </w:r>
      <w:r>
        <w:rPr>
          <w:rFonts w:ascii="仿宋" w:hAnsi="仿宋" w:eastAsia="仿宋" w:cs="Times New Roman"/>
          <w:sz w:val="28"/>
          <w:szCs w:val="28"/>
        </w:rPr>
        <w:t>斗争中的抗击列强</w:t>
      </w:r>
      <w:r>
        <w:rPr>
          <w:rFonts w:hint="eastAsia" w:ascii="仿宋" w:hAnsi="仿宋" w:eastAsia="仿宋" w:cs="Times New Roman"/>
          <w:sz w:val="28"/>
          <w:szCs w:val="28"/>
        </w:rPr>
        <w:t>、</w:t>
      </w:r>
      <w:r>
        <w:rPr>
          <w:rFonts w:ascii="仿宋" w:hAnsi="仿宋" w:eastAsia="仿宋" w:cs="Times New Roman"/>
          <w:sz w:val="28"/>
          <w:szCs w:val="28"/>
        </w:rPr>
        <w:t>辛亥革命光复福州</w:t>
      </w:r>
      <w:r>
        <w:rPr>
          <w:rFonts w:hint="eastAsia" w:ascii="仿宋" w:hAnsi="仿宋" w:eastAsia="仿宋" w:cs="Times New Roman"/>
          <w:sz w:val="28"/>
          <w:szCs w:val="28"/>
        </w:rPr>
        <w:t>、工农革命运动的兴起</w:t>
      </w:r>
      <w:r>
        <w:rPr>
          <w:rFonts w:ascii="仿宋" w:hAnsi="仿宋" w:eastAsia="仿宋" w:cs="Times New Roman"/>
          <w:sz w:val="28"/>
          <w:szCs w:val="28"/>
        </w:rPr>
        <w:t>，到土地革命战争时期以毛泽东、周恩来</w:t>
      </w:r>
      <w:r>
        <w:rPr>
          <w:rFonts w:hint="eastAsia" w:ascii="仿宋" w:hAnsi="仿宋" w:eastAsia="仿宋" w:cs="Times New Roman"/>
          <w:sz w:val="28"/>
          <w:szCs w:val="28"/>
        </w:rPr>
        <w:t>、</w:t>
      </w:r>
      <w:r>
        <w:rPr>
          <w:rFonts w:ascii="仿宋" w:hAnsi="仿宋" w:eastAsia="仿宋" w:cs="Times New Roman"/>
          <w:sz w:val="28"/>
          <w:szCs w:val="28"/>
        </w:rPr>
        <w:t>朱德、</w:t>
      </w:r>
      <w:r>
        <w:rPr>
          <w:rFonts w:hint="eastAsia" w:ascii="仿宋" w:hAnsi="仿宋" w:eastAsia="仿宋" w:cs="Times New Roman"/>
          <w:sz w:val="28"/>
          <w:szCs w:val="28"/>
        </w:rPr>
        <w:t>刘少奇、邓小平等</w:t>
      </w:r>
      <w:r>
        <w:rPr>
          <w:rFonts w:ascii="仿宋" w:hAnsi="仿宋" w:eastAsia="仿宋" w:cs="Times New Roman"/>
          <w:sz w:val="28"/>
          <w:szCs w:val="28"/>
        </w:rPr>
        <w:t>为代表的老一辈无产阶级革命家在福建的斗争历史，再到抗日民族统一战线中新四军改编，开展抗日反</w:t>
      </w:r>
      <w:r>
        <w:rPr>
          <w:rFonts w:hint="eastAsia" w:ascii="仿宋" w:hAnsi="仿宋" w:eastAsia="仿宋" w:cs="Times New Roman"/>
          <w:sz w:val="28"/>
          <w:szCs w:val="28"/>
        </w:rPr>
        <w:t>顽斗争。从</w:t>
      </w:r>
      <w:r>
        <w:rPr>
          <w:rFonts w:ascii="仿宋" w:hAnsi="仿宋" w:eastAsia="仿宋" w:cs="Times New Roman"/>
          <w:sz w:val="28"/>
          <w:szCs w:val="28"/>
        </w:rPr>
        <w:t>新中国成立之</w:t>
      </w:r>
      <w:r>
        <w:rPr>
          <w:rFonts w:hint="eastAsia" w:ascii="仿宋" w:hAnsi="仿宋" w:eastAsia="仿宋" w:cs="Times New Roman"/>
          <w:sz w:val="28"/>
          <w:szCs w:val="28"/>
        </w:rPr>
        <w:t>初，福建</w:t>
      </w:r>
      <w:r>
        <w:rPr>
          <w:rFonts w:ascii="仿宋" w:hAnsi="仿宋" w:eastAsia="仿宋" w:cs="Times New Roman"/>
          <w:sz w:val="28"/>
          <w:szCs w:val="28"/>
        </w:rPr>
        <w:t>成为</w:t>
      </w:r>
      <w:r>
        <w:rPr>
          <w:rFonts w:hint="eastAsia" w:ascii="仿宋" w:hAnsi="仿宋" w:eastAsia="仿宋" w:cs="Times New Roman"/>
          <w:sz w:val="28"/>
          <w:szCs w:val="28"/>
        </w:rPr>
        <w:t>东南沿海的海防前线和对台工作</w:t>
      </w:r>
      <w:r>
        <w:rPr>
          <w:rFonts w:ascii="仿宋" w:hAnsi="仿宋" w:eastAsia="仿宋" w:cs="Times New Roman"/>
          <w:sz w:val="28"/>
          <w:szCs w:val="28"/>
        </w:rPr>
        <w:t>前沿，</w:t>
      </w:r>
      <w:r>
        <w:rPr>
          <w:rFonts w:hint="eastAsia" w:ascii="仿宋" w:hAnsi="仿宋" w:eastAsia="仿宋" w:cs="Times New Roman"/>
          <w:sz w:val="28"/>
          <w:szCs w:val="28"/>
        </w:rPr>
        <w:t>到</w:t>
      </w:r>
      <w:r>
        <w:rPr>
          <w:rFonts w:ascii="仿宋" w:hAnsi="仿宋" w:eastAsia="仿宋" w:cs="Times New Roman"/>
          <w:sz w:val="28"/>
          <w:szCs w:val="28"/>
        </w:rPr>
        <w:t>社会主义</w:t>
      </w:r>
      <w:r>
        <w:rPr>
          <w:rFonts w:hint="eastAsia" w:ascii="仿宋" w:hAnsi="仿宋" w:eastAsia="仿宋" w:cs="Times New Roman"/>
          <w:sz w:val="28"/>
          <w:szCs w:val="28"/>
        </w:rPr>
        <w:t>革命和建设</w:t>
      </w:r>
      <w:r>
        <w:rPr>
          <w:rFonts w:ascii="仿宋" w:hAnsi="仿宋" w:eastAsia="仿宋" w:cs="Times New Roman"/>
          <w:sz w:val="28"/>
          <w:szCs w:val="28"/>
        </w:rPr>
        <w:t>时期，</w:t>
      </w:r>
      <w:r>
        <w:rPr>
          <w:rFonts w:hint="eastAsia" w:ascii="仿宋" w:hAnsi="仿宋" w:eastAsia="仿宋" w:cs="Times New Roman"/>
          <w:sz w:val="28"/>
          <w:szCs w:val="28"/>
        </w:rPr>
        <w:t>涌现</w:t>
      </w:r>
      <w:r>
        <w:rPr>
          <w:rFonts w:ascii="仿宋" w:hAnsi="仿宋" w:eastAsia="仿宋" w:cs="Times New Roman"/>
          <w:sz w:val="28"/>
          <w:szCs w:val="28"/>
        </w:rPr>
        <w:t>出</w:t>
      </w:r>
      <w:r>
        <w:rPr>
          <w:rFonts w:hint="eastAsia" w:ascii="仿宋" w:hAnsi="仿宋" w:eastAsia="仿宋" w:cs="Times New Roman"/>
          <w:sz w:val="28"/>
          <w:szCs w:val="28"/>
        </w:rPr>
        <w:t>“</w:t>
      </w:r>
      <w:r>
        <w:rPr>
          <w:rFonts w:ascii="仿宋" w:hAnsi="仿宋" w:eastAsia="仿宋" w:cs="Times New Roman"/>
          <w:sz w:val="28"/>
          <w:szCs w:val="28"/>
        </w:rPr>
        <w:t>谷文昌精神</w:t>
      </w:r>
      <w:r>
        <w:rPr>
          <w:rFonts w:hint="eastAsia" w:ascii="仿宋" w:hAnsi="仿宋" w:eastAsia="仿宋" w:cs="Times New Roman"/>
          <w:sz w:val="28"/>
          <w:szCs w:val="28"/>
        </w:rPr>
        <w:t>”</w:t>
      </w:r>
      <w:r>
        <w:rPr>
          <w:rFonts w:ascii="仿宋" w:hAnsi="仿宋" w:eastAsia="仿宋" w:cs="Times New Roman"/>
          <w:sz w:val="28"/>
          <w:szCs w:val="28"/>
        </w:rPr>
        <w:t>、</w:t>
      </w:r>
      <w:r>
        <w:rPr>
          <w:rFonts w:hint="eastAsia" w:ascii="仿宋" w:hAnsi="仿宋" w:eastAsia="仿宋" w:cs="Times New Roman"/>
          <w:sz w:val="28"/>
          <w:szCs w:val="28"/>
        </w:rPr>
        <w:t>“龙江</w:t>
      </w:r>
      <w:r>
        <w:rPr>
          <w:rFonts w:ascii="仿宋" w:hAnsi="仿宋" w:eastAsia="仿宋" w:cs="Times New Roman"/>
          <w:sz w:val="28"/>
          <w:szCs w:val="28"/>
        </w:rPr>
        <w:t>精神</w:t>
      </w:r>
      <w:r>
        <w:rPr>
          <w:rFonts w:hint="eastAsia" w:ascii="仿宋" w:hAnsi="仿宋" w:eastAsia="仿宋" w:cs="Times New Roman"/>
          <w:sz w:val="28"/>
          <w:szCs w:val="28"/>
        </w:rPr>
        <w:t>”、</w:t>
      </w:r>
      <w:r>
        <w:rPr>
          <w:rFonts w:ascii="仿宋" w:hAnsi="仿宋" w:eastAsia="仿宋" w:cs="Times New Roman"/>
          <w:sz w:val="28"/>
          <w:szCs w:val="28"/>
        </w:rPr>
        <w:t>“</w:t>
      </w:r>
      <w:r>
        <w:rPr>
          <w:rFonts w:hint="eastAsia" w:ascii="仿宋" w:hAnsi="仿宋" w:eastAsia="仿宋" w:cs="Times New Roman"/>
          <w:sz w:val="28"/>
          <w:szCs w:val="28"/>
        </w:rPr>
        <w:t>女排</w:t>
      </w:r>
      <w:r>
        <w:rPr>
          <w:rFonts w:ascii="仿宋" w:hAnsi="仿宋" w:eastAsia="仿宋" w:cs="Times New Roman"/>
          <w:sz w:val="28"/>
          <w:szCs w:val="28"/>
        </w:rPr>
        <w:t>精神”</w:t>
      </w:r>
      <w:r>
        <w:rPr>
          <w:rFonts w:hint="eastAsia" w:ascii="仿宋" w:hAnsi="仿宋" w:eastAsia="仿宋" w:cs="Times New Roman"/>
          <w:sz w:val="28"/>
          <w:szCs w:val="28"/>
        </w:rPr>
        <w:t>等优秀</w:t>
      </w:r>
      <w:r>
        <w:rPr>
          <w:rFonts w:ascii="仿宋" w:hAnsi="仿宋" w:eastAsia="仿宋" w:cs="Times New Roman"/>
          <w:sz w:val="28"/>
          <w:szCs w:val="28"/>
        </w:rPr>
        <w:t>精神文化</w:t>
      </w:r>
      <w:r>
        <w:rPr>
          <w:rFonts w:hint="eastAsia" w:ascii="仿宋" w:hAnsi="仿宋" w:eastAsia="仿宋" w:cs="Times New Roman"/>
          <w:sz w:val="28"/>
          <w:szCs w:val="28"/>
        </w:rPr>
        <w:t>。从改革</w:t>
      </w:r>
      <w:r>
        <w:rPr>
          <w:rFonts w:ascii="仿宋" w:hAnsi="仿宋" w:eastAsia="仿宋" w:cs="Times New Roman"/>
          <w:sz w:val="28"/>
          <w:szCs w:val="28"/>
        </w:rPr>
        <w:t>开放时期，厦门</w:t>
      </w:r>
      <w:r>
        <w:rPr>
          <w:rFonts w:hint="eastAsia" w:ascii="仿宋" w:hAnsi="仿宋" w:eastAsia="仿宋" w:cs="Times New Roman"/>
          <w:sz w:val="28"/>
          <w:szCs w:val="28"/>
        </w:rPr>
        <w:t>成为</w:t>
      </w:r>
      <w:r>
        <w:rPr>
          <w:rFonts w:ascii="仿宋" w:hAnsi="仿宋" w:eastAsia="仿宋" w:cs="Times New Roman"/>
          <w:sz w:val="28"/>
          <w:szCs w:val="28"/>
        </w:rPr>
        <w:t>经济特区，福建成立</w:t>
      </w:r>
      <w:r>
        <w:rPr>
          <w:rFonts w:hint="eastAsia" w:ascii="仿宋" w:hAnsi="仿宋" w:eastAsia="仿宋" w:cs="Times New Roman"/>
          <w:sz w:val="28"/>
          <w:szCs w:val="28"/>
        </w:rPr>
        <w:t>多处</w:t>
      </w:r>
      <w:r>
        <w:rPr>
          <w:rFonts w:ascii="仿宋" w:hAnsi="仿宋" w:eastAsia="仿宋" w:cs="Times New Roman"/>
          <w:sz w:val="28"/>
          <w:szCs w:val="28"/>
        </w:rPr>
        <w:t>台</w:t>
      </w:r>
      <w:r>
        <w:rPr>
          <w:rFonts w:hint="eastAsia" w:ascii="仿宋" w:hAnsi="仿宋" w:eastAsia="仿宋" w:cs="Times New Roman"/>
          <w:sz w:val="28"/>
          <w:szCs w:val="28"/>
        </w:rPr>
        <w:t>商</w:t>
      </w:r>
      <w:r>
        <w:rPr>
          <w:rFonts w:ascii="仿宋" w:hAnsi="仿宋" w:eastAsia="仿宋" w:cs="Times New Roman"/>
          <w:sz w:val="28"/>
          <w:szCs w:val="28"/>
        </w:rPr>
        <w:t>投资区</w:t>
      </w:r>
      <w:r>
        <w:rPr>
          <w:rFonts w:hint="eastAsia" w:ascii="仿宋" w:hAnsi="仿宋" w:eastAsia="仿宋" w:cs="Times New Roman"/>
          <w:sz w:val="28"/>
          <w:szCs w:val="28"/>
        </w:rPr>
        <w:t>，</w:t>
      </w:r>
      <w:r>
        <w:rPr>
          <w:rFonts w:ascii="仿宋" w:hAnsi="仿宋" w:eastAsia="仿宋" w:cs="Times New Roman"/>
          <w:sz w:val="28"/>
          <w:szCs w:val="28"/>
        </w:rPr>
        <w:t>到</w:t>
      </w:r>
      <w:r>
        <w:rPr>
          <w:rFonts w:hint="eastAsia" w:ascii="仿宋" w:hAnsi="仿宋" w:eastAsia="仿宋" w:cs="Times New Roman"/>
          <w:sz w:val="28"/>
          <w:szCs w:val="28"/>
        </w:rPr>
        <w:t>2009年海峡</w:t>
      </w:r>
      <w:r>
        <w:rPr>
          <w:rFonts w:ascii="仿宋" w:hAnsi="仿宋" w:eastAsia="仿宋" w:cs="Times New Roman"/>
          <w:sz w:val="28"/>
          <w:szCs w:val="28"/>
        </w:rPr>
        <w:t>西岸经济区建设纳入国家战略</w:t>
      </w:r>
      <w:r>
        <w:rPr>
          <w:rFonts w:hint="eastAsia" w:ascii="仿宋" w:hAnsi="仿宋" w:eastAsia="仿宋" w:cs="Times New Roman"/>
          <w:sz w:val="28"/>
          <w:szCs w:val="28"/>
        </w:rPr>
        <w:t>、2012年平潭综合实验区的设立</w:t>
      </w:r>
      <w:r>
        <w:rPr>
          <w:rFonts w:ascii="仿宋" w:hAnsi="仿宋" w:eastAsia="仿宋" w:cs="Times New Roman"/>
          <w:sz w:val="28"/>
          <w:szCs w:val="28"/>
        </w:rPr>
        <w:t>，铸就对台交流的平台</w:t>
      </w:r>
      <w:r>
        <w:rPr>
          <w:rFonts w:hint="eastAsia" w:ascii="仿宋" w:hAnsi="仿宋" w:eastAsia="仿宋" w:cs="Times New Roman"/>
          <w:sz w:val="28"/>
          <w:szCs w:val="28"/>
        </w:rPr>
        <w:t>。福建省</w:t>
      </w:r>
      <w:r>
        <w:rPr>
          <w:rFonts w:ascii="仿宋" w:hAnsi="仿宋" w:eastAsia="仿宋" w:cs="Times New Roman"/>
          <w:sz w:val="28"/>
          <w:szCs w:val="28"/>
        </w:rPr>
        <w:t>的红色资源随着</w:t>
      </w:r>
      <w:r>
        <w:rPr>
          <w:rFonts w:hint="eastAsia" w:ascii="仿宋" w:hAnsi="仿宋" w:eastAsia="仿宋" w:cs="Times New Roman"/>
          <w:sz w:val="28"/>
          <w:szCs w:val="28"/>
        </w:rPr>
        <w:t>时代</w:t>
      </w:r>
      <w:r>
        <w:rPr>
          <w:rFonts w:ascii="仿宋" w:hAnsi="仿宋" w:eastAsia="仿宋" w:cs="Times New Roman"/>
          <w:sz w:val="28"/>
          <w:szCs w:val="28"/>
        </w:rPr>
        <w:t>的变迁</w:t>
      </w:r>
      <w:r>
        <w:rPr>
          <w:rFonts w:hint="eastAsia" w:ascii="仿宋" w:hAnsi="仿宋" w:eastAsia="仿宋" w:cs="Times New Roman"/>
          <w:sz w:val="28"/>
          <w:szCs w:val="28"/>
        </w:rPr>
        <w:t>、</w:t>
      </w:r>
      <w:r>
        <w:rPr>
          <w:rFonts w:ascii="仿宋" w:hAnsi="仿宋" w:eastAsia="仿宋" w:cs="Times New Roman"/>
          <w:sz w:val="28"/>
          <w:szCs w:val="28"/>
        </w:rPr>
        <w:t>国家的发展，不断内化、升华，呈现和演绎出全新的内涵</w:t>
      </w:r>
      <w:r>
        <w:rPr>
          <w:rFonts w:hint="eastAsia" w:ascii="仿宋" w:hAnsi="仿宋" w:eastAsia="仿宋" w:cs="Times New Roman"/>
          <w:sz w:val="28"/>
          <w:szCs w:val="28"/>
        </w:rPr>
        <w:t>，</w:t>
      </w:r>
      <w:r>
        <w:rPr>
          <w:rFonts w:ascii="仿宋" w:hAnsi="仿宋" w:eastAsia="仿宋" w:cs="Times New Roman"/>
          <w:sz w:val="28"/>
          <w:szCs w:val="28"/>
        </w:rPr>
        <w:t>成为与福建本土</w:t>
      </w:r>
      <w:r>
        <w:rPr>
          <w:rFonts w:hint="eastAsia" w:ascii="仿宋" w:hAnsi="仿宋" w:eastAsia="仿宋" w:cs="Times New Roman"/>
          <w:sz w:val="28"/>
          <w:szCs w:val="28"/>
        </w:rPr>
        <w:t>文化</w:t>
      </w:r>
      <w:r>
        <w:rPr>
          <w:rFonts w:ascii="仿宋" w:hAnsi="仿宋" w:eastAsia="仿宋" w:cs="Times New Roman"/>
          <w:sz w:val="28"/>
          <w:szCs w:val="28"/>
        </w:rPr>
        <w:t>深度融合、具有福建特色的红色</w:t>
      </w:r>
      <w:r>
        <w:rPr>
          <w:rFonts w:hint="eastAsia" w:ascii="仿宋" w:hAnsi="仿宋" w:eastAsia="仿宋" w:cs="Times New Roman"/>
          <w:sz w:val="28"/>
          <w:szCs w:val="28"/>
        </w:rPr>
        <w:t>文化精神</w:t>
      </w:r>
      <w:r>
        <w:rPr>
          <w:rFonts w:ascii="仿宋" w:hAnsi="仿宋" w:eastAsia="仿宋" w:cs="Times New Roman"/>
          <w:sz w:val="28"/>
          <w:szCs w:val="28"/>
        </w:rPr>
        <w:t>，在中华民族的</w:t>
      </w:r>
      <w:r>
        <w:rPr>
          <w:rFonts w:hint="eastAsia" w:ascii="仿宋" w:hAnsi="仿宋" w:eastAsia="仿宋" w:cs="Times New Roman"/>
          <w:sz w:val="28"/>
          <w:szCs w:val="28"/>
        </w:rPr>
        <w:t>红色</w:t>
      </w:r>
      <w:r>
        <w:rPr>
          <w:rFonts w:ascii="仿宋" w:hAnsi="仿宋" w:eastAsia="仿宋" w:cs="Times New Roman"/>
          <w:sz w:val="28"/>
          <w:szCs w:val="28"/>
        </w:rPr>
        <w:t>文化发展历程中，大放异彩。</w:t>
      </w:r>
    </w:p>
    <w:p w14:paraId="42B44547">
      <w:pPr>
        <w:ind w:firstLine="560" w:firstLineChars="200"/>
        <w:rPr>
          <w:rFonts w:ascii="仿宋" w:hAnsi="仿宋" w:eastAsia="仿宋" w:cs="Times New Roman"/>
          <w:sz w:val="28"/>
          <w:szCs w:val="28"/>
        </w:rPr>
      </w:pPr>
      <w:r>
        <w:rPr>
          <w:rFonts w:ascii="仿宋" w:hAnsi="仿宋" w:eastAsia="仿宋" w:cs="Times New Roman"/>
          <w:sz w:val="28"/>
          <w:szCs w:val="28"/>
        </w:rPr>
        <w:t>红色旅游是党的事业，是国家战略</w:t>
      </w:r>
      <w:r>
        <w:rPr>
          <w:rFonts w:hint="eastAsia" w:ascii="仿宋" w:hAnsi="仿宋" w:eastAsia="仿宋" w:cs="Times New Roman"/>
          <w:sz w:val="28"/>
          <w:szCs w:val="28"/>
        </w:rPr>
        <w:t>，是</w:t>
      </w:r>
      <w:r>
        <w:rPr>
          <w:rFonts w:ascii="仿宋" w:hAnsi="仿宋" w:eastAsia="仿宋" w:cs="Times New Roman"/>
          <w:sz w:val="28"/>
          <w:szCs w:val="28"/>
        </w:rPr>
        <w:t>党和人民群众密切联系的重要渠道，</w:t>
      </w:r>
      <w:r>
        <w:rPr>
          <w:rFonts w:hint="eastAsia" w:ascii="仿宋" w:hAnsi="仿宋" w:eastAsia="仿宋" w:cs="Times New Roman"/>
          <w:sz w:val="28"/>
          <w:szCs w:val="28"/>
        </w:rPr>
        <w:t>是</w:t>
      </w:r>
      <w:r>
        <w:rPr>
          <w:rFonts w:ascii="仿宋" w:hAnsi="仿宋" w:eastAsia="仿宋" w:cs="Times New Roman"/>
          <w:sz w:val="28"/>
          <w:szCs w:val="28"/>
        </w:rPr>
        <w:t>加强爱国主义和革命传统教育的重要载体，</w:t>
      </w:r>
      <w:r>
        <w:rPr>
          <w:rFonts w:hint="eastAsia" w:ascii="仿宋" w:hAnsi="仿宋" w:eastAsia="仿宋" w:cs="Times New Roman"/>
          <w:sz w:val="28"/>
          <w:szCs w:val="28"/>
        </w:rPr>
        <w:t>是</w:t>
      </w:r>
      <w:r>
        <w:rPr>
          <w:rFonts w:ascii="仿宋" w:hAnsi="仿宋" w:eastAsia="仿宋" w:cs="Times New Roman"/>
          <w:sz w:val="28"/>
          <w:szCs w:val="28"/>
        </w:rPr>
        <w:t>促进革命老区经济社会发展的重要途径。</w:t>
      </w:r>
      <w:r>
        <w:rPr>
          <w:rFonts w:hint="eastAsia" w:ascii="仿宋" w:hAnsi="仿宋" w:eastAsia="仿宋" w:cs="Times New Roman"/>
          <w:sz w:val="28"/>
          <w:szCs w:val="28"/>
        </w:rPr>
        <w:t>红色旅游作为政府大力倡导的主题旅游形式和新时期文化建设的新内容，市场需求巨大。</w:t>
      </w:r>
      <w:r>
        <w:rPr>
          <w:rFonts w:ascii="仿宋" w:hAnsi="仿宋" w:eastAsia="仿宋" w:cs="Times New Roman"/>
          <w:sz w:val="28"/>
          <w:szCs w:val="28"/>
        </w:rPr>
        <w:t>中共中央办公厅、国务院办公厅先后印发了红色旅游一期、二期、三期规划纲要，部署红色旅游工作。</w:t>
      </w:r>
      <w:r>
        <w:rPr>
          <w:rFonts w:hint="eastAsia" w:ascii="仿宋" w:hAnsi="仿宋" w:eastAsia="仿宋" w:cs="Times New Roman"/>
          <w:sz w:val="28"/>
          <w:szCs w:val="28"/>
        </w:rPr>
        <w:t>十九大后，</w:t>
      </w:r>
      <w:r>
        <w:rPr>
          <w:rFonts w:ascii="仿宋" w:hAnsi="仿宋" w:eastAsia="仿宋" w:cs="Times New Roman"/>
          <w:sz w:val="28"/>
          <w:szCs w:val="28"/>
        </w:rPr>
        <w:t>在主基调、主旋律大气候中，红色旅游发展将迎来一个新的历史起点。</w:t>
      </w:r>
    </w:p>
    <w:p w14:paraId="661450C6">
      <w:pPr>
        <w:ind w:firstLine="560" w:firstLineChars="200"/>
        <w:rPr>
          <w:rFonts w:ascii="仿宋" w:hAnsi="仿宋" w:eastAsia="仿宋" w:cs="Times New Roman"/>
          <w:sz w:val="28"/>
          <w:szCs w:val="28"/>
        </w:rPr>
      </w:pPr>
      <w:r>
        <w:rPr>
          <w:rFonts w:hint="eastAsia" w:ascii="仿宋" w:hAnsi="仿宋" w:eastAsia="仿宋" w:cs="Times New Roman"/>
          <w:sz w:val="28"/>
          <w:szCs w:val="28"/>
        </w:rPr>
        <w:t>本规划全面</w:t>
      </w:r>
      <w:r>
        <w:rPr>
          <w:rFonts w:ascii="仿宋" w:hAnsi="仿宋" w:eastAsia="仿宋" w:cs="Times New Roman"/>
          <w:sz w:val="28"/>
          <w:szCs w:val="28"/>
        </w:rPr>
        <w:t>贯彻</w:t>
      </w:r>
      <w:r>
        <w:rPr>
          <w:rFonts w:hint="eastAsia" w:ascii="仿宋" w:hAnsi="仿宋" w:eastAsia="仿宋" w:cs="Times New Roman"/>
          <w:sz w:val="28"/>
          <w:szCs w:val="28"/>
        </w:rPr>
        <w:t>落实</w:t>
      </w:r>
      <w:r>
        <w:rPr>
          <w:rFonts w:ascii="仿宋" w:hAnsi="仿宋" w:eastAsia="仿宋" w:cs="Times New Roman"/>
          <w:sz w:val="28"/>
          <w:szCs w:val="28"/>
        </w:rPr>
        <w:t>《2016-2020年全国红色旅游发展规划纲要》</w:t>
      </w:r>
      <w:r>
        <w:rPr>
          <w:rFonts w:hint="eastAsia" w:ascii="仿宋" w:hAnsi="仿宋" w:eastAsia="仿宋" w:cs="Times New Roman"/>
          <w:sz w:val="28"/>
          <w:szCs w:val="28"/>
        </w:rPr>
        <w:t>、《福建省红色旅游发展实施方案（2016-2020年）》，以广义概念的红色旅游资源为基础，以红色旅游生态化、体验化、主题化为创新手法，以“整资源、挖个性、抓热点、树龙头、定市场”为突破口，将革命传统教育与旅游开发体验有机结合，通过政府引导、社会参与、市场运作等多种手段，“红+绿+蓝”空间叠加、“文化+旅游”产业融合、“红色+智慧”体验创新，将福建红色旅游景区融入到福建 “绿色”、“蓝色”生态旅游的经典游线中去，通过依附开发成熟的“绿”、“蓝”旅游景区，使红色旅游与蓝色旅游、绿色旅游良性互动发展，</w:t>
      </w:r>
      <w:r>
        <w:rPr>
          <w:rFonts w:ascii="仿宋" w:hAnsi="仿宋" w:eastAsia="仿宋" w:cs="Times New Roman"/>
          <w:sz w:val="28"/>
          <w:szCs w:val="28"/>
        </w:rPr>
        <w:t>使游客在领略自然景观、体验民俗风情中放松心情、娱乐休闲，在驻足人文景观</w:t>
      </w:r>
      <w:r>
        <w:rPr>
          <w:rFonts w:hint="eastAsia" w:ascii="仿宋" w:hAnsi="仿宋" w:eastAsia="仿宋" w:cs="Times New Roman"/>
          <w:sz w:val="28"/>
          <w:szCs w:val="28"/>
        </w:rPr>
        <w:t>、</w:t>
      </w:r>
      <w:r>
        <w:rPr>
          <w:rFonts w:ascii="仿宋" w:hAnsi="仿宋" w:eastAsia="仿宋" w:cs="Times New Roman"/>
          <w:sz w:val="28"/>
          <w:szCs w:val="28"/>
        </w:rPr>
        <w:t>缅怀革命先烈</w:t>
      </w:r>
      <w:r>
        <w:rPr>
          <w:rFonts w:hint="eastAsia" w:ascii="仿宋" w:hAnsi="仿宋" w:eastAsia="仿宋" w:cs="Times New Roman"/>
          <w:sz w:val="28"/>
          <w:szCs w:val="28"/>
        </w:rPr>
        <w:t>、</w:t>
      </w:r>
      <w:r>
        <w:rPr>
          <w:rFonts w:ascii="仿宋" w:hAnsi="仿宋" w:eastAsia="仿宋" w:cs="Times New Roman"/>
          <w:sz w:val="28"/>
          <w:szCs w:val="28"/>
        </w:rPr>
        <w:t>感悟历史文化中丰富人生阅历，满足精神享受，启迪思想觉悟</w:t>
      </w:r>
      <w:r>
        <w:rPr>
          <w:rFonts w:hint="eastAsia" w:ascii="仿宋" w:hAnsi="仿宋" w:eastAsia="仿宋" w:cs="Times New Roman"/>
          <w:sz w:val="28"/>
          <w:szCs w:val="28"/>
        </w:rPr>
        <w:t>，最终形成福建省红色旅游“生态搭台、红色唱戏”的发展模式，将福建省打造成为全国红色生态旅游示范省。</w:t>
      </w:r>
    </w:p>
    <w:p w14:paraId="5373D17A">
      <w:pPr>
        <w:ind w:firstLine="560" w:firstLineChars="200"/>
        <w:rPr>
          <w:rFonts w:ascii="仿宋" w:hAnsi="仿宋" w:eastAsia="仿宋" w:cs="Times New Roman"/>
          <w:sz w:val="28"/>
          <w:szCs w:val="28"/>
        </w:rPr>
      </w:pPr>
    </w:p>
    <w:p w14:paraId="5DE8EC2D">
      <w:pPr>
        <w:autoSpaceDE w:val="0"/>
        <w:autoSpaceDN w:val="0"/>
        <w:adjustRightInd w:val="0"/>
        <w:jc w:val="center"/>
        <w:rPr>
          <w:rFonts w:ascii="仿宋" w:hAnsi="仿宋" w:eastAsia="仿宋"/>
          <w:b/>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14:paraId="36D8D2DE">
      <w:pPr>
        <w:autoSpaceDE w:val="0"/>
        <w:autoSpaceDN w:val="0"/>
        <w:adjustRightInd w:val="0"/>
        <w:spacing w:line="470" w:lineRule="exact"/>
        <w:jc w:val="center"/>
        <w:rPr>
          <w:rFonts w:ascii="仿宋" w:hAnsi="仿宋" w:eastAsia="仿宋" w:cs="Times New Roman"/>
          <w:b/>
          <w:bCs/>
          <w:kern w:val="44"/>
          <w:sz w:val="36"/>
          <w:szCs w:val="36"/>
        </w:rPr>
      </w:pPr>
      <w:r>
        <w:rPr>
          <w:rFonts w:hint="eastAsia" w:ascii="仿宋" w:hAnsi="仿宋" w:eastAsia="仿宋" w:cs="Times New Roman"/>
          <w:b/>
          <w:bCs/>
          <w:kern w:val="44"/>
          <w:sz w:val="32"/>
          <w:szCs w:val="36"/>
        </w:rPr>
        <w:t>目录</w:t>
      </w:r>
    </w:p>
    <w:p w14:paraId="18F1DC6E">
      <w:pPr>
        <w:pStyle w:val="8"/>
        <w:tabs>
          <w:tab w:val="left" w:pos="1050"/>
          <w:tab w:val="right" w:leader="dot" w:pos="8296"/>
        </w:tabs>
        <w:spacing w:line="560" w:lineRule="exact"/>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TOC \o "1-2" \h \z \u </w:instrText>
      </w:r>
      <w:r>
        <w:rPr>
          <w:rFonts w:ascii="仿宋" w:hAnsi="仿宋" w:eastAsia="仿宋"/>
          <w:sz w:val="32"/>
          <w:szCs w:val="32"/>
        </w:rPr>
        <w:fldChar w:fldCharType="separate"/>
      </w:r>
      <w:r>
        <w:fldChar w:fldCharType="begin"/>
      </w:r>
      <w:r>
        <w:instrText xml:space="preserve"> HYPERLINK \l "_Toc506111356" </w:instrText>
      </w:r>
      <w:r>
        <w:fldChar w:fldCharType="separate"/>
      </w:r>
      <w:r>
        <w:rPr>
          <w:rStyle w:val="17"/>
          <w:rFonts w:hint="eastAsia" w:ascii="仿宋" w:hAnsi="仿宋" w:eastAsia="仿宋" w:cs="Times New Roman"/>
          <w:sz w:val="32"/>
          <w:szCs w:val="32"/>
        </w:rPr>
        <w:t>第一章</w:t>
      </w:r>
      <w:r>
        <w:rPr>
          <w:rFonts w:ascii="仿宋" w:hAnsi="仿宋" w:eastAsia="仿宋"/>
          <w:sz w:val="32"/>
          <w:szCs w:val="32"/>
        </w:rPr>
        <w:tab/>
      </w:r>
      <w:r>
        <w:rPr>
          <w:rStyle w:val="17"/>
          <w:rFonts w:hint="eastAsia" w:ascii="仿宋" w:hAnsi="仿宋" w:eastAsia="仿宋" w:cs="Times New Roman"/>
          <w:sz w:val="32"/>
          <w:szCs w:val="32"/>
        </w:rPr>
        <w:t>福建红色旅游发展回顾</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_Toc506111356 \h </w:instrText>
      </w:r>
      <w:r>
        <w:rPr>
          <w:rFonts w:ascii="仿宋" w:hAnsi="仿宋" w:eastAsia="仿宋"/>
          <w:sz w:val="32"/>
          <w:szCs w:val="32"/>
        </w:rPr>
        <w:fldChar w:fldCharType="separate"/>
      </w:r>
      <w:r>
        <w:rPr>
          <w:rFonts w:ascii="仿宋" w:hAnsi="仿宋" w:eastAsia="仿宋"/>
          <w:sz w:val="32"/>
          <w:szCs w:val="32"/>
        </w:rPr>
        <w:t>1</w:t>
      </w:r>
      <w:r>
        <w:rPr>
          <w:rFonts w:ascii="仿宋" w:hAnsi="仿宋" w:eastAsia="仿宋"/>
          <w:sz w:val="32"/>
          <w:szCs w:val="32"/>
        </w:rPr>
        <w:fldChar w:fldCharType="end"/>
      </w:r>
      <w:r>
        <w:rPr>
          <w:rFonts w:ascii="仿宋" w:hAnsi="仿宋" w:eastAsia="仿宋"/>
          <w:sz w:val="32"/>
          <w:szCs w:val="32"/>
        </w:rPr>
        <w:fldChar w:fldCharType="end"/>
      </w:r>
    </w:p>
    <w:p w14:paraId="323A90E2">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"_Toc506111357" </w:instrText>
      </w:r>
      <w:r>
        <w:fldChar w:fldCharType="separate"/>
      </w:r>
      <w:r>
        <w:rPr>
          <w:rStyle w:val="17"/>
          <w:rFonts w:hint="eastAsia" w:ascii="仿宋" w:hAnsi="仿宋" w:eastAsia="仿宋" w:cs="Times New Roman"/>
          <w:sz w:val="32"/>
          <w:szCs w:val="32"/>
        </w:rPr>
        <w:t>一、</w:t>
      </w:r>
      <w:r>
        <w:rPr>
          <w:rFonts w:ascii="仿宋" w:hAnsi="仿宋" w:eastAsia="仿宋"/>
          <w:sz w:val="32"/>
          <w:szCs w:val="32"/>
        </w:rPr>
        <w:tab/>
      </w:r>
      <w:r>
        <w:rPr>
          <w:rStyle w:val="17"/>
          <w:rFonts w:hint="eastAsia" w:ascii="仿宋" w:hAnsi="仿宋" w:eastAsia="仿宋" w:cs="Times New Roman"/>
          <w:sz w:val="32"/>
          <w:szCs w:val="32"/>
        </w:rPr>
        <w:t>发展成就</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_Toc506111357 \h </w:instrText>
      </w:r>
      <w:r>
        <w:rPr>
          <w:rFonts w:ascii="仿宋" w:hAnsi="仿宋" w:eastAsia="仿宋"/>
          <w:sz w:val="32"/>
          <w:szCs w:val="32"/>
        </w:rPr>
        <w:fldChar w:fldCharType="separate"/>
      </w:r>
      <w:r>
        <w:rPr>
          <w:rFonts w:ascii="仿宋" w:hAnsi="仿宋" w:eastAsia="仿宋"/>
          <w:sz w:val="32"/>
          <w:szCs w:val="32"/>
        </w:rPr>
        <w:t>1</w:t>
      </w:r>
      <w:r>
        <w:rPr>
          <w:rFonts w:ascii="仿宋" w:hAnsi="仿宋" w:eastAsia="仿宋"/>
          <w:sz w:val="32"/>
          <w:szCs w:val="32"/>
        </w:rPr>
        <w:fldChar w:fldCharType="end"/>
      </w:r>
      <w:r>
        <w:rPr>
          <w:rFonts w:ascii="仿宋" w:hAnsi="仿宋" w:eastAsia="仿宋"/>
          <w:sz w:val="32"/>
          <w:szCs w:val="32"/>
        </w:rPr>
        <w:fldChar w:fldCharType="end"/>
      </w:r>
    </w:p>
    <w:p w14:paraId="5A532AF2">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"_Toc506111358" </w:instrText>
      </w:r>
      <w:r>
        <w:fldChar w:fldCharType="separate"/>
      </w:r>
      <w:r>
        <w:rPr>
          <w:rStyle w:val="17"/>
          <w:rFonts w:hint="eastAsia" w:ascii="仿宋" w:hAnsi="仿宋" w:eastAsia="仿宋" w:cs="Times New Roman"/>
          <w:sz w:val="32"/>
          <w:szCs w:val="32"/>
        </w:rPr>
        <w:t>二、</w:t>
      </w:r>
      <w:r>
        <w:rPr>
          <w:rFonts w:ascii="仿宋" w:hAnsi="仿宋" w:eastAsia="仿宋"/>
          <w:sz w:val="32"/>
          <w:szCs w:val="32"/>
        </w:rPr>
        <w:tab/>
      </w:r>
      <w:r>
        <w:rPr>
          <w:rStyle w:val="17"/>
          <w:rFonts w:hint="eastAsia" w:ascii="仿宋" w:hAnsi="仿宋" w:eastAsia="仿宋" w:cs="Times New Roman"/>
          <w:sz w:val="32"/>
          <w:szCs w:val="32"/>
        </w:rPr>
        <w:t>存在问题</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_Toc506111358 \h </w:instrText>
      </w:r>
      <w:r>
        <w:rPr>
          <w:rFonts w:ascii="仿宋" w:hAnsi="仿宋" w:eastAsia="仿宋"/>
          <w:sz w:val="32"/>
          <w:szCs w:val="32"/>
        </w:rPr>
        <w:fldChar w:fldCharType="separate"/>
      </w:r>
      <w:r>
        <w:rPr>
          <w:rFonts w:ascii="仿宋" w:hAnsi="仿宋" w:eastAsia="仿宋"/>
          <w:sz w:val="32"/>
          <w:szCs w:val="32"/>
        </w:rPr>
        <w:t>3</w:t>
      </w:r>
      <w:r>
        <w:rPr>
          <w:rFonts w:ascii="仿宋" w:hAnsi="仿宋" w:eastAsia="仿宋"/>
          <w:sz w:val="32"/>
          <w:szCs w:val="32"/>
        </w:rPr>
        <w:fldChar w:fldCharType="end"/>
      </w:r>
      <w:r>
        <w:rPr>
          <w:rFonts w:ascii="仿宋" w:hAnsi="仿宋" w:eastAsia="仿宋"/>
          <w:sz w:val="32"/>
          <w:szCs w:val="32"/>
        </w:rPr>
        <w:fldChar w:fldCharType="end"/>
      </w:r>
    </w:p>
    <w:p w14:paraId="7817BF46">
      <w:pPr>
        <w:pStyle w:val="8"/>
        <w:tabs>
          <w:tab w:val="left" w:pos="1050"/>
          <w:tab w:val="right" w:leader="dot" w:pos="8296"/>
        </w:tabs>
        <w:spacing w:line="560" w:lineRule="exact"/>
        <w:rPr>
          <w:rFonts w:ascii="仿宋" w:hAnsi="仿宋" w:eastAsia="仿宋"/>
          <w:sz w:val="32"/>
          <w:szCs w:val="32"/>
        </w:rPr>
      </w:pPr>
      <w:r>
        <w:fldChar w:fldCharType="begin"/>
      </w:r>
      <w:r>
        <w:instrText xml:space="preserve"> HYPERLINK \l "_Toc506111359" </w:instrText>
      </w:r>
      <w:r>
        <w:fldChar w:fldCharType="separate"/>
      </w:r>
      <w:r>
        <w:rPr>
          <w:rStyle w:val="17"/>
          <w:rFonts w:hint="eastAsia" w:ascii="仿宋" w:hAnsi="仿宋" w:eastAsia="仿宋" w:cs="Times New Roman"/>
          <w:sz w:val="32"/>
          <w:szCs w:val="32"/>
        </w:rPr>
        <w:t>第二章</w:t>
      </w:r>
      <w:r>
        <w:rPr>
          <w:rFonts w:ascii="仿宋" w:hAnsi="仿宋" w:eastAsia="仿宋"/>
          <w:sz w:val="32"/>
          <w:szCs w:val="32"/>
        </w:rPr>
        <w:tab/>
      </w:r>
      <w:r>
        <w:rPr>
          <w:rStyle w:val="17"/>
          <w:rFonts w:hint="eastAsia" w:ascii="仿宋" w:hAnsi="仿宋" w:eastAsia="仿宋" w:cs="Times New Roman"/>
          <w:sz w:val="32"/>
          <w:szCs w:val="32"/>
        </w:rPr>
        <w:t>福建红色旅游发展环境</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_Toc506111359 \h </w:instrText>
      </w:r>
      <w:r>
        <w:rPr>
          <w:rFonts w:ascii="仿宋" w:hAnsi="仿宋" w:eastAsia="仿宋"/>
          <w:sz w:val="32"/>
          <w:szCs w:val="32"/>
        </w:rPr>
        <w:fldChar w:fldCharType="separate"/>
      </w:r>
      <w:r>
        <w:rPr>
          <w:rFonts w:ascii="仿宋" w:hAnsi="仿宋" w:eastAsia="仿宋"/>
          <w:sz w:val="32"/>
          <w:szCs w:val="32"/>
        </w:rPr>
        <w:t>5</w:t>
      </w:r>
      <w:r>
        <w:rPr>
          <w:rFonts w:ascii="仿宋" w:hAnsi="仿宋" w:eastAsia="仿宋"/>
          <w:sz w:val="32"/>
          <w:szCs w:val="32"/>
        </w:rPr>
        <w:fldChar w:fldCharType="end"/>
      </w:r>
      <w:r>
        <w:rPr>
          <w:rFonts w:ascii="仿宋" w:hAnsi="仿宋" w:eastAsia="仿宋"/>
          <w:sz w:val="32"/>
          <w:szCs w:val="32"/>
        </w:rPr>
        <w:fldChar w:fldCharType="end"/>
      </w:r>
    </w:p>
    <w:p w14:paraId="39EA7DAC">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"_Toc506111360" </w:instrText>
      </w:r>
      <w:r>
        <w:fldChar w:fldCharType="separate"/>
      </w:r>
      <w:r>
        <w:rPr>
          <w:rStyle w:val="17"/>
          <w:rFonts w:hint="eastAsia" w:ascii="仿宋" w:hAnsi="仿宋" w:eastAsia="仿宋" w:cs="Times New Roman"/>
          <w:sz w:val="32"/>
          <w:szCs w:val="32"/>
        </w:rPr>
        <w:t>一、</w:t>
      </w:r>
      <w:r>
        <w:rPr>
          <w:rFonts w:ascii="仿宋" w:hAnsi="仿宋" w:eastAsia="仿宋"/>
          <w:sz w:val="32"/>
          <w:szCs w:val="32"/>
        </w:rPr>
        <w:tab/>
      </w:r>
      <w:r>
        <w:rPr>
          <w:rStyle w:val="17"/>
          <w:rFonts w:hint="eastAsia" w:ascii="仿宋" w:hAnsi="仿宋" w:eastAsia="仿宋" w:cs="Times New Roman"/>
          <w:sz w:val="32"/>
          <w:szCs w:val="32"/>
        </w:rPr>
        <w:t>发展机遇</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_Toc506111360 \h </w:instrText>
      </w:r>
      <w:r>
        <w:rPr>
          <w:rFonts w:ascii="仿宋" w:hAnsi="仿宋" w:eastAsia="仿宋"/>
          <w:sz w:val="32"/>
          <w:szCs w:val="32"/>
        </w:rPr>
        <w:fldChar w:fldCharType="separate"/>
      </w:r>
      <w:r>
        <w:rPr>
          <w:rFonts w:ascii="仿宋" w:hAnsi="仿宋" w:eastAsia="仿宋"/>
          <w:sz w:val="32"/>
          <w:szCs w:val="32"/>
        </w:rPr>
        <w:t>5</w:t>
      </w:r>
      <w:r>
        <w:rPr>
          <w:rFonts w:ascii="仿宋" w:hAnsi="仿宋" w:eastAsia="仿宋"/>
          <w:sz w:val="32"/>
          <w:szCs w:val="32"/>
        </w:rPr>
        <w:fldChar w:fldCharType="end"/>
      </w:r>
      <w:r>
        <w:rPr>
          <w:rFonts w:ascii="仿宋" w:hAnsi="仿宋" w:eastAsia="仿宋"/>
          <w:sz w:val="32"/>
          <w:szCs w:val="32"/>
        </w:rPr>
        <w:fldChar w:fldCharType="end"/>
      </w:r>
    </w:p>
    <w:p w14:paraId="59A149E7">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"_Toc506111361" </w:instrText>
      </w:r>
      <w:r>
        <w:fldChar w:fldCharType="separate"/>
      </w:r>
      <w:r>
        <w:rPr>
          <w:rStyle w:val="17"/>
          <w:rFonts w:hint="eastAsia" w:ascii="仿宋" w:hAnsi="仿宋" w:eastAsia="仿宋" w:cs="Times New Roman"/>
          <w:sz w:val="32"/>
          <w:szCs w:val="32"/>
        </w:rPr>
        <w:t>二、</w:t>
      </w:r>
      <w:r>
        <w:rPr>
          <w:rFonts w:ascii="仿宋" w:hAnsi="仿宋" w:eastAsia="仿宋"/>
          <w:sz w:val="32"/>
          <w:szCs w:val="32"/>
        </w:rPr>
        <w:tab/>
      </w:r>
      <w:r>
        <w:rPr>
          <w:rStyle w:val="17"/>
          <w:rFonts w:hint="eastAsia" w:ascii="仿宋" w:hAnsi="仿宋" w:eastAsia="仿宋" w:cs="Times New Roman"/>
          <w:sz w:val="32"/>
          <w:szCs w:val="32"/>
        </w:rPr>
        <w:t>面临挑战</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_Toc506111361 \h </w:instrText>
      </w:r>
      <w:r>
        <w:rPr>
          <w:rFonts w:ascii="仿宋" w:hAnsi="仿宋" w:eastAsia="仿宋"/>
          <w:sz w:val="32"/>
          <w:szCs w:val="32"/>
        </w:rPr>
        <w:fldChar w:fldCharType="separate"/>
      </w:r>
      <w:r>
        <w:rPr>
          <w:rFonts w:ascii="仿宋" w:hAnsi="仿宋" w:eastAsia="仿宋"/>
          <w:sz w:val="32"/>
          <w:szCs w:val="32"/>
        </w:rPr>
        <w:t>6</w:t>
      </w:r>
      <w:r>
        <w:rPr>
          <w:rFonts w:ascii="仿宋" w:hAnsi="仿宋" w:eastAsia="仿宋"/>
          <w:sz w:val="32"/>
          <w:szCs w:val="32"/>
        </w:rPr>
        <w:fldChar w:fldCharType="end"/>
      </w:r>
      <w:r>
        <w:rPr>
          <w:rFonts w:ascii="仿宋" w:hAnsi="仿宋" w:eastAsia="仿宋"/>
          <w:sz w:val="32"/>
          <w:szCs w:val="32"/>
        </w:rPr>
        <w:fldChar w:fldCharType="end"/>
      </w:r>
    </w:p>
    <w:p w14:paraId="51E063E3">
      <w:pPr>
        <w:pStyle w:val="8"/>
        <w:tabs>
          <w:tab w:val="left" w:pos="1050"/>
          <w:tab w:val="right" w:leader="dot" w:pos="8296"/>
        </w:tabs>
        <w:spacing w:line="560" w:lineRule="exact"/>
        <w:rPr>
          <w:rFonts w:ascii="仿宋" w:hAnsi="仿宋" w:eastAsia="仿宋"/>
          <w:sz w:val="32"/>
          <w:szCs w:val="32"/>
        </w:rPr>
      </w:pPr>
      <w:r>
        <w:fldChar w:fldCharType="begin"/>
      </w:r>
      <w:r>
        <w:instrText xml:space="preserve"> HYPERLINK \l "_Toc506111362" </w:instrText>
      </w:r>
      <w:r>
        <w:fldChar w:fldCharType="separate"/>
      </w:r>
      <w:r>
        <w:rPr>
          <w:rStyle w:val="17"/>
          <w:rFonts w:hint="eastAsia" w:ascii="仿宋" w:hAnsi="仿宋" w:eastAsia="仿宋" w:cs="Times New Roman"/>
          <w:sz w:val="32"/>
          <w:szCs w:val="32"/>
        </w:rPr>
        <w:t>第三章</w:t>
      </w:r>
      <w:r>
        <w:rPr>
          <w:rFonts w:ascii="仿宋" w:hAnsi="仿宋" w:eastAsia="仿宋"/>
          <w:sz w:val="32"/>
          <w:szCs w:val="32"/>
        </w:rPr>
        <w:tab/>
      </w:r>
      <w:r>
        <w:rPr>
          <w:rStyle w:val="17"/>
          <w:rFonts w:hint="eastAsia" w:ascii="仿宋" w:hAnsi="仿宋" w:eastAsia="仿宋" w:cs="Times New Roman"/>
          <w:sz w:val="32"/>
          <w:szCs w:val="32"/>
        </w:rPr>
        <w:t>福建红色旅游资源梳理</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_Toc506111362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r>
        <w:rPr>
          <w:rFonts w:ascii="仿宋" w:hAnsi="仿宋" w:eastAsia="仿宋"/>
          <w:sz w:val="32"/>
          <w:szCs w:val="32"/>
        </w:rPr>
        <w:fldChar w:fldCharType="end"/>
      </w:r>
    </w:p>
    <w:p w14:paraId="317E701D">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"_Toc506111363" </w:instrText>
      </w:r>
      <w:r>
        <w:fldChar w:fldCharType="separate"/>
      </w:r>
      <w:r>
        <w:rPr>
          <w:rStyle w:val="17"/>
          <w:rFonts w:hint="eastAsia" w:ascii="仿宋" w:hAnsi="仿宋" w:eastAsia="仿宋" w:cs="Times New Roman"/>
          <w:sz w:val="32"/>
          <w:szCs w:val="32"/>
        </w:rPr>
        <w:t>一、</w:t>
      </w:r>
      <w:r>
        <w:rPr>
          <w:rFonts w:ascii="仿宋" w:hAnsi="仿宋" w:eastAsia="仿宋"/>
          <w:sz w:val="32"/>
          <w:szCs w:val="32"/>
        </w:rPr>
        <w:tab/>
      </w:r>
      <w:r>
        <w:rPr>
          <w:rStyle w:val="17"/>
          <w:rFonts w:hint="eastAsia" w:ascii="仿宋" w:hAnsi="仿宋" w:eastAsia="仿宋" w:cs="Times New Roman"/>
          <w:sz w:val="32"/>
          <w:szCs w:val="32"/>
        </w:rPr>
        <w:t>福建红色文化历史脉络</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_Toc506111363 \h </w:instrText>
      </w:r>
      <w:r>
        <w:rPr>
          <w:rFonts w:ascii="仿宋" w:hAnsi="仿宋" w:eastAsia="仿宋"/>
          <w:sz w:val="32"/>
          <w:szCs w:val="32"/>
        </w:rPr>
        <w:fldChar w:fldCharType="separate"/>
      </w:r>
      <w:r>
        <w:rPr>
          <w:rFonts w:ascii="仿宋" w:hAnsi="仿宋" w:eastAsia="仿宋"/>
          <w:sz w:val="32"/>
          <w:szCs w:val="32"/>
        </w:rPr>
        <w:t>8</w:t>
      </w:r>
      <w:r>
        <w:rPr>
          <w:rFonts w:ascii="仿宋" w:hAnsi="仿宋" w:eastAsia="仿宋"/>
          <w:sz w:val="32"/>
          <w:szCs w:val="32"/>
        </w:rPr>
        <w:fldChar w:fldCharType="end"/>
      </w:r>
      <w:r>
        <w:rPr>
          <w:rFonts w:ascii="仿宋" w:hAnsi="仿宋" w:eastAsia="仿宋"/>
          <w:sz w:val="32"/>
          <w:szCs w:val="32"/>
        </w:rPr>
        <w:fldChar w:fldCharType="end"/>
      </w:r>
    </w:p>
    <w:p w14:paraId="7CCEA8FD">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"_Toc506111364" </w:instrText>
      </w:r>
      <w:r>
        <w:fldChar w:fldCharType="separate"/>
      </w:r>
      <w:r>
        <w:rPr>
          <w:rStyle w:val="17"/>
          <w:rFonts w:hint="eastAsia" w:ascii="仿宋" w:hAnsi="仿宋" w:eastAsia="仿宋" w:cs="Times New Roman"/>
          <w:sz w:val="32"/>
          <w:szCs w:val="32"/>
        </w:rPr>
        <w:t>二、</w:t>
      </w:r>
      <w:r>
        <w:rPr>
          <w:rFonts w:ascii="仿宋" w:hAnsi="仿宋" w:eastAsia="仿宋"/>
          <w:sz w:val="32"/>
          <w:szCs w:val="32"/>
        </w:rPr>
        <w:tab/>
      </w:r>
      <w:r>
        <w:rPr>
          <w:rStyle w:val="17"/>
          <w:rFonts w:hint="eastAsia" w:ascii="仿宋" w:hAnsi="仿宋" w:eastAsia="仿宋" w:cs="Times New Roman"/>
          <w:sz w:val="32"/>
          <w:szCs w:val="32"/>
        </w:rPr>
        <w:t>福建红色旅游资源分类</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_Toc506111364 \h </w:instrText>
      </w:r>
      <w:r>
        <w:rPr>
          <w:rFonts w:ascii="仿宋" w:hAnsi="仿宋" w:eastAsia="仿宋"/>
          <w:sz w:val="32"/>
          <w:szCs w:val="32"/>
        </w:rPr>
        <w:fldChar w:fldCharType="separate"/>
      </w:r>
      <w:r>
        <w:rPr>
          <w:rFonts w:ascii="仿宋" w:hAnsi="仿宋" w:eastAsia="仿宋"/>
          <w:sz w:val="32"/>
          <w:szCs w:val="32"/>
        </w:rPr>
        <w:t>10</w:t>
      </w:r>
      <w:r>
        <w:rPr>
          <w:rFonts w:ascii="仿宋" w:hAnsi="仿宋" w:eastAsia="仿宋"/>
          <w:sz w:val="32"/>
          <w:szCs w:val="32"/>
        </w:rPr>
        <w:fldChar w:fldCharType="end"/>
      </w:r>
      <w:r>
        <w:rPr>
          <w:rFonts w:ascii="仿宋" w:hAnsi="仿宋" w:eastAsia="仿宋"/>
          <w:sz w:val="32"/>
          <w:szCs w:val="32"/>
        </w:rPr>
        <w:fldChar w:fldCharType="end"/>
      </w:r>
    </w:p>
    <w:p w14:paraId="39F3AA1B">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"_Toc506111365" </w:instrText>
      </w:r>
      <w:r>
        <w:fldChar w:fldCharType="separate"/>
      </w:r>
      <w:r>
        <w:rPr>
          <w:rStyle w:val="17"/>
          <w:rFonts w:hint="eastAsia" w:ascii="仿宋" w:hAnsi="仿宋" w:eastAsia="仿宋" w:cs="Times New Roman"/>
          <w:sz w:val="32"/>
          <w:szCs w:val="32"/>
        </w:rPr>
        <w:t>三、</w:t>
      </w:r>
      <w:r>
        <w:rPr>
          <w:rFonts w:ascii="仿宋" w:hAnsi="仿宋" w:eastAsia="仿宋"/>
          <w:sz w:val="32"/>
          <w:szCs w:val="32"/>
        </w:rPr>
        <w:tab/>
      </w:r>
      <w:r>
        <w:rPr>
          <w:rStyle w:val="17"/>
          <w:rFonts w:hint="eastAsia" w:ascii="仿宋" w:hAnsi="仿宋" w:eastAsia="仿宋" w:cs="Times New Roman"/>
          <w:sz w:val="32"/>
          <w:szCs w:val="32"/>
        </w:rPr>
        <w:t>福建红色旅游资源评价</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_Toc506111365 \h </w:instrText>
      </w:r>
      <w:r>
        <w:rPr>
          <w:rFonts w:ascii="仿宋" w:hAnsi="仿宋" w:eastAsia="仿宋"/>
          <w:sz w:val="32"/>
          <w:szCs w:val="32"/>
        </w:rPr>
        <w:fldChar w:fldCharType="separate"/>
      </w:r>
      <w:r>
        <w:rPr>
          <w:rFonts w:ascii="仿宋" w:hAnsi="仿宋" w:eastAsia="仿宋"/>
          <w:sz w:val="32"/>
          <w:szCs w:val="32"/>
        </w:rPr>
        <w:t>11</w:t>
      </w:r>
      <w:r>
        <w:rPr>
          <w:rFonts w:ascii="仿宋" w:hAnsi="仿宋" w:eastAsia="仿宋"/>
          <w:sz w:val="32"/>
          <w:szCs w:val="32"/>
        </w:rPr>
        <w:fldChar w:fldCharType="end"/>
      </w:r>
      <w:r>
        <w:rPr>
          <w:rFonts w:ascii="仿宋" w:hAnsi="仿宋" w:eastAsia="仿宋"/>
          <w:sz w:val="32"/>
          <w:szCs w:val="32"/>
        </w:rPr>
        <w:fldChar w:fldCharType="end"/>
      </w:r>
    </w:p>
    <w:p w14:paraId="62809801">
      <w:pPr>
        <w:pStyle w:val="8"/>
        <w:tabs>
          <w:tab w:val="left" w:pos="1050"/>
          <w:tab w:val="right" w:leader="dot" w:pos="8296"/>
        </w:tabs>
        <w:spacing w:line="560" w:lineRule="exact"/>
        <w:rPr>
          <w:rFonts w:ascii="仿宋" w:hAnsi="仿宋" w:eastAsia="仿宋"/>
          <w:sz w:val="32"/>
          <w:szCs w:val="32"/>
        </w:rPr>
      </w:pPr>
      <w:r>
        <w:fldChar w:fldCharType="begin"/>
      </w:r>
      <w:r>
        <w:instrText xml:space="preserve"> HYPERLINK \l "_Toc506111366" </w:instrText>
      </w:r>
      <w:r>
        <w:fldChar w:fldCharType="separate"/>
      </w:r>
      <w:r>
        <w:rPr>
          <w:rStyle w:val="17"/>
          <w:rFonts w:hint="eastAsia" w:ascii="仿宋" w:hAnsi="仿宋" w:eastAsia="仿宋" w:cs="Times New Roman"/>
          <w:sz w:val="32"/>
          <w:szCs w:val="32"/>
        </w:rPr>
        <w:t>第四章</w:t>
      </w:r>
      <w:r>
        <w:rPr>
          <w:rFonts w:ascii="仿宋" w:hAnsi="仿宋" w:eastAsia="仿宋"/>
          <w:sz w:val="32"/>
          <w:szCs w:val="32"/>
        </w:rPr>
        <w:tab/>
      </w:r>
      <w:r>
        <w:rPr>
          <w:rStyle w:val="17"/>
          <w:rFonts w:hint="eastAsia" w:ascii="仿宋" w:hAnsi="仿宋" w:eastAsia="仿宋" w:cs="Times New Roman"/>
          <w:sz w:val="32"/>
          <w:szCs w:val="32"/>
        </w:rPr>
        <w:t>福建红色旅游总体思路</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_Toc506111366 \h </w:instrText>
      </w:r>
      <w:r>
        <w:rPr>
          <w:rFonts w:ascii="仿宋" w:hAnsi="仿宋" w:eastAsia="仿宋"/>
          <w:sz w:val="32"/>
          <w:szCs w:val="32"/>
        </w:rPr>
        <w:fldChar w:fldCharType="separate"/>
      </w:r>
      <w:r>
        <w:rPr>
          <w:rFonts w:ascii="仿宋" w:hAnsi="仿宋" w:eastAsia="仿宋"/>
          <w:sz w:val="32"/>
          <w:szCs w:val="32"/>
        </w:rPr>
        <w:t>13</w:t>
      </w:r>
      <w:r>
        <w:rPr>
          <w:rFonts w:ascii="仿宋" w:hAnsi="仿宋" w:eastAsia="仿宋"/>
          <w:sz w:val="32"/>
          <w:szCs w:val="32"/>
        </w:rPr>
        <w:fldChar w:fldCharType="end"/>
      </w:r>
      <w:r>
        <w:rPr>
          <w:rFonts w:ascii="仿宋" w:hAnsi="仿宋" w:eastAsia="仿宋"/>
          <w:sz w:val="32"/>
          <w:szCs w:val="32"/>
        </w:rPr>
        <w:fldChar w:fldCharType="end"/>
      </w:r>
    </w:p>
    <w:p w14:paraId="72F04A47">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"_Toc506111367" </w:instrText>
      </w:r>
      <w:r>
        <w:fldChar w:fldCharType="separate"/>
      </w:r>
      <w:r>
        <w:rPr>
          <w:rStyle w:val="17"/>
          <w:rFonts w:hint="eastAsia" w:ascii="仿宋" w:hAnsi="仿宋" w:eastAsia="仿宋" w:cs="Times New Roman"/>
          <w:sz w:val="32"/>
          <w:szCs w:val="32"/>
        </w:rPr>
        <w:t>一、</w:t>
      </w:r>
      <w:r>
        <w:rPr>
          <w:rFonts w:ascii="仿宋" w:hAnsi="仿宋" w:eastAsia="仿宋"/>
          <w:sz w:val="32"/>
          <w:szCs w:val="32"/>
        </w:rPr>
        <w:tab/>
      </w:r>
      <w:r>
        <w:rPr>
          <w:rStyle w:val="17"/>
          <w:rFonts w:hint="eastAsia" w:ascii="仿宋" w:hAnsi="仿宋" w:eastAsia="仿宋" w:cs="Times New Roman"/>
          <w:sz w:val="32"/>
          <w:szCs w:val="32"/>
        </w:rPr>
        <w:t>指导思想</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_Toc506111367 \h </w:instrText>
      </w:r>
      <w:r>
        <w:rPr>
          <w:rFonts w:ascii="仿宋" w:hAnsi="仿宋" w:eastAsia="仿宋"/>
          <w:sz w:val="32"/>
          <w:szCs w:val="32"/>
        </w:rPr>
        <w:fldChar w:fldCharType="separate"/>
      </w:r>
      <w:r>
        <w:rPr>
          <w:rFonts w:ascii="仿宋" w:hAnsi="仿宋" w:eastAsia="仿宋"/>
          <w:sz w:val="32"/>
          <w:szCs w:val="32"/>
        </w:rPr>
        <w:t>13</w:t>
      </w:r>
      <w:r>
        <w:rPr>
          <w:rFonts w:ascii="仿宋" w:hAnsi="仿宋" w:eastAsia="仿宋"/>
          <w:sz w:val="32"/>
          <w:szCs w:val="32"/>
        </w:rPr>
        <w:fldChar w:fldCharType="end"/>
      </w:r>
      <w:r>
        <w:rPr>
          <w:rFonts w:ascii="仿宋" w:hAnsi="仿宋" w:eastAsia="仿宋"/>
          <w:sz w:val="32"/>
          <w:szCs w:val="32"/>
        </w:rPr>
        <w:fldChar w:fldCharType="end"/>
      </w:r>
    </w:p>
    <w:p w14:paraId="70778F20">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"_Toc506111368" </w:instrText>
      </w:r>
      <w:r>
        <w:fldChar w:fldCharType="separate"/>
      </w:r>
      <w:r>
        <w:rPr>
          <w:rStyle w:val="17"/>
          <w:rFonts w:hint="eastAsia" w:ascii="仿宋" w:hAnsi="仿宋" w:eastAsia="仿宋" w:cs="Times New Roman"/>
          <w:sz w:val="32"/>
          <w:szCs w:val="32"/>
        </w:rPr>
        <w:t>二、</w:t>
      </w:r>
      <w:r>
        <w:rPr>
          <w:rFonts w:ascii="仿宋" w:hAnsi="仿宋" w:eastAsia="仿宋"/>
          <w:sz w:val="32"/>
          <w:szCs w:val="32"/>
        </w:rPr>
        <w:tab/>
      </w:r>
      <w:r>
        <w:rPr>
          <w:rStyle w:val="17"/>
          <w:rFonts w:hint="eastAsia" w:ascii="仿宋" w:hAnsi="仿宋" w:eastAsia="仿宋" w:cs="Times New Roman"/>
          <w:sz w:val="32"/>
          <w:szCs w:val="32"/>
        </w:rPr>
        <w:t>发展目标</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_Toc506111368 \h </w:instrText>
      </w:r>
      <w:r>
        <w:rPr>
          <w:rFonts w:ascii="仿宋" w:hAnsi="仿宋" w:eastAsia="仿宋"/>
          <w:sz w:val="32"/>
          <w:szCs w:val="32"/>
        </w:rPr>
        <w:fldChar w:fldCharType="separate"/>
      </w:r>
      <w:r>
        <w:rPr>
          <w:rFonts w:ascii="仿宋" w:hAnsi="仿宋" w:eastAsia="仿宋"/>
          <w:sz w:val="32"/>
          <w:szCs w:val="32"/>
        </w:rPr>
        <w:t>13</w:t>
      </w:r>
      <w:r>
        <w:rPr>
          <w:rFonts w:ascii="仿宋" w:hAnsi="仿宋" w:eastAsia="仿宋"/>
          <w:sz w:val="32"/>
          <w:szCs w:val="32"/>
        </w:rPr>
        <w:fldChar w:fldCharType="end"/>
      </w:r>
      <w:r>
        <w:rPr>
          <w:rFonts w:ascii="仿宋" w:hAnsi="仿宋" w:eastAsia="仿宋"/>
          <w:sz w:val="32"/>
          <w:szCs w:val="32"/>
        </w:rPr>
        <w:fldChar w:fldCharType="end"/>
      </w:r>
    </w:p>
    <w:p w14:paraId="40291226">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"_Toc506111369" </w:instrText>
      </w:r>
      <w:r>
        <w:fldChar w:fldCharType="separate"/>
      </w:r>
      <w:r>
        <w:rPr>
          <w:rStyle w:val="17"/>
          <w:rFonts w:hint="eastAsia" w:ascii="仿宋" w:hAnsi="仿宋" w:eastAsia="仿宋" w:cs="Times New Roman"/>
          <w:sz w:val="32"/>
          <w:szCs w:val="32"/>
        </w:rPr>
        <w:t>三、</w:t>
      </w:r>
      <w:r>
        <w:rPr>
          <w:rFonts w:ascii="仿宋" w:hAnsi="仿宋" w:eastAsia="仿宋"/>
          <w:sz w:val="32"/>
          <w:szCs w:val="32"/>
        </w:rPr>
        <w:tab/>
      </w:r>
      <w:r>
        <w:rPr>
          <w:rStyle w:val="17"/>
          <w:rFonts w:hint="eastAsia" w:ascii="仿宋" w:hAnsi="仿宋" w:eastAsia="仿宋" w:cs="Times New Roman"/>
          <w:sz w:val="32"/>
          <w:szCs w:val="32"/>
        </w:rPr>
        <w:t>发展战略</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_Toc506111369 \h </w:instrText>
      </w:r>
      <w:r>
        <w:rPr>
          <w:rFonts w:ascii="仿宋" w:hAnsi="仿宋" w:eastAsia="仿宋"/>
          <w:sz w:val="32"/>
          <w:szCs w:val="32"/>
        </w:rPr>
        <w:fldChar w:fldCharType="separate"/>
      </w:r>
      <w:r>
        <w:rPr>
          <w:rFonts w:ascii="仿宋" w:hAnsi="仿宋" w:eastAsia="仿宋"/>
          <w:sz w:val="32"/>
          <w:szCs w:val="32"/>
        </w:rPr>
        <w:t>14</w:t>
      </w:r>
      <w:r>
        <w:rPr>
          <w:rFonts w:ascii="仿宋" w:hAnsi="仿宋" w:eastAsia="仿宋"/>
          <w:sz w:val="32"/>
          <w:szCs w:val="32"/>
        </w:rPr>
        <w:fldChar w:fldCharType="end"/>
      </w:r>
      <w:r>
        <w:rPr>
          <w:rFonts w:ascii="仿宋" w:hAnsi="仿宋" w:eastAsia="仿宋"/>
          <w:sz w:val="32"/>
          <w:szCs w:val="32"/>
        </w:rPr>
        <w:fldChar w:fldCharType="end"/>
      </w:r>
    </w:p>
    <w:p w14:paraId="512147EE">
      <w:pPr>
        <w:pStyle w:val="8"/>
        <w:tabs>
          <w:tab w:val="left" w:pos="1050"/>
          <w:tab w:val="right" w:leader="dot" w:pos="8296"/>
        </w:tabs>
        <w:spacing w:line="560" w:lineRule="exact"/>
        <w:rPr>
          <w:rFonts w:ascii="仿宋" w:hAnsi="仿宋" w:eastAsia="仿宋"/>
          <w:sz w:val="32"/>
          <w:szCs w:val="32"/>
        </w:rPr>
      </w:pPr>
      <w:r>
        <w:fldChar w:fldCharType="begin"/>
      </w:r>
      <w:r>
        <w:instrText xml:space="preserve"> HYPERLINK \l "_Toc506111370" </w:instrText>
      </w:r>
      <w:r>
        <w:fldChar w:fldCharType="separate"/>
      </w:r>
      <w:r>
        <w:rPr>
          <w:rStyle w:val="17"/>
          <w:rFonts w:hint="eastAsia" w:ascii="仿宋" w:hAnsi="仿宋" w:eastAsia="仿宋" w:cs="Times New Roman"/>
          <w:sz w:val="32"/>
          <w:szCs w:val="32"/>
        </w:rPr>
        <w:t>第五章</w:t>
      </w:r>
      <w:r>
        <w:rPr>
          <w:rFonts w:ascii="仿宋" w:hAnsi="仿宋" w:eastAsia="仿宋"/>
          <w:sz w:val="32"/>
          <w:szCs w:val="32"/>
        </w:rPr>
        <w:tab/>
      </w:r>
      <w:r>
        <w:rPr>
          <w:rStyle w:val="17"/>
          <w:rFonts w:hint="eastAsia" w:ascii="仿宋" w:hAnsi="仿宋" w:eastAsia="仿宋" w:cs="Times New Roman"/>
          <w:sz w:val="32"/>
          <w:szCs w:val="32"/>
        </w:rPr>
        <w:t>福建红色旅游发展布局</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_Toc506111370 \h </w:instrText>
      </w:r>
      <w:r>
        <w:rPr>
          <w:rFonts w:ascii="仿宋" w:hAnsi="仿宋" w:eastAsia="仿宋"/>
          <w:sz w:val="32"/>
          <w:szCs w:val="32"/>
        </w:rPr>
        <w:fldChar w:fldCharType="separate"/>
      </w:r>
      <w:r>
        <w:rPr>
          <w:rFonts w:ascii="仿宋" w:hAnsi="仿宋" w:eastAsia="仿宋"/>
          <w:sz w:val="32"/>
          <w:szCs w:val="32"/>
        </w:rPr>
        <w:t>16</w:t>
      </w:r>
      <w:r>
        <w:rPr>
          <w:rFonts w:ascii="仿宋" w:hAnsi="仿宋" w:eastAsia="仿宋"/>
          <w:sz w:val="32"/>
          <w:szCs w:val="32"/>
        </w:rPr>
        <w:fldChar w:fldCharType="end"/>
      </w:r>
      <w:r>
        <w:rPr>
          <w:rFonts w:ascii="仿宋" w:hAnsi="仿宋" w:eastAsia="仿宋"/>
          <w:sz w:val="32"/>
          <w:szCs w:val="32"/>
        </w:rPr>
        <w:fldChar w:fldCharType="end"/>
      </w:r>
    </w:p>
    <w:p w14:paraId="75091B56">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"_Toc506111371" </w:instrText>
      </w:r>
      <w:r>
        <w:fldChar w:fldCharType="separate"/>
      </w:r>
      <w:r>
        <w:rPr>
          <w:rStyle w:val="17"/>
          <w:rFonts w:hint="eastAsia" w:ascii="仿宋" w:hAnsi="仿宋" w:eastAsia="仿宋" w:cs="Times New Roman"/>
          <w:sz w:val="32"/>
          <w:szCs w:val="32"/>
        </w:rPr>
        <w:t>一、</w:t>
      </w:r>
      <w:r>
        <w:rPr>
          <w:rFonts w:ascii="仿宋" w:hAnsi="仿宋" w:eastAsia="仿宋"/>
          <w:sz w:val="32"/>
          <w:szCs w:val="32"/>
        </w:rPr>
        <w:tab/>
      </w:r>
      <w:r>
        <w:rPr>
          <w:rStyle w:val="17"/>
          <w:rFonts w:hint="eastAsia" w:ascii="仿宋" w:hAnsi="仿宋" w:eastAsia="仿宋" w:cs="Times New Roman"/>
          <w:sz w:val="32"/>
          <w:szCs w:val="32"/>
        </w:rPr>
        <w:t>红色旅游空间布局</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_Toc506111371 \h </w:instrText>
      </w:r>
      <w:r>
        <w:rPr>
          <w:rFonts w:ascii="仿宋" w:hAnsi="仿宋" w:eastAsia="仿宋"/>
          <w:sz w:val="32"/>
          <w:szCs w:val="32"/>
        </w:rPr>
        <w:fldChar w:fldCharType="separate"/>
      </w:r>
      <w:r>
        <w:rPr>
          <w:rFonts w:ascii="仿宋" w:hAnsi="仿宋" w:eastAsia="仿宋"/>
          <w:sz w:val="32"/>
          <w:szCs w:val="32"/>
        </w:rPr>
        <w:t>16</w:t>
      </w:r>
      <w:r>
        <w:rPr>
          <w:rFonts w:ascii="仿宋" w:hAnsi="仿宋" w:eastAsia="仿宋"/>
          <w:sz w:val="32"/>
          <w:szCs w:val="32"/>
        </w:rPr>
        <w:fldChar w:fldCharType="end"/>
      </w:r>
      <w:r>
        <w:rPr>
          <w:rFonts w:ascii="仿宋" w:hAnsi="仿宋" w:eastAsia="仿宋"/>
          <w:sz w:val="32"/>
          <w:szCs w:val="32"/>
        </w:rPr>
        <w:fldChar w:fldCharType="end"/>
      </w:r>
    </w:p>
    <w:p w14:paraId="347C41D2">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"_Toc506111372" </w:instrText>
      </w:r>
      <w:r>
        <w:fldChar w:fldCharType="separate"/>
      </w:r>
      <w:r>
        <w:rPr>
          <w:rStyle w:val="17"/>
          <w:rFonts w:hint="eastAsia" w:ascii="仿宋" w:hAnsi="仿宋" w:eastAsia="仿宋" w:cs="Times New Roman"/>
          <w:sz w:val="32"/>
          <w:szCs w:val="32"/>
        </w:rPr>
        <w:t>二、</w:t>
      </w:r>
      <w:r>
        <w:rPr>
          <w:rFonts w:ascii="仿宋" w:hAnsi="仿宋" w:eastAsia="仿宋"/>
          <w:sz w:val="32"/>
          <w:szCs w:val="32"/>
        </w:rPr>
        <w:tab/>
      </w:r>
      <w:r>
        <w:rPr>
          <w:rStyle w:val="17"/>
          <w:rFonts w:hint="eastAsia" w:ascii="仿宋" w:hAnsi="仿宋" w:eastAsia="仿宋" w:cs="Times New Roman"/>
          <w:sz w:val="32"/>
          <w:szCs w:val="32"/>
        </w:rPr>
        <w:t>红色旅游精品项目</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_Toc506111372 \h </w:instrText>
      </w:r>
      <w:r>
        <w:rPr>
          <w:rFonts w:ascii="仿宋" w:hAnsi="仿宋" w:eastAsia="仿宋"/>
          <w:sz w:val="32"/>
          <w:szCs w:val="32"/>
        </w:rPr>
        <w:fldChar w:fldCharType="separate"/>
      </w:r>
      <w:r>
        <w:rPr>
          <w:rFonts w:ascii="仿宋" w:hAnsi="仿宋" w:eastAsia="仿宋"/>
          <w:sz w:val="32"/>
          <w:szCs w:val="32"/>
        </w:rPr>
        <w:t>19</w:t>
      </w:r>
      <w:r>
        <w:rPr>
          <w:rFonts w:ascii="仿宋" w:hAnsi="仿宋" w:eastAsia="仿宋"/>
          <w:sz w:val="32"/>
          <w:szCs w:val="32"/>
        </w:rPr>
        <w:fldChar w:fldCharType="end"/>
      </w:r>
      <w:r>
        <w:rPr>
          <w:rFonts w:ascii="仿宋" w:hAnsi="仿宋" w:eastAsia="仿宋"/>
          <w:sz w:val="32"/>
          <w:szCs w:val="32"/>
        </w:rPr>
        <w:fldChar w:fldCharType="end"/>
      </w:r>
    </w:p>
    <w:p w14:paraId="4924E9DD">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"_Toc506111373" </w:instrText>
      </w:r>
      <w:r>
        <w:fldChar w:fldCharType="separate"/>
      </w:r>
      <w:r>
        <w:rPr>
          <w:rStyle w:val="17"/>
          <w:rFonts w:hint="eastAsia" w:ascii="仿宋" w:hAnsi="仿宋" w:eastAsia="仿宋" w:cs="Times New Roman"/>
          <w:sz w:val="32"/>
          <w:szCs w:val="32"/>
        </w:rPr>
        <w:t>三、</w:t>
      </w:r>
      <w:r>
        <w:rPr>
          <w:rFonts w:ascii="仿宋" w:hAnsi="仿宋" w:eastAsia="仿宋"/>
          <w:sz w:val="32"/>
          <w:szCs w:val="32"/>
        </w:rPr>
        <w:tab/>
      </w:r>
      <w:r>
        <w:rPr>
          <w:rStyle w:val="17"/>
          <w:rFonts w:hint="eastAsia" w:ascii="仿宋" w:hAnsi="仿宋" w:eastAsia="仿宋" w:cs="Times New Roman"/>
          <w:sz w:val="32"/>
          <w:szCs w:val="32"/>
        </w:rPr>
        <w:t>红色旅游线路组织</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_Toc506111373 \h </w:instrText>
      </w:r>
      <w:r>
        <w:rPr>
          <w:rFonts w:ascii="仿宋" w:hAnsi="仿宋" w:eastAsia="仿宋"/>
          <w:sz w:val="32"/>
          <w:szCs w:val="32"/>
        </w:rPr>
        <w:fldChar w:fldCharType="separate"/>
      </w:r>
      <w:r>
        <w:rPr>
          <w:rFonts w:ascii="仿宋" w:hAnsi="仿宋" w:eastAsia="仿宋"/>
          <w:sz w:val="32"/>
          <w:szCs w:val="32"/>
        </w:rPr>
        <w:t>28</w:t>
      </w:r>
      <w:r>
        <w:rPr>
          <w:rFonts w:ascii="仿宋" w:hAnsi="仿宋" w:eastAsia="仿宋"/>
          <w:sz w:val="32"/>
          <w:szCs w:val="32"/>
        </w:rPr>
        <w:fldChar w:fldCharType="end"/>
      </w:r>
      <w:r>
        <w:rPr>
          <w:rFonts w:ascii="仿宋" w:hAnsi="仿宋" w:eastAsia="仿宋"/>
          <w:sz w:val="32"/>
          <w:szCs w:val="32"/>
        </w:rPr>
        <w:fldChar w:fldCharType="end"/>
      </w:r>
    </w:p>
    <w:p w14:paraId="6A62A257">
      <w:pPr>
        <w:pStyle w:val="8"/>
        <w:tabs>
          <w:tab w:val="left" w:pos="1050"/>
          <w:tab w:val="right" w:leader="dot" w:pos="8296"/>
        </w:tabs>
        <w:spacing w:line="560" w:lineRule="exact"/>
        <w:rPr>
          <w:rFonts w:ascii="仿宋" w:hAnsi="仿宋" w:eastAsia="仿宋"/>
          <w:sz w:val="32"/>
          <w:szCs w:val="32"/>
        </w:rPr>
      </w:pPr>
      <w:r>
        <w:fldChar w:fldCharType="begin"/>
      </w:r>
      <w:r>
        <w:instrText xml:space="preserve"> HYPERLINK \l "_Toc506111374" </w:instrText>
      </w:r>
      <w:r>
        <w:fldChar w:fldCharType="separate"/>
      </w:r>
      <w:r>
        <w:rPr>
          <w:rStyle w:val="17"/>
          <w:rFonts w:hint="eastAsia" w:ascii="仿宋" w:hAnsi="仿宋" w:eastAsia="仿宋" w:cs="Times New Roman"/>
          <w:sz w:val="32"/>
          <w:szCs w:val="32"/>
        </w:rPr>
        <w:t>第六章</w:t>
      </w:r>
      <w:r>
        <w:rPr>
          <w:rFonts w:ascii="仿宋" w:hAnsi="仿宋" w:eastAsia="仿宋"/>
          <w:sz w:val="32"/>
          <w:szCs w:val="32"/>
        </w:rPr>
        <w:tab/>
      </w:r>
      <w:r>
        <w:rPr>
          <w:rStyle w:val="17"/>
          <w:rFonts w:hint="eastAsia" w:ascii="仿宋" w:hAnsi="仿宋" w:eastAsia="仿宋" w:cs="Times New Roman"/>
          <w:sz w:val="32"/>
          <w:szCs w:val="32"/>
        </w:rPr>
        <w:t>福建红色旅游主要任务</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_Toc506111374 \h </w:instrText>
      </w:r>
      <w:r>
        <w:rPr>
          <w:rFonts w:ascii="仿宋" w:hAnsi="仿宋" w:eastAsia="仿宋"/>
          <w:sz w:val="32"/>
          <w:szCs w:val="32"/>
        </w:rPr>
        <w:fldChar w:fldCharType="separate"/>
      </w:r>
      <w:r>
        <w:rPr>
          <w:rFonts w:ascii="仿宋" w:hAnsi="仿宋" w:eastAsia="仿宋"/>
          <w:sz w:val="32"/>
          <w:szCs w:val="32"/>
        </w:rPr>
        <w:t>31</w:t>
      </w:r>
      <w:r>
        <w:rPr>
          <w:rFonts w:ascii="仿宋" w:hAnsi="仿宋" w:eastAsia="仿宋"/>
          <w:sz w:val="32"/>
          <w:szCs w:val="32"/>
        </w:rPr>
        <w:fldChar w:fldCharType="end"/>
      </w:r>
      <w:r>
        <w:rPr>
          <w:rFonts w:ascii="仿宋" w:hAnsi="仿宋" w:eastAsia="仿宋"/>
          <w:sz w:val="32"/>
          <w:szCs w:val="32"/>
        </w:rPr>
        <w:fldChar w:fldCharType="end"/>
      </w:r>
    </w:p>
    <w:p w14:paraId="64110637">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"_Toc506111375" </w:instrText>
      </w:r>
      <w:r>
        <w:fldChar w:fldCharType="separate"/>
      </w:r>
      <w:r>
        <w:rPr>
          <w:rStyle w:val="17"/>
          <w:rFonts w:hint="eastAsia" w:ascii="仿宋" w:hAnsi="仿宋" w:eastAsia="仿宋" w:cs="Times New Roman"/>
          <w:sz w:val="32"/>
          <w:szCs w:val="32"/>
        </w:rPr>
        <w:t>一、</w:t>
      </w:r>
      <w:r>
        <w:rPr>
          <w:rFonts w:ascii="仿宋" w:hAnsi="仿宋" w:eastAsia="仿宋"/>
          <w:sz w:val="32"/>
          <w:szCs w:val="32"/>
        </w:rPr>
        <w:tab/>
      </w:r>
      <w:r>
        <w:rPr>
          <w:rStyle w:val="17"/>
          <w:rFonts w:hint="eastAsia" w:ascii="仿宋" w:hAnsi="仿宋" w:eastAsia="仿宋" w:cs="Times New Roman"/>
          <w:sz w:val="32"/>
          <w:szCs w:val="32"/>
        </w:rPr>
        <w:t>红色旅游产品工程</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_Toc506111375 \h </w:instrText>
      </w:r>
      <w:r>
        <w:rPr>
          <w:rFonts w:ascii="仿宋" w:hAnsi="仿宋" w:eastAsia="仿宋"/>
          <w:sz w:val="32"/>
          <w:szCs w:val="32"/>
        </w:rPr>
        <w:fldChar w:fldCharType="separate"/>
      </w:r>
      <w:r>
        <w:rPr>
          <w:rFonts w:ascii="仿宋" w:hAnsi="仿宋" w:eastAsia="仿宋"/>
          <w:sz w:val="32"/>
          <w:szCs w:val="32"/>
        </w:rPr>
        <w:t>31</w:t>
      </w:r>
      <w:r>
        <w:rPr>
          <w:rFonts w:ascii="仿宋" w:hAnsi="仿宋" w:eastAsia="仿宋"/>
          <w:sz w:val="32"/>
          <w:szCs w:val="32"/>
        </w:rPr>
        <w:fldChar w:fldCharType="end"/>
      </w:r>
      <w:r>
        <w:rPr>
          <w:rFonts w:ascii="仿宋" w:hAnsi="仿宋" w:eastAsia="仿宋"/>
          <w:sz w:val="32"/>
          <w:szCs w:val="32"/>
        </w:rPr>
        <w:fldChar w:fldCharType="end"/>
      </w:r>
    </w:p>
    <w:p w14:paraId="65E08B54">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"_Toc506111376" </w:instrText>
      </w:r>
      <w:r>
        <w:fldChar w:fldCharType="separate"/>
      </w:r>
      <w:r>
        <w:rPr>
          <w:rStyle w:val="17"/>
          <w:rFonts w:hint="eastAsia" w:ascii="仿宋" w:hAnsi="仿宋" w:eastAsia="仿宋" w:cs="Times New Roman"/>
          <w:sz w:val="32"/>
          <w:szCs w:val="32"/>
        </w:rPr>
        <w:t>二、</w:t>
      </w:r>
      <w:r>
        <w:rPr>
          <w:rFonts w:ascii="仿宋" w:hAnsi="仿宋" w:eastAsia="仿宋"/>
          <w:sz w:val="32"/>
          <w:szCs w:val="32"/>
        </w:rPr>
        <w:tab/>
      </w:r>
      <w:r>
        <w:rPr>
          <w:rStyle w:val="17"/>
          <w:rFonts w:hint="eastAsia" w:ascii="仿宋" w:hAnsi="仿宋" w:eastAsia="仿宋" w:cs="Times New Roman"/>
          <w:sz w:val="32"/>
          <w:szCs w:val="32"/>
        </w:rPr>
        <w:t>红色产业融合工程</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_Toc506111376 \h </w:instrText>
      </w:r>
      <w:r>
        <w:rPr>
          <w:rFonts w:ascii="仿宋" w:hAnsi="仿宋" w:eastAsia="仿宋"/>
          <w:sz w:val="32"/>
          <w:szCs w:val="32"/>
        </w:rPr>
        <w:fldChar w:fldCharType="separate"/>
      </w:r>
      <w:r>
        <w:rPr>
          <w:rFonts w:ascii="仿宋" w:hAnsi="仿宋" w:eastAsia="仿宋"/>
          <w:sz w:val="32"/>
          <w:szCs w:val="32"/>
        </w:rPr>
        <w:t>33</w:t>
      </w:r>
      <w:r>
        <w:rPr>
          <w:rFonts w:ascii="仿宋" w:hAnsi="仿宋" w:eastAsia="仿宋"/>
          <w:sz w:val="32"/>
          <w:szCs w:val="32"/>
        </w:rPr>
        <w:fldChar w:fldCharType="end"/>
      </w:r>
      <w:r>
        <w:rPr>
          <w:rFonts w:ascii="仿宋" w:hAnsi="仿宋" w:eastAsia="仿宋"/>
          <w:sz w:val="32"/>
          <w:szCs w:val="32"/>
        </w:rPr>
        <w:fldChar w:fldCharType="end"/>
      </w:r>
    </w:p>
    <w:p w14:paraId="21A5DFA4">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"_Toc506111377" </w:instrText>
      </w:r>
      <w:r>
        <w:fldChar w:fldCharType="separate"/>
      </w:r>
      <w:r>
        <w:rPr>
          <w:rStyle w:val="17"/>
          <w:rFonts w:hint="eastAsia" w:ascii="仿宋" w:hAnsi="仿宋" w:eastAsia="仿宋" w:cs="Times New Roman"/>
          <w:sz w:val="32"/>
          <w:szCs w:val="32"/>
        </w:rPr>
        <w:t>三、</w:t>
      </w:r>
      <w:r>
        <w:rPr>
          <w:rFonts w:ascii="仿宋" w:hAnsi="仿宋" w:eastAsia="仿宋"/>
          <w:sz w:val="32"/>
          <w:szCs w:val="32"/>
        </w:rPr>
        <w:tab/>
      </w:r>
      <w:r>
        <w:rPr>
          <w:rStyle w:val="17"/>
          <w:rFonts w:hint="eastAsia" w:ascii="仿宋" w:hAnsi="仿宋" w:eastAsia="仿宋" w:cs="Times New Roman"/>
          <w:sz w:val="32"/>
          <w:szCs w:val="32"/>
        </w:rPr>
        <w:t>红色旅游扶贫工程</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_Toc506111377 \h </w:instrText>
      </w:r>
      <w:r>
        <w:rPr>
          <w:rFonts w:ascii="仿宋" w:hAnsi="仿宋" w:eastAsia="仿宋"/>
          <w:sz w:val="32"/>
          <w:szCs w:val="32"/>
        </w:rPr>
        <w:fldChar w:fldCharType="separate"/>
      </w:r>
      <w:r>
        <w:rPr>
          <w:rFonts w:ascii="仿宋" w:hAnsi="仿宋" w:eastAsia="仿宋"/>
          <w:sz w:val="32"/>
          <w:szCs w:val="32"/>
        </w:rPr>
        <w:t>34</w:t>
      </w:r>
      <w:r>
        <w:rPr>
          <w:rFonts w:ascii="仿宋" w:hAnsi="仿宋" w:eastAsia="仿宋"/>
          <w:sz w:val="32"/>
          <w:szCs w:val="32"/>
        </w:rPr>
        <w:fldChar w:fldCharType="end"/>
      </w:r>
      <w:r>
        <w:rPr>
          <w:rFonts w:ascii="仿宋" w:hAnsi="仿宋" w:eastAsia="仿宋"/>
          <w:sz w:val="32"/>
          <w:szCs w:val="32"/>
        </w:rPr>
        <w:fldChar w:fldCharType="end"/>
      </w:r>
    </w:p>
    <w:p w14:paraId="54262E22">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"_Toc506111378" </w:instrText>
      </w:r>
      <w:r>
        <w:fldChar w:fldCharType="separate"/>
      </w:r>
      <w:r>
        <w:rPr>
          <w:rStyle w:val="17"/>
          <w:rFonts w:hint="eastAsia" w:ascii="仿宋" w:hAnsi="仿宋" w:eastAsia="仿宋" w:cs="Times New Roman"/>
          <w:sz w:val="32"/>
          <w:szCs w:val="32"/>
        </w:rPr>
        <w:t>四、</w:t>
      </w:r>
      <w:r>
        <w:rPr>
          <w:rFonts w:ascii="仿宋" w:hAnsi="仿宋" w:eastAsia="仿宋"/>
          <w:sz w:val="32"/>
          <w:szCs w:val="32"/>
        </w:rPr>
        <w:tab/>
      </w:r>
      <w:r>
        <w:rPr>
          <w:rStyle w:val="17"/>
          <w:rFonts w:hint="eastAsia" w:ascii="仿宋" w:hAnsi="仿宋" w:eastAsia="仿宋" w:cs="Times New Roman"/>
          <w:sz w:val="32"/>
          <w:szCs w:val="32"/>
        </w:rPr>
        <w:t>红色景区创</w:t>
      </w:r>
      <w:r>
        <w:rPr>
          <w:rStyle w:val="17"/>
          <w:rFonts w:ascii="仿宋" w:hAnsi="仿宋" w:eastAsia="仿宋" w:cs="Times New Roman"/>
          <w:sz w:val="32"/>
          <w:szCs w:val="32"/>
        </w:rPr>
        <w:t xml:space="preserve"> A</w:t>
      </w:r>
      <w:r>
        <w:rPr>
          <w:rStyle w:val="17"/>
          <w:rFonts w:hint="eastAsia" w:ascii="仿宋" w:hAnsi="仿宋" w:eastAsia="仿宋" w:cs="Times New Roman"/>
          <w:sz w:val="32"/>
          <w:szCs w:val="32"/>
        </w:rPr>
        <w:t>工程</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_Toc506111378 \h </w:instrText>
      </w:r>
      <w:r>
        <w:rPr>
          <w:rFonts w:ascii="仿宋" w:hAnsi="仿宋" w:eastAsia="仿宋"/>
          <w:sz w:val="32"/>
          <w:szCs w:val="32"/>
        </w:rPr>
        <w:fldChar w:fldCharType="separate"/>
      </w:r>
      <w:r>
        <w:rPr>
          <w:rFonts w:ascii="仿宋" w:hAnsi="仿宋" w:eastAsia="仿宋"/>
          <w:sz w:val="32"/>
          <w:szCs w:val="32"/>
        </w:rPr>
        <w:t>39</w:t>
      </w:r>
      <w:r>
        <w:rPr>
          <w:rFonts w:ascii="仿宋" w:hAnsi="仿宋" w:eastAsia="仿宋"/>
          <w:sz w:val="32"/>
          <w:szCs w:val="32"/>
        </w:rPr>
        <w:fldChar w:fldCharType="end"/>
      </w:r>
      <w:r>
        <w:rPr>
          <w:rFonts w:ascii="仿宋" w:hAnsi="仿宋" w:eastAsia="仿宋"/>
          <w:sz w:val="32"/>
          <w:szCs w:val="32"/>
        </w:rPr>
        <w:fldChar w:fldCharType="end"/>
      </w:r>
    </w:p>
    <w:p w14:paraId="3ABC22B2">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"_Toc506111379" </w:instrText>
      </w:r>
      <w:r>
        <w:fldChar w:fldCharType="separate"/>
      </w:r>
      <w:r>
        <w:rPr>
          <w:rStyle w:val="17"/>
          <w:rFonts w:hint="eastAsia" w:ascii="仿宋" w:hAnsi="仿宋" w:eastAsia="仿宋" w:cs="Times New Roman"/>
          <w:sz w:val="32"/>
          <w:szCs w:val="32"/>
        </w:rPr>
        <w:t>五、</w:t>
      </w:r>
      <w:r>
        <w:rPr>
          <w:rFonts w:ascii="仿宋" w:hAnsi="仿宋" w:eastAsia="仿宋"/>
          <w:sz w:val="32"/>
          <w:szCs w:val="32"/>
        </w:rPr>
        <w:tab/>
      </w:r>
      <w:r>
        <w:rPr>
          <w:rStyle w:val="17"/>
          <w:rFonts w:hint="eastAsia" w:ascii="仿宋" w:hAnsi="仿宋" w:eastAsia="仿宋" w:cs="Times New Roman"/>
          <w:sz w:val="32"/>
          <w:szCs w:val="32"/>
        </w:rPr>
        <w:t>红色特色村镇工程</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_Toc506111379 \h </w:instrText>
      </w:r>
      <w:r>
        <w:rPr>
          <w:rFonts w:ascii="仿宋" w:hAnsi="仿宋" w:eastAsia="仿宋"/>
          <w:sz w:val="32"/>
          <w:szCs w:val="32"/>
        </w:rPr>
        <w:fldChar w:fldCharType="separate"/>
      </w:r>
      <w:r>
        <w:rPr>
          <w:rFonts w:ascii="仿宋" w:hAnsi="仿宋" w:eastAsia="仿宋"/>
          <w:sz w:val="32"/>
          <w:szCs w:val="32"/>
        </w:rPr>
        <w:t>42</w:t>
      </w:r>
      <w:r>
        <w:rPr>
          <w:rFonts w:ascii="仿宋" w:hAnsi="仿宋" w:eastAsia="仿宋"/>
          <w:sz w:val="32"/>
          <w:szCs w:val="32"/>
        </w:rPr>
        <w:fldChar w:fldCharType="end"/>
      </w:r>
      <w:r>
        <w:rPr>
          <w:rFonts w:ascii="仿宋" w:hAnsi="仿宋" w:eastAsia="仿宋"/>
          <w:sz w:val="32"/>
          <w:szCs w:val="32"/>
        </w:rPr>
        <w:fldChar w:fldCharType="end"/>
      </w:r>
    </w:p>
    <w:p w14:paraId="7D9CD553">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"_Toc506111380" </w:instrText>
      </w:r>
      <w:r>
        <w:fldChar w:fldCharType="separate"/>
      </w:r>
      <w:r>
        <w:rPr>
          <w:rStyle w:val="17"/>
          <w:rFonts w:hint="eastAsia" w:ascii="仿宋" w:hAnsi="仿宋" w:eastAsia="仿宋" w:cs="Times New Roman"/>
          <w:sz w:val="32"/>
          <w:szCs w:val="32"/>
        </w:rPr>
        <w:t>六、</w:t>
      </w:r>
      <w:r>
        <w:rPr>
          <w:rFonts w:ascii="仿宋" w:hAnsi="仿宋" w:eastAsia="仿宋"/>
          <w:sz w:val="32"/>
          <w:szCs w:val="32"/>
        </w:rPr>
        <w:tab/>
      </w:r>
      <w:r>
        <w:rPr>
          <w:rStyle w:val="17"/>
          <w:rFonts w:hint="eastAsia" w:ascii="仿宋" w:hAnsi="仿宋" w:eastAsia="仿宋" w:cs="Times New Roman"/>
          <w:sz w:val="32"/>
          <w:szCs w:val="32"/>
        </w:rPr>
        <w:t>红色风景廊道工程</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_Toc506111380 \h </w:instrText>
      </w:r>
      <w:r>
        <w:rPr>
          <w:rFonts w:ascii="仿宋" w:hAnsi="仿宋" w:eastAsia="仿宋"/>
          <w:sz w:val="32"/>
          <w:szCs w:val="32"/>
        </w:rPr>
        <w:fldChar w:fldCharType="separate"/>
      </w:r>
      <w:r>
        <w:rPr>
          <w:rFonts w:ascii="仿宋" w:hAnsi="仿宋" w:eastAsia="仿宋"/>
          <w:sz w:val="32"/>
          <w:szCs w:val="32"/>
        </w:rPr>
        <w:t>47</w:t>
      </w:r>
      <w:r>
        <w:rPr>
          <w:rFonts w:ascii="仿宋" w:hAnsi="仿宋" w:eastAsia="仿宋"/>
          <w:sz w:val="32"/>
          <w:szCs w:val="32"/>
        </w:rPr>
        <w:fldChar w:fldCharType="end"/>
      </w:r>
      <w:r>
        <w:rPr>
          <w:rFonts w:ascii="仿宋" w:hAnsi="仿宋" w:eastAsia="仿宋"/>
          <w:sz w:val="32"/>
          <w:szCs w:val="32"/>
        </w:rPr>
        <w:fldChar w:fldCharType="end"/>
      </w:r>
    </w:p>
    <w:p w14:paraId="66F9AF4F">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"_Toc506111381" </w:instrText>
      </w:r>
      <w:r>
        <w:fldChar w:fldCharType="separate"/>
      </w:r>
      <w:r>
        <w:rPr>
          <w:rStyle w:val="17"/>
          <w:rFonts w:hint="eastAsia" w:ascii="仿宋" w:hAnsi="仿宋" w:eastAsia="仿宋" w:cs="Times New Roman"/>
          <w:sz w:val="32"/>
          <w:szCs w:val="32"/>
        </w:rPr>
        <w:t>七、</w:t>
      </w:r>
      <w:r>
        <w:rPr>
          <w:rFonts w:ascii="仿宋" w:hAnsi="仿宋" w:eastAsia="仿宋"/>
          <w:sz w:val="32"/>
          <w:szCs w:val="32"/>
        </w:rPr>
        <w:tab/>
      </w:r>
      <w:r>
        <w:rPr>
          <w:rStyle w:val="17"/>
          <w:rFonts w:hint="eastAsia" w:ascii="仿宋" w:hAnsi="仿宋" w:eastAsia="仿宋" w:cs="Times New Roman"/>
          <w:sz w:val="32"/>
          <w:szCs w:val="32"/>
        </w:rPr>
        <w:t>红色文化保护工程</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_Toc506111381 \h </w:instrText>
      </w:r>
      <w:r>
        <w:rPr>
          <w:rFonts w:ascii="仿宋" w:hAnsi="仿宋" w:eastAsia="仿宋"/>
          <w:sz w:val="32"/>
          <w:szCs w:val="32"/>
        </w:rPr>
        <w:fldChar w:fldCharType="separate"/>
      </w:r>
      <w:r>
        <w:rPr>
          <w:rFonts w:ascii="仿宋" w:hAnsi="仿宋" w:eastAsia="仿宋"/>
          <w:sz w:val="32"/>
          <w:szCs w:val="32"/>
        </w:rPr>
        <w:t>48</w:t>
      </w:r>
      <w:r>
        <w:rPr>
          <w:rFonts w:ascii="仿宋" w:hAnsi="仿宋" w:eastAsia="仿宋"/>
          <w:sz w:val="32"/>
          <w:szCs w:val="32"/>
        </w:rPr>
        <w:fldChar w:fldCharType="end"/>
      </w:r>
      <w:r>
        <w:rPr>
          <w:rFonts w:ascii="仿宋" w:hAnsi="仿宋" w:eastAsia="仿宋"/>
          <w:sz w:val="32"/>
          <w:szCs w:val="32"/>
        </w:rPr>
        <w:fldChar w:fldCharType="end"/>
      </w:r>
    </w:p>
    <w:p w14:paraId="03618D65">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"_Toc506111382" </w:instrText>
      </w:r>
      <w:r>
        <w:fldChar w:fldCharType="separate"/>
      </w:r>
      <w:r>
        <w:rPr>
          <w:rStyle w:val="17"/>
          <w:rFonts w:hint="eastAsia" w:ascii="仿宋" w:hAnsi="仿宋" w:eastAsia="仿宋" w:cs="Times New Roman"/>
          <w:sz w:val="32"/>
          <w:szCs w:val="32"/>
        </w:rPr>
        <w:t>八、</w:t>
      </w:r>
      <w:r>
        <w:rPr>
          <w:rFonts w:ascii="仿宋" w:hAnsi="仿宋" w:eastAsia="仿宋"/>
          <w:sz w:val="32"/>
          <w:szCs w:val="32"/>
        </w:rPr>
        <w:tab/>
      </w:r>
      <w:r>
        <w:rPr>
          <w:rStyle w:val="17"/>
          <w:rFonts w:hint="eastAsia" w:ascii="仿宋" w:hAnsi="仿宋" w:eastAsia="仿宋" w:cs="Times New Roman"/>
          <w:sz w:val="32"/>
          <w:szCs w:val="32"/>
        </w:rPr>
        <w:t>红色市场培育工程</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_Toc506111382 \h </w:instrText>
      </w:r>
      <w:r>
        <w:rPr>
          <w:rFonts w:ascii="仿宋" w:hAnsi="仿宋" w:eastAsia="仿宋"/>
          <w:sz w:val="32"/>
          <w:szCs w:val="32"/>
        </w:rPr>
        <w:fldChar w:fldCharType="separate"/>
      </w:r>
      <w:r>
        <w:rPr>
          <w:rFonts w:ascii="仿宋" w:hAnsi="仿宋" w:eastAsia="仿宋"/>
          <w:sz w:val="32"/>
          <w:szCs w:val="32"/>
        </w:rPr>
        <w:t>49</w:t>
      </w:r>
      <w:r>
        <w:rPr>
          <w:rFonts w:ascii="仿宋" w:hAnsi="仿宋" w:eastAsia="仿宋"/>
          <w:sz w:val="32"/>
          <w:szCs w:val="32"/>
        </w:rPr>
        <w:fldChar w:fldCharType="end"/>
      </w:r>
      <w:r>
        <w:rPr>
          <w:rFonts w:ascii="仿宋" w:hAnsi="仿宋" w:eastAsia="仿宋"/>
          <w:sz w:val="32"/>
          <w:szCs w:val="32"/>
        </w:rPr>
        <w:fldChar w:fldCharType="end"/>
      </w:r>
    </w:p>
    <w:p w14:paraId="594EE866">
      <w:pPr>
        <w:pStyle w:val="8"/>
        <w:tabs>
          <w:tab w:val="left" w:pos="1050"/>
          <w:tab w:val="right" w:leader="dot" w:pos="8296"/>
        </w:tabs>
        <w:spacing w:line="560" w:lineRule="exact"/>
        <w:rPr>
          <w:rFonts w:ascii="仿宋" w:hAnsi="仿宋" w:eastAsia="仿宋"/>
          <w:sz w:val="32"/>
          <w:szCs w:val="32"/>
        </w:rPr>
      </w:pPr>
      <w:r>
        <w:fldChar w:fldCharType="begin"/>
      </w:r>
      <w:r>
        <w:instrText xml:space="preserve"> HYPERLINK \l "_Toc506111383" </w:instrText>
      </w:r>
      <w:r>
        <w:fldChar w:fldCharType="separate"/>
      </w:r>
      <w:r>
        <w:rPr>
          <w:rStyle w:val="17"/>
          <w:rFonts w:hint="eastAsia" w:ascii="仿宋" w:hAnsi="仿宋" w:eastAsia="仿宋" w:cs="Times New Roman"/>
          <w:sz w:val="32"/>
          <w:szCs w:val="32"/>
        </w:rPr>
        <w:t>第七章</w:t>
      </w:r>
      <w:r>
        <w:rPr>
          <w:rFonts w:ascii="仿宋" w:hAnsi="仿宋" w:eastAsia="仿宋"/>
          <w:sz w:val="32"/>
          <w:szCs w:val="32"/>
        </w:rPr>
        <w:tab/>
      </w:r>
      <w:r>
        <w:rPr>
          <w:rStyle w:val="17"/>
          <w:rFonts w:hint="eastAsia" w:ascii="仿宋" w:hAnsi="仿宋" w:eastAsia="仿宋" w:cs="Times New Roman"/>
          <w:sz w:val="32"/>
          <w:szCs w:val="32"/>
        </w:rPr>
        <w:t>福建红色旅游保障体系</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_Toc506111383 \h </w:instrText>
      </w:r>
      <w:r>
        <w:rPr>
          <w:rFonts w:ascii="仿宋" w:hAnsi="仿宋" w:eastAsia="仿宋"/>
          <w:sz w:val="32"/>
          <w:szCs w:val="32"/>
        </w:rPr>
        <w:fldChar w:fldCharType="separate"/>
      </w:r>
      <w:r>
        <w:rPr>
          <w:rFonts w:ascii="仿宋" w:hAnsi="仿宋" w:eastAsia="仿宋"/>
          <w:sz w:val="32"/>
          <w:szCs w:val="32"/>
        </w:rPr>
        <w:t>51</w:t>
      </w:r>
      <w:r>
        <w:rPr>
          <w:rFonts w:ascii="仿宋" w:hAnsi="仿宋" w:eastAsia="仿宋"/>
          <w:sz w:val="32"/>
          <w:szCs w:val="32"/>
        </w:rPr>
        <w:fldChar w:fldCharType="end"/>
      </w:r>
      <w:r>
        <w:rPr>
          <w:rFonts w:ascii="仿宋" w:hAnsi="仿宋" w:eastAsia="仿宋"/>
          <w:sz w:val="32"/>
          <w:szCs w:val="32"/>
        </w:rPr>
        <w:fldChar w:fldCharType="end"/>
      </w:r>
    </w:p>
    <w:p w14:paraId="698252C7">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"_Toc506111384" </w:instrText>
      </w:r>
      <w:r>
        <w:fldChar w:fldCharType="separate"/>
      </w:r>
      <w:r>
        <w:rPr>
          <w:rStyle w:val="17"/>
          <w:rFonts w:hint="eastAsia" w:ascii="仿宋" w:hAnsi="仿宋" w:eastAsia="仿宋" w:cs="Times New Roman"/>
          <w:sz w:val="32"/>
          <w:szCs w:val="32"/>
        </w:rPr>
        <w:t>一、</w:t>
      </w:r>
      <w:r>
        <w:rPr>
          <w:rFonts w:ascii="仿宋" w:hAnsi="仿宋" w:eastAsia="仿宋"/>
          <w:sz w:val="32"/>
          <w:szCs w:val="32"/>
        </w:rPr>
        <w:tab/>
      </w:r>
      <w:r>
        <w:rPr>
          <w:rStyle w:val="17"/>
          <w:rFonts w:hint="eastAsia" w:ascii="仿宋" w:hAnsi="仿宋" w:eastAsia="仿宋" w:cs="Times New Roman"/>
          <w:sz w:val="32"/>
          <w:szCs w:val="32"/>
        </w:rPr>
        <w:t>体制保障</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_Toc506111384 \h </w:instrText>
      </w:r>
      <w:r>
        <w:rPr>
          <w:rFonts w:ascii="仿宋" w:hAnsi="仿宋" w:eastAsia="仿宋"/>
          <w:sz w:val="32"/>
          <w:szCs w:val="32"/>
        </w:rPr>
        <w:fldChar w:fldCharType="separate"/>
      </w:r>
      <w:r>
        <w:rPr>
          <w:rFonts w:ascii="仿宋" w:hAnsi="仿宋" w:eastAsia="仿宋"/>
          <w:sz w:val="32"/>
          <w:szCs w:val="32"/>
        </w:rPr>
        <w:t>51</w:t>
      </w:r>
      <w:r>
        <w:rPr>
          <w:rFonts w:ascii="仿宋" w:hAnsi="仿宋" w:eastAsia="仿宋"/>
          <w:sz w:val="32"/>
          <w:szCs w:val="32"/>
        </w:rPr>
        <w:fldChar w:fldCharType="end"/>
      </w:r>
      <w:r>
        <w:rPr>
          <w:rFonts w:ascii="仿宋" w:hAnsi="仿宋" w:eastAsia="仿宋"/>
          <w:sz w:val="32"/>
          <w:szCs w:val="32"/>
        </w:rPr>
        <w:fldChar w:fldCharType="end"/>
      </w:r>
    </w:p>
    <w:p w14:paraId="0E0BD9FB">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"_Toc506111385" </w:instrText>
      </w:r>
      <w:r>
        <w:fldChar w:fldCharType="separate"/>
      </w:r>
      <w:r>
        <w:rPr>
          <w:rStyle w:val="17"/>
          <w:rFonts w:hint="eastAsia" w:ascii="仿宋" w:hAnsi="仿宋" w:eastAsia="仿宋" w:cs="Times New Roman"/>
          <w:sz w:val="32"/>
          <w:szCs w:val="32"/>
        </w:rPr>
        <w:t>二、</w:t>
      </w:r>
      <w:r>
        <w:rPr>
          <w:rFonts w:ascii="仿宋" w:hAnsi="仿宋" w:eastAsia="仿宋"/>
          <w:sz w:val="32"/>
          <w:szCs w:val="32"/>
        </w:rPr>
        <w:tab/>
      </w:r>
      <w:r>
        <w:rPr>
          <w:rStyle w:val="17"/>
          <w:rFonts w:hint="eastAsia" w:ascii="仿宋" w:hAnsi="仿宋" w:eastAsia="仿宋" w:cs="Times New Roman"/>
          <w:sz w:val="32"/>
          <w:szCs w:val="32"/>
        </w:rPr>
        <w:t>政策保障</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_Toc506111385 \h </w:instrText>
      </w:r>
      <w:r>
        <w:rPr>
          <w:rFonts w:ascii="仿宋" w:hAnsi="仿宋" w:eastAsia="仿宋"/>
          <w:sz w:val="32"/>
          <w:szCs w:val="32"/>
        </w:rPr>
        <w:fldChar w:fldCharType="separate"/>
      </w:r>
      <w:r>
        <w:rPr>
          <w:rFonts w:ascii="仿宋" w:hAnsi="仿宋" w:eastAsia="仿宋"/>
          <w:sz w:val="32"/>
          <w:szCs w:val="32"/>
        </w:rPr>
        <w:t>51</w:t>
      </w:r>
      <w:r>
        <w:rPr>
          <w:rFonts w:ascii="仿宋" w:hAnsi="仿宋" w:eastAsia="仿宋"/>
          <w:sz w:val="32"/>
          <w:szCs w:val="32"/>
        </w:rPr>
        <w:fldChar w:fldCharType="end"/>
      </w:r>
      <w:r>
        <w:rPr>
          <w:rFonts w:ascii="仿宋" w:hAnsi="仿宋" w:eastAsia="仿宋"/>
          <w:sz w:val="32"/>
          <w:szCs w:val="32"/>
        </w:rPr>
        <w:fldChar w:fldCharType="end"/>
      </w:r>
    </w:p>
    <w:p w14:paraId="3B87A31C">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"_Toc506111386" </w:instrText>
      </w:r>
      <w:r>
        <w:fldChar w:fldCharType="separate"/>
      </w:r>
      <w:r>
        <w:rPr>
          <w:rStyle w:val="17"/>
          <w:rFonts w:hint="eastAsia" w:ascii="仿宋" w:hAnsi="仿宋" w:eastAsia="仿宋" w:cs="Times New Roman"/>
          <w:sz w:val="32"/>
          <w:szCs w:val="32"/>
        </w:rPr>
        <w:t>三、</w:t>
      </w:r>
      <w:r>
        <w:rPr>
          <w:rFonts w:ascii="仿宋" w:hAnsi="仿宋" w:eastAsia="仿宋"/>
          <w:sz w:val="32"/>
          <w:szCs w:val="32"/>
        </w:rPr>
        <w:tab/>
      </w:r>
      <w:r>
        <w:rPr>
          <w:rStyle w:val="17"/>
          <w:rFonts w:hint="eastAsia" w:ascii="仿宋" w:hAnsi="仿宋" w:eastAsia="仿宋" w:cs="Times New Roman"/>
          <w:sz w:val="32"/>
          <w:szCs w:val="32"/>
        </w:rPr>
        <w:t>资金保障</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_Toc506111386 \h </w:instrText>
      </w:r>
      <w:r>
        <w:rPr>
          <w:rFonts w:ascii="仿宋" w:hAnsi="仿宋" w:eastAsia="仿宋"/>
          <w:sz w:val="32"/>
          <w:szCs w:val="32"/>
        </w:rPr>
        <w:fldChar w:fldCharType="separate"/>
      </w:r>
      <w:r>
        <w:rPr>
          <w:rFonts w:ascii="仿宋" w:hAnsi="仿宋" w:eastAsia="仿宋"/>
          <w:sz w:val="32"/>
          <w:szCs w:val="32"/>
        </w:rPr>
        <w:t>52</w:t>
      </w:r>
      <w:r>
        <w:rPr>
          <w:rFonts w:ascii="仿宋" w:hAnsi="仿宋" w:eastAsia="仿宋"/>
          <w:sz w:val="32"/>
          <w:szCs w:val="32"/>
        </w:rPr>
        <w:fldChar w:fldCharType="end"/>
      </w:r>
      <w:r>
        <w:rPr>
          <w:rFonts w:ascii="仿宋" w:hAnsi="仿宋" w:eastAsia="仿宋"/>
          <w:sz w:val="32"/>
          <w:szCs w:val="32"/>
        </w:rPr>
        <w:fldChar w:fldCharType="end"/>
      </w:r>
    </w:p>
    <w:p w14:paraId="33F13689">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"_Toc506111387" </w:instrText>
      </w:r>
      <w:r>
        <w:fldChar w:fldCharType="separate"/>
      </w:r>
      <w:r>
        <w:rPr>
          <w:rStyle w:val="17"/>
          <w:rFonts w:hint="eastAsia" w:ascii="仿宋" w:hAnsi="仿宋" w:eastAsia="仿宋" w:cs="Times New Roman"/>
          <w:sz w:val="32"/>
          <w:szCs w:val="32"/>
        </w:rPr>
        <w:t>四、</w:t>
      </w:r>
      <w:r>
        <w:rPr>
          <w:rFonts w:ascii="仿宋" w:hAnsi="仿宋" w:eastAsia="仿宋"/>
          <w:sz w:val="32"/>
          <w:szCs w:val="32"/>
        </w:rPr>
        <w:tab/>
      </w:r>
      <w:r>
        <w:rPr>
          <w:rStyle w:val="17"/>
          <w:rFonts w:hint="eastAsia" w:ascii="仿宋" w:hAnsi="仿宋" w:eastAsia="仿宋" w:cs="Times New Roman"/>
          <w:sz w:val="32"/>
          <w:szCs w:val="32"/>
        </w:rPr>
        <w:t>人才保障</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_Toc506111387 \h </w:instrText>
      </w:r>
      <w:r>
        <w:rPr>
          <w:rFonts w:ascii="仿宋" w:hAnsi="仿宋" w:eastAsia="仿宋"/>
          <w:sz w:val="32"/>
          <w:szCs w:val="32"/>
        </w:rPr>
        <w:fldChar w:fldCharType="separate"/>
      </w:r>
      <w:r>
        <w:rPr>
          <w:rFonts w:ascii="仿宋" w:hAnsi="仿宋" w:eastAsia="仿宋"/>
          <w:sz w:val="32"/>
          <w:szCs w:val="32"/>
        </w:rPr>
        <w:t>52</w:t>
      </w:r>
      <w:r>
        <w:rPr>
          <w:rFonts w:ascii="仿宋" w:hAnsi="仿宋" w:eastAsia="仿宋"/>
          <w:sz w:val="32"/>
          <w:szCs w:val="32"/>
        </w:rPr>
        <w:fldChar w:fldCharType="end"/>
      </w:r>
      <w:r>
        <w:rPr>
          <w:rFonts w:ascii="仿宋" w:hAnsi="仿宋" w:eastAsia="仿宋"/>
          <w:sz w:val="32"/>
          <w:szCs w:val="32"/>
        </w:rPr>
        <w:fldChar w:fldCharType="end"/>
      </w:r>
    </w:p>
    <w:p w14:paraId="322E6616">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"_Toc506111388" </w:instrText>
      </w:r>
      <w:r>
        <w:fldChar w:fldCharType="separate"/>
      </w:r>
      <w:r>
        <w:rPr>
          <w:rStyle w:val="17"/>
          <w:rFonts w:hint="eastAsia" w:ascii="仿宋" w:hAnsi="仿宋" w:eastAsia="仿宋" w:cs="Times New Roman"/>
          <w:sz w:val="32"/>
          <w:szCs w:val="32"/>
        </w:rPr>
        <w:t>五、</w:t>
      </w:r>
      <w:r>
        <w:rPr>
          <w:rFonts w:ascii="仿宋" w:hAnsi="仿宋" w:eastAsia="仿宋"/>
          <w:sz w:val="32"/>
          <w:szCs w:val="32"/>
        </w:rPr>
        <w:tab/>
      </w:r>
      <w:r>
        <w:rPr>
          <w:rStyle w:val="17"/>
          <w:rFonts w:hint="eastAsia" w:ascii="仿宋" w:hAnsi="仿宋" w:eastAsia="仿宋" w:cs="Times New Roman"/>
          <w:sz w:val="32"/>
          <w:szCs w:val="32"/>
        </w:rPr>
        <w:t>公服保障</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_Toc506111388 \h </w:instrText>
      </w:r>
      <w:r>
        <w:rPr>
          <w:rFonts w:ascii="仿宋" w:hAnsi="仿宋" w:eastAsia="仿宋"/>
          <w:sz w:val="32"/>
          <w:szCs w:val="32"/>
        </w:rPr>
        <w:fldChar w:fldCharType="separate"/>
      </w:r>
      <w:r>
        <w:rPr>
          <w:rFonts w:ascii="仿宋" w:hAnsi="仿宋" w:eastAsia="仿宋"/>
          <w:sz w:val="32"/>
          <w:szCs w:val="32"/>
        </w:rPr>
        <w:t>53</w:t>
      </w:r>
      <w:r>
        <w:rPr>
          <w:rFonts w:ascii="仿宋" w:hAnsi="仿宋" w:eastAsia="仿宋"/>
          <w:sz w:val="32"/>
          <w:szCs w:val="32"/>
        </w:rPr>
        <w:fldChar w:fldCharType="end"/>
      </w:r>
      <w:r>
        <w:rPr>
          <w:rFonts w:ascii="仿宋" w:hAnsi="仿宋" w:eastAsia="仿宋"/>
          <w:sz w:val="32"/>
          <w:szCs w:val="32"/>
        </w:rPr>
        <w:fldChar w:fldCharType="end"/>
      </w:r>
    </w:p>
    <w:p w14:paraId="104B3606">
      <w:pPr>
        <w:pStyle w:val="9"/>
        <w:tabs>
          <w:tab w:val="left" w:pos="1260"/>
          <w:tab w:val="right" w:leader="dot" w:pos="8296"/>
        </w:tabs>
        <w:spacing w:line="560" w:lineRule="exact"/>
        <w:rPr>
          <w:rFonts w:ascii="仿宋" w:hAnsi="仿宋" w:eastAsia="仿宋"/>
          <w:sz w:val="32"/>
          <w:szCs w:val="32"/>
        </w:rPr>
      </w:pPr>
      <w:r>
        <w:fldChar w:fldCharType="begin"/>
      </w:r>
      <w:r>
        <w:instrText xml:space="preserve"> HYPERLINK \l "_Toc506111389" </w:instrText>
      </w:r>
      <w:r>
        <w:fldChar w:fldCharType="separate"/>
      </w:r>
      <w:r>
        <w:rPr>
          <w:rStyle w:val="17"/>
          <w:rFonts w:hint="eastAsia" w:ascii="仿宋" w:hAnsi="仿宋" w:eastAsia="仿宋" w:cs="Times New Roman"/>
          <w:sz w:val="32"/>
          <w:szCs w:val="32"/>
        </w:rPr>
        <w:t>六、</w:t>
      </w:r>
      <w:r>
        <w:rPr>
          <w:rFonts w:ascii="仿宋" w:hAnsi="仿宋" w:eastAsia="仿宋"/>
          <w:sz w:val="32"/>
          <w:szCs w:val="32"/>
        </w:rPr>
        <w:tab/>
      </w:r>
      <w:r>
        <w:rPr>
          <w:rStyle w:val="17"/>
          <w:rFonts w:hint="eastAsia" w:ascii="仿宋" w:hAnsi="仿宋" w:eastAsia="仿宋" w:cs="Times New Roman"/>
          <w:sz w:val="32"/>
          <w:szCs w:val="32"/>
        </w:rPr>
        <w:t>安全保障</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_Toc506111389 \h </w:instrText>
      </w:r>
      <w:r>
        <w:rPr>
          <w:rFonts w:ascii="仿宋" w:hAnsi="仿宋" w:eastAsia="仿宋"/>
          <w:sz w:val="32"/>
          <w:szCs w:val="32"/>
        </w:rPr>
        <w:fldChar w:fldCharType="separate"/>
      </w:r>
      <w:r>
        <w:rPr>
          <w:rFonts w:ascii="仿宋" w:hAnsi="仿宋" w:eastAsia="仿宋"/>
          <w:sz w:val="32"/>
          <w:szCs w:val="32"/>
        </w:rPr>
        <w:t>54</w:t>
      </w:r>
      <w:r>
        <w:rPr>
          <w:rFonts w:ascii="仿宋" w:hAnsi="仿宋" w:eastAsia="仿宋"/>
          <w:sz w:val="32"/>
          <w:szCs w:val="32"/>
        </w:rPr>
        <w:fldChar w:fldCharType="end"/>
      </w:r>
      <w:r>
        <w:rPr>
          <w:rFonts w:ascii="仿宋" w:hAnsi="仿宋" w:eastAsia="仿宋"/>
          <w:sz w:val="32"/>
          <w:szCs w:val="32"/>
        </w:rPr>
        <w:fldChar w:fldCharType="end"/>
      </w:r>
    </w:p>
    <w:p w14:paraId="1396345B">
      <w:pPr>
        <w:pStyle w:val="8"/>
        <w:tabs>
          <w:tab w:val="right" w:leader="dot" w:pos="8296"/>
        </w:tabs>
        <w:spacing w:line="560" w:lineRule="exact"/>
        <w:rPr>
          <w:rFonts w:ascii="仿宋" w:hAnsi="仿宋" w:eastAsia="仿宋"/>
          <w:sz w:val="32"/>
          <w:szCs w:val="32"/>
        </w:rPr>
      </w:pPr>
      <w:r>
        <w:fldChar w:fldCharType="begin"/>
      </w:r>
      <w:r>
        <w:instrText xml:space="preserve"> HYPERLINK \l "_Toc506111390" </w:instrText>
      </w:r>
      <w:r>
        <w:fldChar w:fldCharType="separate"/>
      </w:r>
      <w:r>
        <w:rPr>
          <w:rStyle w:val="17"/>
          <w:rFonts w:hint="eastAsia" w:ascii="仿宋" w:hAnsi="仿宋" w:eastAsia="仿宋" w:cs="Times New Roman"/>
          <w:sz w:val="32"/>
          <w:szCs w:val="32"/>
        </w:rPr>
        <w:t>附表</w:t>
      </w:r>
      <w:r>
        <w:rPr>
          <w:rStyle w:val="17"/>
          <w:rFonts w:ascii="仿宋" w:hAnsi="仿宋" w:eastAsia="仿宋" w:cs="Times New Roman"/>
          <w:sz w:val="32"/>
          <w:szCs w:val="32"/>
        </w:rPr>
        <w:t>1</w:t>
      </w:r>
      <w:r>
        <w:rPr>
          <w:rStyle w:val="17"/>
          <w:rFonts w:hint="eastAsia" w:ascii="仿宋" w:hAnsi="仿宋" w:eastAsia="仿宋" w:cs="Times New Roman"/>
          <w:sz w:val="32"/>
          <w:szCs w:val="32"/>
        </w:rPr>
        <w:t>：福建省主要红色旅游资源一览表</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_Toc506111390 \h </w:instrText>
      </w:r>
      <w:r>
        <w:rPr>
          <w:rFonts w:ascii="仿宋" w:hAnsi="仿宋" w:eastAsia="仿宋"/>
          <w:sz w:val="32"/>
          <w:szCs w:val="32"/>
        </w:rPr>
        <w:fldChar w:fldCharType="separate"/>
      </w:r>
      <w:r>
        <w:rPr>
          <w:rFonts w:ascii="仿宋" w:hAnsi="仿宋" w:eastAsia="仿宋"/>
          <w:sz w:val="32"/>
          <w:szCs w:val="32"/>
        </w:rPr>
        <w:t>55</w:t>
      </w:r>
      <w:r>
        <w:rPr>
          <w:rFonts w:ascii="仿宋" w:hAnsi="仿宋" w:eastAsia="仿宋"/>
          <w:sz w:val="32"/>
          <w:szCs w:val="32"/>
        </w:rPr>
        <w:fldChar w:fldCharType="end"/>
      </w:r>
      <w:r>
        <w:rPr>
          <w:rFonts w:ascii="仿宋" w:hAnsi="仿宋" w:eastAsia="仿宋"/>
          <w:sz w:val="32"/>
          <w:szCs w:val="32"/>
        </w:rPr>
        <w:fldChar w:fldCharType="end"/>
      </w:r>
    </w:p>
    <w:p w14:paraId="39BF1416">
      <w:pPr>
        <w:pStyle w:val="8"/>
        <w:tabs>
          <w:tab w:val="right" w:leader="dot" w:pos="8296"/>
        </w:tabs>
        <w:spacing w:line="560" w:lineRule="exact"/>
        <w:rPr>
          <w:rFonts w:ascii="仿宋" w:hAnsi="仿宋" w:eastAsia="仿宋"/>
          <w:sz w:val="32"/>
          <w:szCs w:val="32"/>
        </w:rPr>
      </w:pPr>
      <w:r>
        <w:fldChar w:fldCharType="begin"/>
      </w:r>
      <w:r>
        <w:instrText xml:space="preserve"> HYPERLINK \l "_Toc506111391" </w:instrText>
      </w:r>
      <w:r>
        <w:fldChar w:fldCharType="separate"/>
      </w:r>
      <w:r>
        <w:rPr>
          <w:rStyle w:val="17"/>
          <w:rFonts w:hint="eastAsia" w:ascii="仿宋" w:hAnsi="仿宋" w:eastAsia="仿宋" w:cs="Times New Roman"/>
          <w:sz w:val="32"/>
          <w:szCs w:val="32"/>
        </w:rPr>
        <w:t>附表</w:t>
      </w:r>
      <w:r>
        <w:rPr>
          <w:rStyle w:val="17"/>
          <w:rFonts w:ascii="仿宋" w:hAnsi="仿宋" w:eastAsia="仿宋" w:cs="Times New Roman"/>
          <w:sz w:val="32"/>
          <w:szCs w:val="32"/>
        </w:rPr>
        <w:t>2</w:t>
      </w:r>
      <w:r>
        <w:rPr>
          <w:rStyle w:val="17"/>
          <w:rFonts w:hint="eastAsia" w:ascii="仿宋" w:hAnsi="仿宋" w:eastAsia="仿宋" w:cs="Times New Roman"/>
          <w:sz w:val="32"/>
          <w:szCs w:val="32"/>
        </w:rPr>
        <w:t>：</w:t>
      </w:r>
      <w:r>
        <w:rPr>
          <w:rStyle w:val="17"/>
          <w:rFonts w:ascii="仿宋" w:hAnsi="仿宋" w:eastAsia="仿宋" w:cs="Times New Roman"/>
          <w:sz w:val="32"/>
          <w:szCs w:val="32"/>
        </w:rPr>
        <w:t>2018-2022</w:t>
      </w:r>
      <w:r>
        <w:rPr>
          <w:rStyle w:val="17"/>
          <w:rFonts w:hint="eastAsia" w:ascii="仿宋" w:hAnsi="仿宋" w:eastAsia="仿宋" w:cs="Times New Roman"/>
          <w:sz w:val="32"/>
          <w:szCs w:val="32"/>
        </w:rPr>
        <w:t>年福建红色旅游地市发展指引</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_Toc506111391 \h </w:instrText>
      </w:r>
      <w:r>
        <w:rPr>
          <w:rFonts w:ascii="仿宋" w:hAnsi="仿宋" w:eastAsia="仿宋"/>
          <w:sz w:val="32"/>
          <w:szCs w:val="32"/>
        </w:rPr>
        <w:fldChar w:fldCharType="separate"/>
      </w:r>
      <w:r>
        <w:rPr>
          <w:rFonts w:ascii="仿宋" w:hAnsi="仿宋" w:eastAsia="仿宋"/>
          <w:sz w:val="32"/>
          <w:szCs w:val="32"/>
        </w:rPr>
        <w:t>120</w:t>
      </w:r>
      <w:r>
        <w:rPr>
          <w:rFonts w:ascii="仿宋" w:hAnsi="仿宋" w:eastAsia="仿宋"/>
          <w:sz w:val="32"/>
          <w:szCs w:val="32"/>
        </w:rPr>
        <w:fldChar w:fldCharType="end"/>
      </w:r>
      <w:r>
        <w:rPr>
          <w:rFonts w:ascii="仿宋" w:hAnsi="仿宋" w:eastAsia="仿宋"/>
          <w:sz w:val="32"/>
          <w:szCs w:val="32"/>
        </w:rPr>
        <w:fldChar w:fldCharType="end"/>
      </w:r>
    </w:p>
    <w:p w14:paraId="480AC6C2">
      <w:pPr>
        <w:pStyle w:val="8"/>
        <w:tabs>
          <w:tab w:val="right" w:leader="dot" w:pos="8296"/>
        </w:tabs>
        <w:spacing w:line="560" w:lineRule="exact"/>
        <w:rPr>
          <w:rFonts w:ascii="仿宋" w:hAnsi="仿宋" w:eastAsia="仿宋"/>
          <w:sz w:val="32"/>
          <w:szCs w:val="32"/>
        </w:rPr>
      </w:pPr>
      <w:r>
        <w:fldChar w:fldCharType="begin"/>
      </w:r>
      <w:r>
        <w:instrText xml:space="preserve"> HYPERLINK \l "_Toc506111392" </w:instrText>
      </w:r>
      <w:r>
        <w:fldChar w:fldCharType="separate"/>
      </w:r>
      <w:r>
        <w:rPr>
          <w:rStyle w:val="17"/>
          <w:rFonts w:hint="eastAsia" w:ascii="仿宋" w:hAnsi="仿宋" w:eastAsia="仿宋" w:cs="Times New Roman"/>
          <w:sz w:val="32"/>
          <w:szCs w:val="32"/>
        </w:rPr>
        <w:t>附表</w:t>
      </w:r>
      <w:r>
        <w:rPr>
          <w:rStyle w:val="17"/>
          <w:rFonts w:ascii="仿宋" w:hAnsi="仿宋" w:eastAsia="仿宋" w:cs="Times New Roman"/>
          <w:sz w:val="32"/>
          <w:szCs w:val="32"/>
        </w:rPr>
        <w:t>3</w:t>
      </w:r>
      <w:r>
        <w:rPr>
          <w:rStyle w:val="17"/>
          <w:rFonts w:hint="eastAsia" w:ascii="仿宋" w:hAnsi="仿宋" w:eastAsia="仿宋" w:cs="Times New Roman"/>
          <w:sz w:val="32"/>
          <w:szCs w:val="32"/>
        </w:rPr>
        <w:t>：</w:t>
      </w:r>
      <w:r>
        <w:rPr>
          <w:rStyle w:val="17"/>
          <w:rFonts w:ascii="仿宋" w:hAnsi="仿宋" w:eastAsia="仿宋" w:cs="Times New Roman"/>
          <w:sz w:val="32"/>
          <w:szCs w:val="32"/>
        </w:rPr>
        <w:t>2018-2022</w:t>
      </w:r>
      <w:r>
        <w:rPr>
          <w:rStyle w:val="17"/>
          <w:rFonts w:hint="eastAsia" w:ascii="仿宋" w:hAnsi="仿宋" w:eastAsia="仿宋" w:cs="Times New Roman"/>
          <w:sz w:val="32"/>
          <w:szCs w:val="32"/>
        </w:rPr>
        <w:t>年福建红色旅游项目库</w:t>
      </w:r>
      <w:r>
        <w:rPr>
          <w:rFonts w:ascii="仿宋" w:hAnsi="仿宋" w:eastAsia="仿宋"/>
          <w:sz w:val="32"/>
          <w:szCs w:val="32"/>
        </w:rPr>
        <w:tab/>
      </w:r>
      <w:r>
        <w:rPr>
          <w:rFonts w:ascii="仿宋" w:hAnsi="仿宋" w:eastAsia="仿宋"/>
          <w:sz w:val="32"/>
          <w:szCs w:val="32"/>
        </w:rPr>
        <w:fldChar w:fldCharType="begin"/>
      </w:r>
      <w:r>
        <w:rPr>
          <w:rFonts w:ascii="仿宋" w:hAnsi="仿宋" w:eastAsia="仿宋"/>
          <w:sz w:val="32"/>
          <w:szCs w:val="32"/>
        </w:rPr>
        <w:instrText xml:space="preserve"> PAGEREF _Toc506111392 \h </w:instrText>
      </w:r>
      <w:r>
        <w:rPr>
          <w:rFonts w:ascii="仿宋" w:hAnsi="仿宋" w:eastAsia="仿宋"/>
          <w:sz w:val="32"/>
          <w:szCs w:val="32"/>
        </w:rPr>
        <w:fldChar w:fldCharType="separate"/>
      </w:r>
      <w:r>
        <w:rPr>
          <w:rFonts w:ascii="仿宋" w:hAnsi="仿宋" w:eastAsia="仿宋"/>
          <w:sz w:val="32"/>
          <w:szCs w:val="32"/>
        </w:rPr>
        <w:t>124</w:t>
      </w:r>
      <w:r>
        <w:rPr>
          <w:rFonts w:ascii="仿宋" w:hAnsi="仿宋" w:eastAsia="仿宋"/>
          <w:sz w:val="32"/>
          <w:szCs w:val="32"/>
        </w:rPr>
        <w:fldChar w:fldCharType="end"/>
      </w:r>
      <w:r>
        <w:rPr>
          <w:rFonts w:ascii="仿宋" w:hAnsi="仿宋" w:eastAsia="仿宋"/>
          <w:sz w:val="32"/>
          <w:szCs w:val="32"/>
        </w:rPr>
        <w:fldChar w:fldCharType="end"/>
      </w:r>
    </w:p>
    <w:p w14:paraId="0EDE6CB8">
      <w:pPr>
        <w:autoSpaceDE w:val="0"/>
        <w:autoSpaceDN w:val="0"/>
        <w:adjustRightInd w:val="0"/>
        <w:spacing w:line="560" w:lineRule="exact"/>
        <w:sectPr>
          <w:pgSz w:w="11906" w:h="16838"/>
          <w:pgMar w:top="1440" w:right="1800" w:bottom="1440" w:left="1800" w:header="851" w:footer="992" w:gutter="0"/>
          <w:pgNumType w:start="1"/>
          <w:cols w:space="425" w:num="1"/>
          <w:docGrid w:type="lines" w:linePitch="312" w:charSpace="0"/>
        </w:sectPr>
      </w:pPr>
      <w:r>
        <w:rPr>
          <w:rFonts w:ascii="仿宋" w:hAnsi="仿宋" w:eastAsia="仿宋"/>
          <w:sz w:val="32"/>
          <w:szCs w:val="32"/>
        </w:rPr>
        <w:fldChar w:fldCharType="end"/>
      </w:r>
    </w:p>
    <w:p w14:paraId="49F1DE38">
      <w:pPr>
        <w:pStyle w:val="2"/>
        <w:numPr>
          <w:ilvl w:val="0"/>
          <w:numId w:val="1"/>
        </w:numPr>
        <w:spacing w:before="120" w:after="0"/>
        <w:jc w:val="center"/>
        <w:rPr>
          <w:rFonts w:ascii="仿宋" w:hAnsi="仿宋" w:eastAsia="仿宋" w:cs="Times New Roman"/>
          <w:sz w:val="36"/>
          <w:szCs w:val="36"/>
        </w:rPr>
      </w:pPr>
      <w:bookmarkStart w:id="0" w:name="_Toc506111356"/>
      <w:r>
        <w:rPr>
          <w:rFonts w:hint="eastAsia" w:ascii="仿宋" w:hAnsi="仿宋" w:eastAsia="仿宋" w:cs="Times New Roman"/>
          <w:sz w:val="36"/>
          <w:szCs w:val="36"/>
        </w:rPr>
        <w:t>福建红色旅游发展回顾</w:t>
      </w:r>
      <w:bookmarkEnd w:id="0"/>
    </w:p>
    <w:p w14:paraId="3F443A4E">
      <w:pPr>
        <w:pStyle w:val="3"/>
        <w:numPr>
          <w:ilvl w:val="0"/>
          <w:numId w:val="2"/>
        </w:numPr>
        <w:spacing w:before="0" w:after="0"/>
        <w:rPr>
          <w:rFonts w:ascii="仿宋" w:hAnsi="仿宋" w:eastAsia="仿宋" w:cs="Times New Roman"/>
          <w:sz w:val="28"/>
          <w:szCs w:val="28"/>
        </w:rPr>
      </w:pPr>
      <w:bookmarkStart w:id="1" w:name="_Toc506111357"/>
      <w:r>
        <w:rPr>
          <w:rFonts w:hint="eastAsia" w:ascii="仿宋" w:hAnsi="仿宋" w:eastAsia="仿宋" w:cs="Times New Roman"/>
          <w:sz w:val="28"/>
          <w:szCs w:val="28"/>
        </w:rPr>
        <w:t>发展成就</w:t>
      </w:r>
      <w:bookmarkEnd w:id="1"/>
    </w:p>
    <w:p w14:paraId="06B9AE91">
      <w:pPr>
        <w:ind w:firstLine="420"/>
        <w:rPr>
          <w:rFonts w:ascii="仿宋" w:hAnsi="仿宋" w:eastAsia="仿宋" w:cs="Times New Roman"/>
          <w:sz w:val="28"/>
          <w:szCs w:val="28"/>
        </w:rPr>
      </w:pPr>
      <w:r>
        <w:rPr>
          <w:rFonts w:hint="eastAsia" w:ascii="仿宋" w:hAnsi="仿宋" w:eastAsia="仿宋" w:cs="Times New Roman"/>
          <w:sz w:val="28"/>
          <w:szCs w:val="28"/>
        </w:rPr>
        <w:t>福建省认真</w:t>
      </w:r>
      <w:r>
        <w:rPr>
          <w:rFonts w:ascii="仿宋" w:hAnsi="仿宋" w:eastAsia="仿宋" w:cs="Times New Roman"/>
          <w:sz w:val="28"/>
          <w:szCs w:val="28"/>
        </w:rPr>
        <w:t>贯彻实施</w:t>
      </w:r>
      <w:r>
        <w:rPr>
          <w:rFonts w:hint="eastAsia" w:ascii="仿宋" w:hAnsi="仿宋" w:eastAsia="仿宋" w:cs="Times New Roman"/>
          <w:sz w:val="28"/>
          <w:szCs w:val="28"/>
        </w:rPr>
        <w:t>《2011-2015年全国红色</w:t>
      </w:r>
      <w:r>
        <w:rPr>
          <w:rFonts w:ascii="仿宋" w:hAnsi="仿宋" w:eastAsia="仿宋" w:cs="Times New Roman"/>
          <w:sz w:val="28"/>
          <w:szCs w:val="28"/>
        </w:rPr>
        <w:t>旅游发展规划纲要</w:t>
      </w:r>
      <w:r>
        <w:rPr>
          <w:rFonts w:hint="eastAsia" w:ascii="仿宋" w:hAnsi="仿宋" w:eastAsia="仿宋" w:cs="Times New Roman"/>
          <w:sz w:val="28"/>
          <w:szCs w:val="28"/>
        </w:rPr>
        <w:t>》、《2011-2015年福建省红色</w:t>
      </w:r>
      <w:r>
        <w:rPr>
          <w:rFonts w:ascii="仿宋" w:hAnsi="仿宋" w:eastAsia="仿宋" w:cs="Times New Roman"/>
          <w:sz w:val="28"/>
          <w:szCs w:val="28"/>
        </w:rPr>
        <w:t>旅游发展规划纲要</w:t>
      </w:r>
      <w:r>
        <w:rPr>
          <w:rFonts w:hint="eastAsia" w:ascii="仿宋" w:hAnsi="仿宋" w:eastAsia="仿宋" w:cs="Times New Roman"/>
          <w:sz w:val="28"/>
          <w:szCs w:val="28"/>
        </w:rPr>
        <w:t>》，大力提升</w:t>
      </w:r>
      <w:r>
        <w:rPr>
          <w:rFonts w:ascii="仿宋" w:hAnsi="仿宋" w:eastAsia="仿宋" w:cs="Times New Roman"/>
          <w:sz w:val="28"/>
          <w:szCs w:val="28"/>
        </w:rPr>
        <w:t>红色旅游发展的质量和</w:t>
      </w:r>
      <w:r>
        <w:rPr>
          <w:rFonts w:hint="eastAsia" w:ascii="仿宋" w:hAnsi="仿宋" w:eastAsia="仿宋" w:cs="Times New Roman"/>
          <w:sz w:val="28"/>
          <w:szCs w:val="28"/>
        </w:rPr>
        <w:t>水平，全省红色旅游呈现出稳步推进、健康发展的良好态势，在</w:t>
      </w:r>
      <w:r>
        <w:rPr>
          <w:rFonts w:ascii="仿宋" w:hAnsi="仿宋" w:eastAsia="仿宋" w:cs="Times New Roman"/>
          <w:sz w:val="28"/>
          <w:szCs w:val="28"/>
        </w:rPr>
        <w:t>红色</w:t>
      </w:r>
      <w:r>
        <w:rPr>
          <w:rFonts w:hint="eastAsia" w:ascii="仿宋" w:hAnsi="仿宋" w:eastAsia="仿宋" w:cs="Times New Roman"/>
          <w:sz w:val="28"/>
          <w:szCs w:val="28"/>
        </w:rPr>
        <w:t>文化</w:t>
      </w:r>
      <w:r>
        <w:rPr>
          <w:rFonts w:ascii="仿宋" w:hAnsi="仿宋" w:eastAsia="仿宋" w:cs="Times New Roman"/>
          <w:sz w:val="28"/>
          <w:szCs w:val="28"/>
        </w:rPr>
        <w:t>精神弘扬、</w:t>
      </w:r>
      <w:r>
        <w:rPr>
          <w:rFonts w:hint="eastAsia" w:ascii="仿宋" w:hAnsi="仿宋" w:eastAsia="仿宋" w:cs="Times New Roman"/>
          <w:sz w:val="28"/>
          <w:szCs w:val="28"/>
        </w:rPr>
        <w:t>红色</w:t>
      </w:r>
      <w:r>
        <w:rPr>
          <w:rFonts w:ascii="仿宋" w:hAnsi="仿宋" w:eastAsia="仿宋" w:cs="Times New Roman"/>
          <w:sz w:val="28"/>
          <w:szCs w:val="28"/>
        </w:rPr>
        <w:t>产业规模扩大、红色旅游产品开发、红</w:t>
      </w:r>
      <w:r>
        <w:rPr>
          <w:rFonts w:hint="eastAsia" w:ascii="仿宋" w:hAnsi="仿宋" w:eastAsia="仿宋" w:cs="Times New Roman"/>
          <w:sz w:val="28"/>
          <w:szCs w:val="28"/>
        </w:rPr>
        <w:t>色</w:t>
      </w:r>
      <w:r>
        <w:rPr>
          <w:rFonts w:ascii="仿宋" w:hAnsi="仿宋" w:eastAsia="仿宋" w:cs="Times New Roman"/>
          <w:sz w:val="28"/>
          <w:szCs w:val="28"/>
        </w:rPr>
        <w:t>旅游品牌</w:t>
      </w:r>
      <w:r>
        <w:rPr>
          <w:rFonts w:hint="eastAsia" w:ascii="仿宋" w:hAnsi="仿宋" w:eastAsia="仿宋" w:cs="Times New Roman"/>
          <w:sz w:val="28"/>
          <w:szCs w:val="28"/>
        </w:rPr>
        <w:t>树立、</w:t>
      </w:r>
      <w:r>
        <w:rPr>
          <w:rFonts w:ascii="仿宋" w:hAnsi="仿宋" w:eastAsia="仿宋" w:cs="Times New Roman"/>
          <w:sz w:val="28"/>
          <w:szCs w:val="28"/>
        </w:rPr>
        <w:t>红</w:t>
      </w:r>
      <w:r>
        <w:rPr>
          <w:rFonts w:hint="eastAsia" w:ascii="仿宋" w:hAnsi="仿宋" w:eastAsia="仿宋" w:cs="Times New Roman"/>
          <w:sz w:val="28"/>
          <w:szCs w:val="28"/>
        </w:rPr>
        <w:t>色</w:t>
      </w:r>
      <w:r>
        <w:rPr>
          <w:rFonts w:ascii="仿宋" w:hAnsi="仿宋" w:eastAsia="仿宋" w:cs="Times New Roman"/>
          <w:sz w:val="28"/>
          <w:szCs w:val="28"/>
        </w:rPr>
        <w:t>景区建设</w:t>
      </w:r>
      <w:r>
        <w:rPr>
          <w:rFonts w:hint="eastAsia" w:ascii="仿宋" w:hAnsi="仿宋" w:eastAsia="仿宋" w:cs="Times New Roman"/>
          <w:sz w:val="28"/>
          <w:szCs w:val="28"/>
        </w:rPr>
        <w:t>以及红色旅游区域合作</w:t>
      </w:r>
      <w:r>
        <w:rPr>
          <w:rFonts w:ascii="仿宋" w:hAnsi="仿宋" w:eastAsia="仿宋" w:cs="Times New Roman"/>
          <w:sz w:val="28"/>
          <w:szCs w:val="28"/>
        </w:rPr>
        <w:t>等多</w:t>
      </w:r>
      <w:r>
        <w:rPr>
          <w:rFonts w:hint="eastAsia" w:ascii="仿宋" w:hAnsi="仿宋" w:eastAsia="仿宋" w:cs="Times New Roman"/>
          <w:sz w:val="28"/>
          <w:szCs w:val="28"/>
        </w:rPr>
        <w:t>个</w:t>
      </w:r>
      <w:r>
        <w:rPr>
          <w:rFonts w:ascii="仿宋" w:hAnsi="仿宋" w:eastAsia="仿宋" w:cs="Times New Roman"/>
          <w:sz w:val="28"/>
          <w:szCs w:val="28"/>
        </w:rPr>
        <w:t>方面</w:t>
      </w:r>
      <w:r>
        <w:rPr>
          <w:rFonts w:hint="eastAsia" w:ascii="仿宋" w:hAnsi="仿宋" w:eastAsia="仿宋" w:cs="Times New Roman"/>
          <w:sz w:val="28"/>
          <w:szCs w:val="28"/>
        </w:rPr>
        <w:t>均</w:t>
      </w:r>
      <w:r>
        <w:rPr>
          <w:rFonts w:ascii="仿宋" w:hAnsi="仿宋" w:eastAsia="仿宋" w:cs="Times New Roman"/>
          <w:sz w:val="28"/>
          <w:szCs w:val="28"/>
        </w:rPr>
        <w:t>取得了较大成就</w:t>
      </w:r>
      <w:r>
        <w:rPr>
          <w:rFonts w:hint="eastAsia" w:ascii="仿宋" w:hAnsi="仿宋" w:eastAsia="仿宋" w:cs="Times New Roman"/>
          <w:sz w:val="28"/>
          <w:szCs w:val="28"/>
        </w:rPr>
        <w:t>。</w:t>
      </w:r>
    </w:p>
    <w:p w14:paraId="1563DED6">
      <w:pPr>
        <w:pStyle w:val="22"/>
        <w:numPr>
          <w:ilvl w:val="1"/>
          <w:numId w:val="3"/>
        </w:numPr>
        <w:ind w:firstLineChars="0"/>
        <w:rPr>
          <w:rFonts w:ascii="仿宋" w:hAnsi="仿宋" w:eastAsia="仿宋" w:cs="Times New Roman"/>
          <w:b/>
          <w:sz w:val="28"/>
          <w:szCs w:val="28"/>
        </w:rPr>
      </w:pPr>
      <w:r>
        <w:rPr>
          <w:rFonts w:hint="eastAsia" w:ascii="仿宋" w:hAnsi="仿宋" w:eastAsia="仿宋" w:cs="Times New Roman"/>
          <w:b/>
          <w:sz w:val="28"/>
          <w:szCs w:val="28"/>
        </w:rPr>
        <w:t>红色精神得到大力弘扬，红色文化影响深远</w:t>
      </w:r>
    </w:p>
    <w:p w14:paraId="3BAC74C1">
      <w:pPr>
        <w:ind w:firstLine="420"/>
        <w:rPr>
          <w:rFonts w:ascii="仿宋" w:hAnsi="仿宋" w:eastAsia="仿宋" w:cs="Times New Roman"/>
          <w:sz w:val="28"/>
          <w:szCs w:val="28"/>
        </w:rPr>
      </w:pPr>
      <w:r>
        <w:rPr>
          <w:rFonts w:hint="eastAsia" w:ascii="仿宋" w:hAnsi="仿宋" w:eastAsia="仿宋" w:cs="Times New Roman"/>
          <w:sz w:val="28"/>
          <w:szCs w:val="28"/>
        </w:rPr>
        <w:t>以2011年中国共产党成立90周年、2013年毛泽东同志诞辰120周年、2014年古田会议召开85周年和邓小平同志诞辰110周年、2015年抗日战争胜利70周年等纪念活动为契机，福建省积极对接重大红色纪念活动，加大红色旅游宣传力度，强化红色文化推广。通过中央</w:t>
      </w:r>
      <w:r>
        <w:rPr>
          <w:rFonts w:ascii="仿宋" w:hAnsi="仿宋" w:eastAsia="仿宋" w:cs="Times New Roman"/>
          <w:sz w:val="28"/>
          <w:szCs w:val="28"/>
        </w:rPr>
        <w:t>、省市媒体宣传报道，</w:t>
      </w:r>
      <w:r>
        <w:rPr>
          <w:rFonts w:hint="eastAsia" w:ascii="仿宋" w:hAnsi="仿宋" w:eastAsia="仿宋" w:cs="Times New Roman"/>
          <w:sz w:val="28"/>
          <w:szCs w:val="28"/>
        </w:rPr>
        <w:t>以古田会议遗址为核心的</w:t>
      </w:r>
      <w:r>
        <w:rPr>
          <w:rFonts w:ascii="仿宋" w:hAnsi="仿宋" w:eastAsia="仿宋" w:cs="Times New Roman"/>
          <w:sz w:val="28"/>
          <w:szCs w:val="28"/>
        </w:rPr>
        <w:t>福建红色旅游产品</w:t>
      </w:r>
      <w:r>
        <w:rPr>
          <w:rFonts w:hint="eastAsia" w:ascii="仿宋" w:hAnsi="仿宋" w:eastAsia="仿宋" w:cs="Times New Roman"/>
          <w:sz w:val="28"/>
          <w:szCs w:val="28"/>
        </w:rPr>
        <w:t>在</w:t>
      </w:r>
      <w:r>
        <w:rPr>
          <w:rFonts w:ascii="仿宋" w:hAnsi="仿宋" w:eastAsia="仿宋" w:cs="Times New Roman"/>
          <w:sz w:val="28"/>
          <w:szCs w:val="28"/>
        </w:rPr>
        <w:t>市场上引起较大反响，</w:t>
      </w:r>
      <w:r>
        <w:rPr>
          <w:rFonts w:hint="eastAsia" w:ascii="仿宋" w:hAnsi="仿宋" w:eastAsia="仿宋" w:cs="Times New Roman"/>
          <w:sz w:val="28"/>
          <w:szCs w:val="28"/>
        </w:rPr>
        <w:t>扩大了福建省</w:t>
      </w:r>
      <w:r>
        <w:rPr>
          <w:rFonts w:ascii="仿宋" w:hAnsi="仿宋" w:eastAsia="仿宋" w:cs="Times New Roman"/>
          <w:sz w:val="28"/>
          <w:szCs w:val="28"/>
        </w:rPr>
        <w:t>红色文化影响力</w:t>
      </w:r>
      <w:r>
        <w:rPr>
          <w:rFonts w:hint="eastAsia" w:ascii="仿宋" w:hAnsi="仿宋" w:eastAsia="仿宋" w:cs="Times New Roman"/>
          <w:sz w:val="28"/>
          <w:szCs w:val="28"/>
        </w:rPr>
        <w:t>。</w:t>
      </w:r>
    </w:p>
    <w:p w14:paraId="0B83A77D">
      <w:pPr>
        <w:pStyle w:val="22"/>
        <w:numPr>
          <w:ilvl w:val="1"/>
          <w:numId w:val="3"/>
        </w:numPr>
        <w:ind w:firstLineChars="0"/>
        <w:rPr>
          <w:rFonts w:ascii="仿宋" w:hAnsi="仿宋" w:eastAsia="仿宋" w:cs="Times New Roman"/>
          <w:b/>
          <w:sz w:val="28"/>
          <w:szCs w:val="28"/>
        </w:rPr>
      </w:pPr>
      <w:r>
        <w:rPr>
          <w:rFonts w:hint="eastAsia" w:ascii="仿宋" w:hAnsi="仿宋" w:eastAsia="仿宋" w:cs="Times New Roman"/>
          <w:b/>
          <w:sz w:val="28"/>
          <w:szCs w:val="28"/>
        </w:rPr>
        <w:t>红色产业规模持续壮大，产业地位不断提高</w:t>
      </w:r>
    </w:p>
    <w:p w14:paraId="349026A8">
      <w:pPr>
        <w:pStyle w:val="22"/>
        <w:ind w:firstLine="560"/>
        <w:rPr>
          <w:rFonts w:ascii="仿宋" w:hAnsi="仿宋" w:eastAsia="仿宋" w:cs="Times New Roman"/>
          <w:sz w:val="28"/>
          <w:szCs w:val="28"/>
        </w:rPr>
      </w:pPr>
      <w:r>
        <w:rPr>
          <w:rFonts w:hint="eastAsia" w:ascii="仿宋" w:hAnsi="仿宋" w:eastAsia="仿宋" w:cs="Times New Roman"/>
          <w:sz w:val="28"/>
          <w:szCs w:val="28"/>
        </w:rPr>
        <w:t>2016年福建省红色旅游二期规划计划目标圆满完成，红色旅游景区接待人数突破1500万人次，同比增长20%，红色旅游收入达160亿元，增长22%。</w:t>
      </w:r>
      <w:r>
        <w:rPr>
          <w:rFonts w:ascii="仿宋" w:hAnsi="仿宋" w:eastAsia="仿宋" w:cs="Times New Roman"/>
          <w:sz w:val="28"/>
          <w:szCs w:val="28"/>
        </w:rPr>
        <w:t>红色旅游</w:t>
      </w:r>
      <w:r>
        <w:rPr>
          <w:rFonts w:hint="eastAsia" w:ascii="仿宋" w:hAnsi="仿宋" w:eastAsia="仿宋" w:cs="Times New Roman"/>
          <w:sz w:val="28"/>
          <w:szCs w:val="28"/>
        </w:rPr>
        <w:t>接待游客</w:t>
      </w:r>
      <w:r>
        <w:rPr>
          <w:rFonts w:ascii="仿宋" w:hAnsi="仿宋" w:eastAsia="仿宋" w:cs="Times New Roman"/>
          <w:sz w:val="28"/>
          <w:szCs w:val="28"/>
        </w:rPr>
        <w:t>人数</w:t>
      </w:r>
      <w:r>
        <w:rPr>
          <w:rFonts w:hint="eastAsia" w:ascii="仿宋" w:hAnsi="仿宋" w:eastAsia="仿宋" w:cs="Times New Roman"/>
          <w:sz w:val="28"/>
          <w:szCs w:val="28"/>
        </w:rPr>
        <w:t>占</w:t>
      </w:r>
      <w:r>
        <w:rPr>
          <w:rFonts w:ascii="仿宋" w:hAnsi="仿宋" w:eastAsia="仿宋" w:cs="Times New Roman"/>
          <w:sz w:val="28"/>
          <w:szCs w:val="28"/>
        </w:rPr>
        <w:t>福建</w:t>
      </w:r>
      <w:r>
        <w:rPr>
          <w:rFonts w:hint="eastAsia" w:ascii="仿宋" w:hAnsi="仿宋" w:eastAsia="仿宋" w:cs="Times New Roman"/>
          <w:sz w:val="28"/>
          <w:szCs w:val="28"/>
        </w:rPr>
        <w:t>全省</w:t>
      </w:r>
      <w:r>
        <w:rPr>
          <w:rFonts w:ascii="仿宋" w:hAnsi="仿宋" w:eastAsia="仿宋" w:cs="Times New Roman"/>
          <w:sz w:val="28"/>
          <w:szCs w:val="28"/>
        </w:rPr>
        <w:t>旅游</w:t>
      </w:r>
      <w:r>
        <w:rPr>
          <w:rFonts w:hint="eastAsia" w:ascii="仿宋" w:hAnsi="仿宋" w:eastAsia="仿宋" w:cs="Times New Roman"/>
          <w:sz w:val="28"/>
          <w:szCs w:val="28"/>
        </w:rPr>
        <w:t>接待总量</w:t>
      </w:r>
      <w:r>
        <w:rPr>
          <w:rFonts w:ascii="仿宋" w:hAnsi="仿宋" w:eastAsia="仿宋" w:cs="Times New Roman"/>
          <w:sz w:val="28"/>
          <w:szCs w:val="28"/>
        </w:rPr>
        <w:t>的</w:t>
      </w:r>
      <w:r>
        <w:rPr>
          <w:rFonts w:hint="eastAsia" w:ascii="仿宋" w:hAnsi="仿宋" w:eastAsia="仿宋" w:cs="Times New Roman"/>
          <w:sz w:val="28"/>
          <w:szCs w:val="28"/>
        </w:rPr>
        <w:t>4.8</w:t>
      </w:r>
      <w:r>
        <w:rPr>
          <w:rFonts w:ascii="仿宋" w:hAnsi="仿宋" w:eastAsia="仿宋" w:cs="Times New Roman"/>
          <w:sz w:val="28"/>
          <w:szCs w:val="28"/>
        </w:rPr>
        <w:t>%，红色旅游</w:t>
      </w:r>
      <w:r>
        <w:rPr>
          <w:rFonts w:hint="eastAsia" w:ascii="仿宋" w:hAnsi="仿宋" w:eastAsia="仿宋" w:cs="Times New Roman"/>
          <w:sz w:val="28"/>
          <w:szCs w:val="28"/>
        </w:rPr>
        <w:t>收入</w:t>
      </w:r>
      <w:r>
        <w:rPr>
          <w:rFonts w:ascii="仿宋" w:hAnsi="仿宋" w:eastAsia="仿宋" w:cs="Times New Roman"/>
          <w:sz w:val="28"/>
          <w:szCs w:val="28"/>
        </w:rPr>
        <w:t>在全省旅游产业的占比</w:t>
      </w:r>
      <w:r>
        <w:rPr>
          <w:rFonts w:hint="eastAsia" w:ascii="仿宋" w:hAnsi="仿宋" w:eastAsia="仿宋" w:cs="Times New Roman"/>
          <w:sz w:val="28"/>
          <w:szCs w:val="28"/>
        </w:rPr>
        <w:t>稳步</w:t>
      </w:r>
      <w:r>
        <w:rPr>
          <w:rFonts w:ascii="仿宋" w:hAnsi="仿宋" w:eastAsia="仿宋" w:cs="Times New Roman"/>
          <w:sz w:val="28"/>
          <w:szCs w:val="28"/>
        </w:rPr>
        <w:t>上升</w:t>
      </w:r>
      <w:r>
        <w:rPr>
          <w:rFonts w:hint="eastAsia" w:ascii="仿宋" w:hAnsi="仿宋" w:eastAsia="仿宋" w:cs="Times New Roman"/>
          <w:sz w:val="28"/>
          <w:szCs w:val="28"/>
        </w:rPr>
        <w:t>，</w:t>
      </w:r>
      <w:r>
        <w:rPr>
          <w:rFonts w:ascii="仿宋" w:hAnsi="仿宋" w:eastAsia="仿宋" w:cs="Times New Roman"/>
          <w:sz w:val="28"/>
          <w:szCs w:val="28"/>
        </w:rPr>
        <w:t>红色旅游产业地位不断提</w:t>
      </w:r>
      <w:r>
        <w:rPr>
          <w:rFonts w:hint="eastAsia" w:ascii="仿宋" w:hAnsi="仿宋" w:eastAsia="仿宋" w:cs="Times New Roman"/>
          <w:sz w:val="28"/>
          <w:szCs w:val="28"/>
        </w:rPr>
        <w:t>升，市场</w:t>
      </w:r>
      <w:r>
        <w:rPr>
          <w:rFonts w:ascii="仿宋" w:hAnsi="仿宋" w:eastAsia="仿宋" w:cs="Times New Roman"/>
          <w:sz w:val="28"/>
          <w:szCs w:val="28"/>
        </w:rPr>
        <w:t>发展潜力巨大。</w:t>
      </w:r>
    </w:p>
    <w:p w14:paraId="685B5E79">
      <w:pPr>
        <w:pStyle w:val="22"/>
        <w:numPr>
          <w:ilvl w:val="1"/>
          <w:numId w:val="3"/>
        </w:numPr>
        <w:ind w:firstLineChars="0"/>
        <w:rPr>
          <w:rFonts w:ascii="仿宋" w:hAnsi="仿宋" w:eastAsia="仿宋" w:cs="Times New Roman"/>
          <w:b/>
          <w:sz w:val="28"/>
          <w:szCs w:val="28"/>
        </w:rPr>
      </w:pPr>
      <w:r>
        <w:rPr>
          <w:rFonts w:hint="eastAsia" w:ascii="仿宋" w:hAnsi="仿宋" w:eastAsia="仿宋" w:cs="Times New Roman"/>
          <w:b/>
          <w:sz w:val="28"/>
          <w:szCs w:val="28"/>
        </w:rPr>
        <w:t>红色旅游产品日益丰富，产品体系逐渐优化</w:t>
      </w:r>
    </w:p>
    <w:p w14:paraId="4E047BB9">
      <w:pPr>
        <w:pStyle w:val="22"/>
        <w:ind w:firstLine="560"/>
        <w:rPr>
          <w:rFonts w:ascii="仿宋" w:hAnsi="仿宋" w:eastAsia="仿宋" w:cs="Times New Roman"/>
          <w:sz w:val="28"/>
          <w:szCs w:val="28"/>
        </w:rPr>
      </w:pPr>
      <w:r>
        <w:rPr>
          <w:rFonts w:hint="eastAsia" w:ascii="仿宋" w:hAnsi="仿宋" w:eastAsia="仿宋" w:cs="Times New Roman"/>
          <w:sz w:val="28"/>
          <w:szCs w:val="28"/>
        </w:rPr>
        <w:t>针对旅游市场需求的发展趋势，</w:t>
      </w:r>
      <w:r>
        <w:rPr>
          <w:rFonts w:ascii="仿宋" w:hAnsi="仿宋" w:eastAsia="仿宋" w:cs="Times New Roman"/>
          <w:sz w:val="28"/>
          <w:szCs w:val="28"/>
        </w:rPr>
        <w:t>丰富和提升红色旅游产品</w:t>
      </w:r>
      <w:r>
        <w:rPr>
          <w:rFonts w:hint="eastAsia" w:ascii="仿宋" w:hAnsi="仿宋" w:eastAsia="仿宋" w:cs="Times New Roman"/>
          <w:sz w:val="28"/>
          <w:szCs w:val="28"/>
        </w:rPr>
        <w:t>体系，</w:t>
      </w:r>
      <w:r>
        <w:rPr>
          <w:rFonts w:ascii="仿宋" w:hAnsi="仿宋" w:eastAsia="仿宋" w:cs="Times New Roman"/>
          <w:sz w:val="28"/>
          <w:szCs w:val="28"/>
        </w:rPr>
        <w:t>推动</w:t>
      </w:r>
      <w:r>
        <w:rPr>
          <w:rFonts w:hint="eastAsia" w:ascii="仿宋" w:hAnsi="仿宋" w:eastAsia="仿宋" w:cs="Times New Roman"/>
          <w:sz w:val="28"/>
          <w:szCs w:val="28"/>
        </w:rPr>
        <w:t>红色</w:t>
      </w:r>
      <w:r>
        <w:rPr>
          <w:rFonts w:ascii="仿宋" w:hAnsi="仿宋" w:eastAsia="仿宋" w:cs="Times New Roman"/>
          <w:sz w:val="28"/>
          <w:szCs w:val="28"/>
        </w:rPr>
        <w:t>旅游展示、体验、教育、培训等产品的深化开发</w:t>
      </w:r>
      <w:r>
        <w:rPr>
          <w:rFonts w:hint="eastAsia" w:ascii="仿宋" w:hAnsi="仿宋" w:eastAsia="仿宋" w:cs="Times New Roman"/>
          <w:sz w:val="28"/>
          <w:szCs w:val="28"/>
        </w:rPr>
        <w:t>，</w:t>
      </w:r>
      <w:r>
        <w:rPr>
          <w:rFonts w:ascii="仿宋" w:hAnsi="仿宋" w:eastAsia="仿宋" w:cs="Times New Roman"/>
          <w:sz w:val="28"/>
          <w:szCs w:val="28"/>
        </w:rPr>
        <w:t>进一步</w:t>
      </w:r>
      <w:r>
        <w:rPr>
          <w:rFonts w:hint="eastAsia" w:ascii="仿宋" w:hAnsi="仿宋" w:eastAsia="仿宋" w:cs="Times New Roman"/>
          <w:sz w:val="28"/>
          <w:szCs w:val="28"/>
        </w:rPr>
        <w:t>促进</w:t>
      </w:r>
      <w:r>
        <w:rPr>
          <w:rFonts w:ascii="仿宋" w:hAnsi="仿宋" w:eastAsia="仿宋" w:cs="Times New Roman"/>
          <w:sz w:val="28"/>
          <w:szCs w:val="28"/>
        </w:rPr>
        <w:t>红色文化与观光旅游、生态旅游、民俗旅游、</w:t>
      </w:r>
      <w:r>
        <w:rPr>
          <w:rFonts w:hint="eastAsia" w:ascii="仿宋" w:hAnsi="仿宋" w:eastAsia="仿宋" w:cs="Times New Roman"/>
          <w:sz w:val="28"/>
          <w:szCs w:val="28"/>
        </w:rPr>
        <w:t>休闲</w:t>
      </w:r>
      <w:r>
        <w:rPr>
          <w:rFonts w:ascii="仿宋" w:hAnsi="仿宋" w:eastAsia="仿宋" w:cs="Times New Roman"/>
          <w:sz w:val="28"/>
          <w:szCs w:val="28"/>
        </w:rPr>
        <w:t>度假的</w:t>
      </w:r>
      <w:r>
        <w:rPr>
          <w:rFonts w:hint="eastAsia" w:ascii="仿宋" w:hAnsi="仿宋" w:eastAsia="仿宋" w:cs="Times New Roman"/>
          <w:sz w:val="28"/>
          <w:szCs w:val="28"/>
        </w:rPr>
        <w:t>融合</w:t>
      </w:r>
      <w:r>
        <w:rPr>
          <w:rFonts w:ascii="仿宋" w:hAnsi="仿宋" w:eastAsia="仿宋" w:cs="Times New Roman"/>
          <w:sz w:val="28"/>
          <w:szCs w:val="28"/>
        </w:rPr>
        <w:t>发展，</w:t>
      </w:r>
      <w:r>
        <w:rPr>
          <w:rFonts w:hint="eastAsia" w:ascii="仿宋" w:hAnsi="仿宋" w:eastAsia="仿宋" w:cs="Times New Roman"/>
          <w:sz w:val="28"/>
          <w:szCs w:val="28"/>
        </w:rPr>
        <w:t>初步</w:t>
      </w:r>
      <w:r>
        <w:rPr>
          <w:rFonts w:ascii="仿宋" w:hAnsi="仿宋" w:eastAsia="仿宋" w:cs="Times New Roman"/>
          <w:sz w:val="28"/>
          <w:szCs w:val="28"/>
        </w:rPr>
        <w:t>形成以红色观光、红色教育、红色文化体验、红色生态休闲为重点的</w:t>
      </w:r>
      <w:r>
        <w:rPr>
          <w:rFonts w:hint="eastAsia" w:ascii="仿宋" w:hAnsi="仿宋" w:eastAsia="仿宋" w:cs="Times New Roman"/>
          <w:sz w:val="28"/>
          <w:szCs w:val="28"/>
        </w:rPr>
        <w:t>福建红色旅游</w:t>
      </w:r>
      <w:r>
        <w:rPr>
          <w:rFonts w:ascii="仿宋" w:hAnsi="仿宋" w:eastAsia="仿宋" w:cs="Times New Roman"/>
          <w:sz w:val="28"/>
          <w:szCs w:val="28"/>
        </w:rPr>
        <w:t>产品体系。</w:t>
      </w:r>
    </w:p>
    <w:p w14:paraId="06B6D0A6">
      <w:pPr>
        <w:pStyle w:val="22"/>
        <w:numPr>
          <w:ilvl w:val="1"/>
          <w:numId w:val="3"/>
        </w:numPr>
        <w:ind w:firstLineChars="0"/>
        <w:rPr>
          <w:rFonts w:ascii="仿宋" w:hAnsi="仿宋" w:eastAsia="仿宋" w:cs="Times New Roman"/>
          <w:b/>
          <w:sz w:val="28"/>
          <w:szCs w:val="28"/>
        </w:rPr>
      </w:pPr>
      <w:r>
        <w:rPr>
          <w:rFonts w:hint="eastAsia" w:ascii="仿宋" w:hAnsi="仿宋" w:eastAsia="仿宋" w:cs="Times New Roman"/>
          <w:b/>
          <w:sz w:val="28"/>
          <w:szCs w:val="28"/>
        </w:rPr>
        <w:t>红色旅游品牌初步树立，市场影响逐步显现</w:t>
      </w:r>
    </w:p>
    <w:p w14:paraId="5553F637">
      <w:pPr>
        <w:pStyle w:val="22"/>
        <w:ind w:firstLine="560"/>
        <w:rPr>
          <w:rFonts w:ascii="仿宋" w:hAnsi="仿宋" w:eastAsia="仿宋" w:cs="Times New Roman"/>
          <w:sz w:val="28"/>
          <w:szCs w:val="28"/>
        </w:rPr>
      </w:pPr>
      <w:r>
        <w:rPr>
          <w:rFonts w:hint="eastAsia" w:ascii="仿宋" w:hAnsi="仿宋" w:eastAsia="仿宋" w:cs="Times New Roman"/>
          <w:sz w:val="28"/>
          <w:szCs w:val="28"/>
        </w:rPr>
        <w:t>随着2014年</w:t>
      </w:r>
      <w:r>
        <w:rPr>
          <w:rFonts w:ascii="仿宋" w:hAnsi="仿宋" w:eastAsia="仿宋" w:cs="Times New Roman"/>
          <w:sz w:val="28"/>
          <w:szCs w:val="28"/>
        </w:rPr>
        <w:t>全军政治</w:t>
      </w:r>
      <w:r>
        <w:rPr>
          <w:rFonts w:hint="eastAsia" w:ascii="仿宋" w:hAnsi="仿宋" w:eastAsia="仿宋" w:cs="Times New Roman"/>
          <w:sz w:val="28"/>
          <w:szCs w:val="28"/>
        </w:rPr>
        <w:t>工作</w:t>
      </w:r>
      <w:r>
        <w:rPr>
          <w:rFonts w:ascii="仿宋" w:hAnsi="仿宋" w:eastAsia="仿宋" w:cs="Times New Roman"/>
          <w:sz w:val="28"/>
          <w:szCs w:val="28"/>
        </w:rPr>
        <w:t>会议</w:t>
      </w:r>
      <w:r>
        <w:rPr>
          <w:rFonts w:hint="eastAsia" w:ascii="仿宋" w:hAnsi="仿宋" w:eastAsia="仿宋" w:cs="Times New Roman"/>
          <w:sz w:val="28"/>
          <w:szCs w:val="28"/>
        </w:rPr>
        <w:t>在</w:t>
      </w:r>
      <w:r>
        <w:rPr>
          <w:rFonts w:ascii="仿宋" w:hAnsi="仿宋" w:eastAsia="仿宋" w:cs="Times New Roman"/>
          <w:sz w:val="28"/>
          <w:szCs w:val="28"/>
        </w:rPr>
        <w:t>古田的顺利召开，</w:t>
      </w:r>
      <w:r>
        <w:rPr>
          <w:rFonts w:hint="eastAsia" w:ascii="仿宋" w:hAnsi="仿宋" w:eastAsia="仿宋" w:cs="Times New Roman"/>
          <w:sz w:val="28"/>
          <w:szCs w:val="28"/>
        </w:rPr>
        <w:t>“古田</w:t>
      </w:r>
      <w:r>
        <w:rPr>
          <w:rFonts w:ascii="仿宋" w:hAnsi="仿宋" w:eastAsia="仿宋" w:cs="Times New Roman"/>
          <w:sz w:val="28"/>
          <w:szCs w:val="28"/>
        </w:rPr>
        <w:t>会议丰碑</w:t>
      </w:r>
      <w:r>
        <w:rPr>
          <w:rFonts w:hint="eastAsia" w:ascii="仿宋" w:hAnsi="仿宋" w:eastAsia="仿宋" w:cs="Times New Roman"/>
          <w:sz w:val="28"/>
          <w:szCs w:val="28"/>
        </w:rPr>
        <w:t>”的</w:t>
      </w:r>
      <w:r>
        <w:rPr>
          <w:rFonts w:ascii="仿宋" w:hAnsi="仿宋" w:eastAsia="仿宋" w:cs="Times New Roman"/>
          <w:sz w:val="28"/>
          <w:szCs w:val="28"/>
        </w:rPr>
        <w:t>品牌形象深入人心，市场影响力</w:t>
      </w:r>
      <w:r>
        <w:rPr>
          <w:rFonts w:hint="eastAsia" w:ascii="仿宋" w:hAnsi="仿宋" w:eastAsia="仿宋" w:cs="Times New Roman"/>
          <w:sz w:val="28"/>
          <w:szCs w:val="28"/>
        </w:rPr>
        <w:t>不断扩大。在“古田</w:t>
      </w:r>
      <w:r>
        <w:rPr>
          <w:rFonts w:ascii="仿宋" w:hAnsi="仿宋" w:eastAsia="仿宋" w:cs="Times New Roman"/>
          <w:sz w:val="28"/>
          <w:szCs w:val="28"/>
        </w:rPr>
        <w:t>会议丰碑、万里长征起点</w:t>
      </w:r>
      <w:r>
        <w:rPr>
          <w:rFonts w:hint="eastAsia" w:ascii="仿宋" w:hAnsi="仿宋" w:eastAsia="仿宋" w:cs="Times New Roman"/>
          <w:sz w:val="28"/>
          <w:szCs w:val="28"/>
        </w:rPr>
        <w:t>”的</w:t>
      </w:r>
      <w:r>
        <w:rPr>
          <w:rFonts w:ascii="仿宋" w:hAnsi="仿宋" w:eastAsia="仿宋" w:cs="Times New Roman"/>
          <w:sz w:val="28"/>
          <w:szCs w:val="28"/>
        </w:rPr>
        <w:t>形象</w:t>
      </w:r>
      <w:r>
        <w:rPr>
          <w:rFonts w:hint="eastAsia" w:ascii="仿宋" w:hAnsi="仿宋" w:eastAsia="仿宋" w:cs="Times New Roman"/>
          <w:sz w:val="28"/>
          <w:szCs w:val="28"/>
        </w:rPr>
        <w:t>引导之下</w:t>
      </w:r>
      <w:r>
        <w:rPr>
          <w:rFonts w:ascii="仿宋" w:hAnsi="仿宋" w:eastAsia="仿宋" w:cs="Times New Roman"/>
          <w:sz w:val="28"/>
          <w:szCs w:val="28"/>
        </w:rPr>
        <w:t>，2015</w:t>
      </w:r>
      <w:r>
        <w:rPr>
          <w:rFonts w:hint="eastAsia" w:ascii="仿宋" w:hAnsi="仿宋" w:eastAsia="仿宋" w:cs="Times New Roman"/>
          <w:sz w:val="28"/>
          <w:szCs w:val="28"/>
        </w:rPr>
        <w:t>年</w:t>
      </w:r>
      <w:r>
        <w:rPr>
          <w:rFonts w:ascii="仿宋" w:hAnsi="仿宋" w:eastAsia="仿宋" w:cs="Times New Roman"/>
          <w:sz w:val="28"/>
          <w:szCs w:val="28"/>
        </w:rPr>
        <w:t>古田会址红色旅游景区成功创建</w:t>
      </w:r>
      <w:r>
        <w:rPr>
          <w:rFonts w:hint="eastAsia" w:ascii="仿宋" w:hAnsi="仿宋" w:eastAsia="仿宋" w:cs="Times New Roman"/>
          <w:sz w:val="28"/>
          <w:szCs w:val="28"/>
        </w:rPr>
        <w:t>国家5A级</w:t>
      </w:r>
      <w:r>
        <w:rPr>
          <w:rFonts w:ascii="仿宋" w:hAnsi="仿宋" w:eastAsia="仿宋" w:cs="Times New Roman"/>
          <w:sz w:val="28"/>
          <w:szCs w:val="28"/>
        </w:rPr>
        <w:t>景区，成为全省第一个</w:t>
      </w:r>
      <w:r>
        <w:rPr>
          <w:rFonts w:hint="eastAsia" w:ascii="仿宋" w:hAnsi="仿宋" w:eastAsia="仿宋" w:cs="Times New Roman"/>
          <w:sz w:val="28"/>
          <w:szCs w:val="28"/>
        </w:rPr>
        <w:t>红色5A级</w:t>
      </w:r>
      <w:r>
        <w:rPr>
          <w:rFonts w:ascii="仿宋" w:hAnsi="仿宋" w:eastAsia="仿宋" w:cs="Times New Roman"/>
          <w:sz w:val="28"/>
          <w:szCs w:val="28"/>
        </w:rPr>
        <w:t>景区。</w:t>
      </w:r>
    </w:p>
    <w:p w14:paraId="7148456F">
      <w:pPr>
        <w:pStyle w:val="22"/>
        <w:numPr>
          <w:ilvl w:val="1"/>
          <w:numId w:val="3"/>
        </w:numPr>
        <w:ind w:firstLineChars="0"/>
        <w:rPr>
          <w:rFonts w:ascii="仿宋" w:hAnsi="仿宋" w:eastAsia="仿宋" w:cs="Times New Roman"/>
          <w:b/>
          <w:sz w:val="28"/>
          <w:szCs w:val="28"/>
        </w:rPr>
      </w:pPr>
      <w:r>
        <w:rPr>
          <w:rFonts w:hint="eastAsia" w:ascii="仿宋" w:hAnsi="仿宋" w:eastAsia="仿宋" w:cs="Times New Roman"/>
          <w:b/>
          <w:sz w:val="28"/>
          <w:szCs w:val="28"/>
        </w:rPr>
        <w:t>红色景区建设初具规模，投资规模不断扩大</w:t>
      </w:r>
    </w:p>
    <w:p w14:paraId="0D65EA6C">
      <w:pPr>
        <w:pStyle w:val="22"/>
        <w:ind w:firstLineChars="0"/>
        <w:rPr>
          <w:rFonts w:ascii="仿宋" w:hAnsi="仿宋" w:eastAsia="仿宋" w:cs="Times New Roman"/>
          <w:sz w:val="28"/>
          <w:szCs w:val="28"/>
        </w:rPr>
      </w:pPr>
      <w:r>
        <w:rPr>
          <w:rFonts w:hint="eastAsia" w:ascii="仿宋" w:hAnsi="仿宋" w:eastAsia="仿宋" w:cs="Times New Roman"/>
          <w:sz w:val="28"/>
          <w:szCs w:val="28"/>
        </w:rPr>
        <w:t>依托红色旅游资源赋存，深入建设闽西南、闽北、闽东三大红色旅游区，完善提升龙岩、三明、武夷山等第一批国家红色旅游经典景区，深化建设南平红色旅游系列景区、三明红色旅游系列景区、漳州市毛主席率领红军攻克漳州陈列馆及中共闽粤边区特委旧址等第二批国家红色旅游经典景区，</w:t>
      </w:r>
      <w:r>
        <w:rPr>
          <w:rFonts w:ascii="仿宋" w:hAnsi="仿宋" w:eastAsia="仿宋" w:cs="Times New Roman"/>
          <w:sz w:val="28"/>
          <w:szCs w:val="28"/>
        </w:rPr>
        <w:t>加快培育</w:t>
      </w:r>
      <w:r>
        <w:rPr>
          <w:rFonts w:hint="eastAsia" w:ascii="仿宋" w:hAnsi="仿宋" w:eastAsia="仿宋" w:cs="Times New Roman"/>
          <w:sz w:val="28"/>
          <w:szCs w:val="28"/>
        </w:rPr>
        <w:t>新兴红色</w:t>
      </w:r>
      <w:r>
        <w:rPr>
          <w:rFonts w:ascii="仿宋" w:hAnsi="仿宋" w:eastAsia="仿宋" w:cs="Times New Roman"/>
          <w:sz w:val="28"/>
          <w:szCs w:val="28"/>
        </w:rPr>
        <w:t>旅游景区</w:t>
      </w:r>
      <w:r>
        <w:rPr>
          <w:rFonts w:hint="eastAsia" w:ascii="仿宋" w:hAnsi="仿宋" w:eastAsia="仿宋" w:cs="Times New Roman"/>
          <w:sz w:val="28"/>
          <w:szCs w:val="28"/>
        </w:rPr>
        <w:t>，</w:t>
      </w:r>
      <w:r>
        <w:rPr>
          <w:rFonts w:ascii="仿宋" w:hAnsi="仿宋" w:eastAsia="仿宋" w:cs="Times New Roman"/>
          <w:sz w:val="28"/>
          <w:szCs w:val="28"/>
        </w:rPr>
        <w:t>投资规模不断扩大，红色景区建设</w:t>
      </w:r>
      <w:r>
        <w:rPr>
          <w:rFonts w:hint="eastAsia" w:ascii="仿宋" w:hAnsi="仿宋" w:eastAsia="仿宋" w:cs="Times New Roman"/>
          <w:sz w:val="28"/>
          <w:szCs w:val="28"/>
        </w:rPr>
        <w:t>初具规模</w:t>
      </w:r>
      <w:r>
        <w:rPr>
          <w:rFonts w:ascii="仿宋" w:hAnsi="仿宋" w:eastAsia="仿宋" w:cs="Times New Roman"/>
          <w:sz w:val="28"/>
          <w:szCs w:val="28"/>
        </w:rPr>
        <w:t>，产业要素日益完善。</w:t>
      </w:r>
    </w:p>
    <w:p w14:paraId="04FA447D">
      <w:pPr>
        <w:pStyle w:val="22"/>
        <w:numPr>
          <w:ilvl w:val="1"/>
          <w:numId w:val="3"/>
        </w:numPr>
        <w:ind w:firstLineChars="0"/>
        <w:rPr>
          <w:rFonts w:ascii="仿宋" w:hAnsi="仿宋" w:eastAsia="仿宋" w:cs="Times New Roman"/>
          <w:b/>
          <w:sz w:val="28"/>
          <w:szCs w:val="28"/>
        </w:rPr>
      </w:pPr>
      <w:r>
        <w:rPr>
          <w:rFonts w:hint="eastAsia" w:ascii="仿宋" w:hAnsi="仿宋" w:eastAsia="仿宋" w:cs="Times New Roman"/>
          <w:b/>
          <w:sz w:val="28"/>
          <w:szCs w:val="28"/>
        </w:rPr>
        <w:t>红色旅游区域合作加强，整合推广红色经典之旅</w:t>
      </w:r>
    </w:p>
    <w:p w14:paraId="00362B0F">
      <w:pPr>
        <w:ind w:firstLine="420"/>
        <w:rPr>
          <w:rFonts w:ascii="仿宋" w:hAnsi="仿宋" w:eastAsia="仿宋" w:cs="Times New Roman"/>
          <w:sz w:val="28"/>
          <w:szCs w:val="28"/>
        </w:rPr>
      </w:pPr>
      <w:r>
        <w:rPr>
          <w:rFonts w:hint="eastAsia" w:ascii="仿宋" w:hAnsi="仿宋" w:eastAsia="仿宋" w:cs="Times New Roman"/>
          <w:sz w:val="28"/>
          <w:szCs w:val="28"/>
        </w:rPr>
        <w:t>加强</w:t>
      </w:r>
      <w:r>
        <w:rPr>
          <w:rFonts w:ascii="仿宋" w:hAnsi="仿宋" w:eastAsia="仿宋" w:cs="Times New Roman"/>
          <w:sz w:val="28"/>
          <w:szCs w:val="28"/>
        </w:rPr>
        <w:t>与</w:t>
      </w:r>
      <w:r>
        <w:rPr>
          <w:rFonts w:hint="eastAsia" w:ascii="仿宋" w:hAnsi="仿宋" w:eastAsia="仿宋" w:cs="Times New Roman"/>
          <w:sz w:val="28"/>
          <w:szCs w:val="28"/>
        </w:rPr>
        <w:t>周边</w:t>
      </w:r>
      <w:r>
        <w:rPr>
          <w:rFonts w:ascii="仿宋" w:hAnsi="仿宋" w:eastAsia="仿宋" w:cs="Times New Roman"/>
          <w:sz w:val="28"/>
          <w:szCs w:val="28"/>
        </w:rPr>
        <w:t>成熟红色旅游区域的合作</w:t>
      </w:r>
      <w:r>
        <w:rPr>
          <w:rFonts w:hint="eastAsia" w:ascii="仿宋" w:hAnsi="仿宋" w:eastAsia="仿宋" w:cs="Times New Roman"/>
          <w:sz w:val="28"/>
          <w:szCs w:val="28"/>
        </w:rPr>
        <w:t>。与江西省</w:t>
      </w:r>
      <w:r>
        <w:rPr>
          <w:rFonts w:ascii="仿宋" w:hAnsi="仿宋" w:eastAsia="仿宋" w:cs="Times New Roman"/>
          <w:sz w:val="28"/>
          <w:szCs w:val="28"/>
        </w:rPr>
        <w:t>联手打造</w:t>
      </w:r>
      <w:r>
        <w:rPr>
          <w:rFonts w:hint="eastAsia" w:ascii="仿宋" w:hAnsi="仿宋" w:eastAsia="仿宋" w:cs="Times New Roman"/>
          <w:sz w:val="28"/>
          <w:szCs w:val="28"/>
        </w:rPr>
        <w:t>“</w:t>
      </w:r>
      <w:r>
        <w:rPr>
          <w:rFonts w:ascii="仿宋" w:hAnsi="仿宋" w:eastAsia="仿宋" w:cs="Times New Roman"/>
          <w:sz w:val="28"/>
          <w:szCs w:val="28"/>
        </w:rPr>
        <w:t>古田—</w:t>
      </w:r>
      <w:r>
        <w:rPr>
          <w:rFonts w:hint="eastAsia" w:ascii="仿宋" w:hAnsi="仿宋" w:eastAsia="仿宋" w:cs="Times New Roman"/>
          <w:sz w:val="28"/>
          <w:szCs w:val="28"/>
        </w:rPr>
        <w:t>长汀</w:t>
      </w:r>
      <w:r>
        <w:rPr>
          <w:rFonts w:ascii="仿宋" w:hAnsi="仿宋" w:eastAsia="仿宋" w:cs="Times New Roman"/>
          <w:sz w:val="28"/>
          <w:szCs w:val="28"/>
        </w:rPr>
        <w:t>—</w:t>
      </w:r>
      <w:r>
        <w:rPr>
          <w:rFonts w:hint="eastAsia" w:ascii="仿宋" w:hAnsi="仿宋" w:eastAsia="仿宋" w:cs="Times New Roman"/>
          <w:sz w:val="28"/>
          <w:szCs w:val="28"/>
        </w:rPr>
        <w:t>瑞金</w:t>
      </w:r>
      <w:r>
        <w:rPr>
          <w:rFonts w:ascii="仿宋" w:hAnsi="仿宋" w:eastAsia="仿宋" w:cs="Times New Roman"/>
          <w:sz w:val="28"/>
          <w:szCs w:val="28"/>
        </w:rPr>
        <w:t>—</w:t>
      </w:r>
      <w:r>
        <w:rPr>
          <w:rFonts w:hint="eastAsia" w:ascii="仿宋" w:hAnsi="仿宋" w:eastAsia="仿宋" w:cs="Times New Roman"/>
          <w:sz w:val="28"/>
          <w:szCs w:val="28"/>
        </w:rPr>
        <w:t>赣州</w:t>
      </w:r>
      <w:r>
        <w:rPr>
          <w:rFonts w:ascii="仿宋" w:hAnsi="仿宋" w:eastAsia="仿宋" w:cs="Times New Roman"/>
          <w:sz w:val="28"/>
          <w:szCs w:val="28"/>
        </w:rPr>
        <w:t>—</w:t>
      </w:r>
      <w:r>
        <w:rPr>
          <w:rFonts w:hint="eastAsia" w:ascii="仿宋" w:hAnsi="仿宋" w:eastAsia="仿宋" w:cs="Times New Roman"/>
          <w:sz w:val="28"/>
          <w:szCs w:val="28"/>
        </w:rPr>
        <w:t>井冈山”</w:t>
      </w:r>
      <w:r>
        <w:rPr>
          <w:rFonts w:ascii="仿宋" w:hAnsi="仿宋" w:eastAsia="仿宋" w:cs="Times New Roman"/>
          <w:sz w:val="28"/>
          <w:szCs w:val="28"/>
        </w:rPr>
        <w:t>红色旅游线路</w:t>
      </w:r>
      <w:r>
        <w:rPr>
          <w:rFonts w:hint="eastAsia" w:ascii="仿宋" w:hAnsi="仿宋" w:eastAsia="仿宋" w:cs="Times New Roman"/>
          <w:sz w:val="28"/>
          <w:szCs w:val="28"/>
        </w:rPr>
        <w:t>，</w:t>
      </w:r>
      <w:r>
        <w:rPr>
          <w:rFonts w:ascii="仿宋" w:hAnsi="仿宋" w:eastAsia="仿宋" w:cs="Times New Roman"/>
          <w:sz w:val="28"/>
          <w:szCs w:val="28"/>
        </w:rPr>
        <w:t>大力宣传闽西为中国革命</w:t>
      </w:r>
      <w:r>
        <w:rPr>
          <w:rFonts w:hint="eastAsia" w:ascii="仿宋" w:hAnsi="仿宋" w:eastAsia="仿宋" w:cs="Times New Roman"/>
          <w:sz w:val="28"/>
          <w:szCs w:val="28"/>
        </w:rPr>
        <w:t>做出</w:t>
      </w:r>
      <w:r>
        <w:rPr>
          <w:rFonts w:ascii="仿宋" w:hAnsi="仿宋" w:eastAsia="仿宋" w:cs="Times New Roman"/>
          <w:sz w:val="28"/>
          <w:szCs w:val="28"/>
        </w:rPr>
        <w:t>的卓越贡献及</w:t>
      </w:r>
      <w:r>
        <w:rPr>
          <w:rFonts w:hint="eastAsia" w:ascii="仿宋" w:hAnsi="仿宋" w:eastAsia="仿宋" w:cs="Times New Roman"/>
          <w:sz w:val="28"/>
          <w:szCs w:val="28"/>
        </w:rPr>
        <w:t>在</w:t>
      </w:r>
      <w:r>
        <w:rPr>
          <w:rFonts w:ascii="仿宋" w:hAnsi="仿宋" w:eastAsia="仿宋" w:cs="Times New Roman"/>
          <w:sz w:val="28"/>
          <w:szCs w:val="28"/>
        </w:rPr>
        <w:t>中国革命史中的重要地位，增强闽西“</w:t>
      </w:r>
      <w:r>
        <w:rPr>
          <w:rFonts w:hint="eastAsia" w:ascii="仿宋" w:hAnsi="仿宋" w:eastAsia="仿宋" w:cs="Times New Roman"/>
          <w:sz w:val="28"/>
          <w:szCs w:val="28"/>
        </w:rPr>
        <w:t>革命</w:t>
      </w:r>
      <w:r>
        <w:rPr>
          <w:rFonts w:ascii="仿宋" w:hAnsi="仿宋" w:eastAsia="仿宋" w:cs="Times New Roman"/>
          <w:sz w:val="28"/>
          <w:szCs w:val="28"/>
        </w:rPr>
        <w:t>老区”</w:t>
      </w:r>
      <w:r>
        <w:rPr>
          <w:rFonts w:hint="eastAsia" w:ascii="仿宋" w:hAnsi="仿宋" w:eastAsia="仿宋" w:cs="Times New Roman"/>
          <w:sz w:val="28"/>
          <w:szCs w:val="28"/>
        </w:rPr>
        <w:t>、</w:t>
      </w:r>
      <w:r>
        <w:rPr>
          <w:rFonts w:ascii="仿宋" w:hAnsi="仿宋" w:eastAsia="仿宋" w:cs="Times New Roman"/>
          <w:sz w:val="28"/>
          <w:szCs w:val="28"/>
        </w:rPr>
        <w:t>“</w:t>
      </w:r>
      <w:r>
        <w:rPr>
          <w:rFonts w:hint="eastAsia" w:ascii="仿宋" w:hAnsi="仿宋" w:eastAsia="仿宋" w:cs="Times New Roman"/>
          <w:sz w:val="28"/>
          <w:szCs w:val="28"/>
        </w:rPr>
        <w:t>长征</w:t>
      </w:r>
      <w:r>
        <w:rPr>
          <w:rFonts w:ascii="仿宋" w:hAnsi="仿宋" w:eastAsia="仿宋" w:cs="Times New Roman"/>
          <w:sz w:val="28"/>
          <w:szCs w:val="28"/>
        </w:rPr>
        <w:t>出发地”</w:t>
      </w:r>
      <w:r>
        <w:rPr>
          <w:rFonts w:hint="eastAsia" w:ascii="仿宋" w:hAnsi="仿宋" w:eastAsia="仿宋" w:cs="Times New Roman"/>
          <w:sz w:val="28"/>
          <w:szCs w:val="28"/>
        </w:rPr>
        <w:t>的</w:t>
      </w:r>
      <w:r>
        <w:rPr>
          <w:rFonts w:ascii="仿宋" w:hAnsi="仿宋" w:eastAsia="仿宋" w:cs="Times New Roman"/>
          <w:sz w:val="28"/>
          <w:szCs w:val="28"/>
        </w:rPr>
        <w:t>知名度和影响力</w:t>
      </w:r>
      <w:r>
        <w:rPr>
          <w:rFonts w:hint="eastAsia" w:ascii="仿宋" w:hAnsi="仿宋" w:eastAsia="仿宋" w:cs="Times New Roman"/>
          <w:sz w:val="28"/>
          <w:szCs w:val="28"/>
        </w:rPr>
        <w:t>；</w:t>
      </w:r>
      <w:r>
        <w:rPr>
          <w:rFonts w:ascii="仿宋" w:hAnsi="仿宋" w:eastAsia="仿宋" w:cs="Times New Roman"/>
          <w:sz w:val="28"/>
          <w:szCs w:val="28"/>
        </w:rPr>
        <w:t>与安徽、江西等省份协作，共同培育</w:t>
      </w:r>
      <w:r>
        <w:rPr>
          <w:rFonts w:hint="eastAsia" w:ascii="仿宋" w:hAnsi="仿宋" w:eastAsia="仿宋" w:cs="Times New Roman"/>
          <w:sz w:val="28"/>
          <w:szCs w:val="28"/>
        </w:rPr>
        <w:t>“</w:t>
      </w:r>
      <w:r>
        <w:rPr>
          <w:rFonts w:ascii="仿宋" w:hAnsi="仿宋" w:eastAsia="仿宋" w:cs="Times New Roman"/>
          <w:sz w:val="28"/>
          <w:szCs w:val="28"/>
        </w:rPr>
        <w:t>黄山—</w:t>
      </w:r>
      <w:r>
        <w:rPr>
          <w:rFonts w:hint="eastAsia" w:ascii="仿宋" w:hAnsi="仿宋" w:eastAsia="仿宋" w:cs="Times New Roman"/>
          <w:sz w:val="28"/>
          <w:szCs w:val="28"/>
        </w:rPr>
        <w:t>婺源</w:t>
      </w:r>
      <w:r>
        <w:rPr>
          <w:rFonts w:ascii="仿宋" w:hAnsi="仿宋" w:eastAsia="仿宋" w:cs="Times New Roman"/>
          <w:sz w:val="28"/>
          <w:szCs w:val="28"/>
        </w:rPr>
        <w:t>—</w:t>
      </w:r>
      <w:r>
        <w:rPr>
          <w:rFonts w:hint="eastAsia" w:ascii="仿宋" w:hAnsi="仿宋" w:eastAsia="仿宋" w:cs="Times New Roman"/>
          <w:sz w:val="28"/>
          <w:szCs w:val="28"/>
        </w:rPr>
        <w:t>上饶</w:t>
      </w:r>
      <w:r>
        <w:rPr>
          <w:rFonts w:ascii="仿宋" w:hAnsi="仿宋" w:eastAsia="仿宋" w:cs="Times New Roman"/>
          <w:sz w:val="28"/>
          <w:szCs w:val="28"/>
        </w:rPr>
        <w:t>—</w:t>
      </w:r>
      <w:r>
        <w:rPr>
          <w:rFonts w:hint="eastAsia" w:ascii="仿宋" w:hAnsi="仿宋" w:eastAsia="仿宋" w:cs="Times New Roman"/>
          <w:sz w:val="28"/>
          <w:szCs w:val="28"/>
        </w:rPr>
        <w:t>戈阳</w:t>
      </w:r>
      <w:r>
        <w:rPr>
          <w:rFonts w:ascii="仿宋" w:hAnsi="仿宋" w:eastAsia="仿宋" w:cs="Times New Roman"/>
          <w:sz w:val="28"/>
          <w:szCs w:val="28"/>
        </w:rPr>
        <w:t>—</w:t>
      </w:r>
      <w:r>
        <w:rPr>
          <w:rFonts w:hint="eastAsia" w:ascii="仿宋" w:hAnsi="仿宋" w:eastAsia="仿宋" w:cs="Times New Roman"/>
          <w:sz w:val="28"/>
          <w:szCs w:val="28"/>
        </w:rPr>
        <w:t>武夷山”红色旅游线路。</w:t>
      </w:r>
      <w:r>
        <w:rPr>
          <w:rFonts w:ascii="仿宋" w:hAnsi="仿宋" w:eastAsia="仿宋" w:cs="Times New Roman"/>
          <w:sz w:val="28"/>
          <w:szCs w:val="28"/>
        </w:rPr>
        <w:t>通过区域协作，整合推广</w:t>
      </w:r>
      <w:r>
        <w:rPr>
          <w:rFonts w:hint="eastAsia" w:ascii="仿宋" w:hAnsi="仿宋" w:eastAsia="仿宋" w:cs="Times New Roman"/>
          <w:sz w:val="28"/>
          <w:szCs w:val="28"/>
        </w:rPr>
        <w:t>，</w:t>
      </w:r>
      <w:r>
        <w:rPr>
          <w:rFonts w:ascii="仿宋" w:hAnsi="仿宋" w:eastAsia="仿宋" w:cs="Times New Roman"/>
          <w:sz w:val="28"/>
          <w:szCs w:val="28"/>
        </w:rPr>
        <w:t>弘扬了红色</w:t>
      </w:r>
      <w:r>
        <w:rPr>
          <w:rFonts w:hint="eastAsia" w:ascii="仿宋" w:hAnsi="仿宋" w:eastAsia="仿宋" w:cs="Times New Roman"/>
          <w:sz w:val="28"/>
          <w:szCs w:val="28"/>
        </w:rPr>
        <w:t>精神</w:t>
      </w:r>
      <w:r>
        <w:rPr>
          <w:rFonts w:ascii="仿宋" w:hAnsi="仿宋" w:eastAsia="仿宋" w:cs="Times New Roman"/>
          <w:sz w:val="28"/>
          <w:szCs w:val="28"/>
        </w:rPr>
        <w:t>。</w:t>
      </w:r>
    </w:p>
    <w:p w14:paraId="5B10A229">
      <w:pPr>
        <w:pStyle w:val="3"/>
        <w:numPr>
          <w:ilvl w:val="0"/>
          <w:numId w:val="2"/>
        </w:numPr>
        <w:spacing w:before="0" w:after="0"/>
        <w:rPr>
          <w:rFonts w:ascii="仿宋" w:hAnsi="仿宋" w:eastAsia="仿宋" w:cs="Times New Roman"/>
          <w:sz w:val="28"/>
          <w:szCs w:val="28"/>
        </w:rPr>
      </w:pPr>
      <w:bookmarkStart w:id="2" w:name="_Toc506111358"/>
      <w:r>
        <w:rPr>
          <w:rFonts w:hint="eastAsia" w:ascii="仿宋" w:hAnsi="仿宋" w:eastAsia="仿宋" w:cs="Times New Roman"/>
          <w:sz w:val="28"/>
          <w:szCs w:val="28"/>
        </w:rPr>
        <w:t>存在问题</w:t>
      </w:r>
      <w:bookmarkEnd w:id="2"/>
    </w:p>
    <w:p w14:paraId="675441D4">
      <w:pPr>
        <w:pStyle w:val="22"/>
        <w:ind w:firstLineChars="0"/>
        <w:rPr>
          <w:rFonts w:ascii="仿宋" w:hAnsi="仿宋" w:eastAsia="仿宋" w:cs="Times New Roman"/>
          <w:kern w:val="2"/>
          <w:sz w:val="28"/>
          <w:szCs w:val="28"/>
        </w:rPr>
      </w:pPr>
      <w:r>
        <w:rPr>
          <w:rFonts w:hint="eastAsia" w:ascii="仿宋" w:hAnsi="仿宋" w:eastAsia="仿宋" w:cs="Times New Roman"/>
          <w:kern w:val="2"/>
          <w:sz w:val="28"/>
          <w:szCs w:val="28"/>
        </w:rPr>
        <w:t>随着国家一系列</w:t>
      </w:r>
      <w:r>
        <w:rPr>
          <w:rFonts w:ascii="仿宋" w:hAnsi="仿宋" w:eastAsia="仿宋" w:cs="Times New Roman"/>
          <w:kern w:val="2"/>
          <w:sz w:val="28"/>
          <w:szCs w:val="28"/>
        </w:rPr>
        <w:t>规范红色旅游</w:t>
      </w:r>
      <w:r>
        <w:rPr>
          <w:rFonts w:hint="eastAsia" w:ascii="仿宋" w:hAnsi="仿宋" w:eastAsia="仿宋" w:cs="Times New Roman"/>
          <w:kern w:val="2"/>
          <w:sz w:val="28"/>
          <w:szCs w:val="28"/>
        </w:rPr>
        <w:t>相关政策和标准的出台以及旅游市场环境的变化，福建省红色</w:t>
      </w:r>
      <w:r>
        <w:rPr>
          <w:rFonts w:ascii="仿宋" w:hAnsi="仿宋" w:eastAsia="仿宋" w:cs="Times New Roman"/>
          <w:kern w:val="2"/>
          <w:sz w:val="28"/>
          <w:szCs w:val="28"/>
        </w:rPr>
        <w:t>旅游</w:t>
      </w:r>
      <w:r>
        <w:rPr>
          <w:rFonts w:hint="eastAsia" w:ascii="仿宋" w:hAnsi="仿宋" w:eastAsia="仿宋" w:cs="Times New Roman"/>
          <w:kern w:val="2"/>
          <w:sz w:val="28"/>
          <w:szCs w:val="28"/>
        </w:rPr>
        <w:t>在蓬勃发展的同时仍存在一些不足和问题。</w:t>
      </w:r>
    </w:p>
    <w:p w14:paraId="0EE7001F">
      <w:pPr>
        <w:pStyle w:val="22"/>
        <w:numPr>
          <w:ilvl w:val="1"/>
          <w:numId w:val="4"/>
        </w:numPr>
        <w:ind w:firstLineChars="0"/>
        <w:rPr>
          <w:rFonts w:ascii="仿宋" w:hAnsi="仿宋" w:eastAsia="仿宋" w:cs="Times New Roman"/>
          <w:b/>
          <w:sz w:val="28"/>
          <w:szCs w:val="28"/>
        </w:rPr>
      </w:pPr>
      <w:r>
        <w:rPr>
          <w:rFonts w:hint="eastAsia" w:ascii="仿宋" w:hAnsi="仿宋" w:eastAsia="仿宋" w:cs="Times New Roman"/>
          <w:b/>
          <w:sz w:val="28"/>
          <w:szCs w:val="28"/>
        </w:rPr>
        <w:t>红色旅游品质有待提升</w:t>
      </w:r>
    </w:p>
    <w:p w14:paraId="5BEF6579">
      <w:pPr>
        <w:pStyle w:val="22"/>
        <w:ind w:firstLineChars="0"/>
        <w:rPr>
          <w:rFonts w:ascii="仿宋" w:hAnsi="仿宋" w:eastAsia="仿宋" w:cs="Times New Roman"/>
          <w:kern w:val="2"/>
          <w:sz w:val="28"/>
          <w:szCs w:val="28"/>
        </w:rPr>
      </w:pPr>
      <w:r>
        <w:rPr>
          <w:rFonts w:hint="eastAsia" w:ascii="仿宋" w:hAnsi="仿宋" w:eastAsia="仿宋" w:cs="Times New Roman"/>
          <w:kern w:val="2"/>
          <w:sz w:val="28"/>
          <w:szCs w:val="28"/>
        </w:rPr>
        <w:t>全</w:t>
      </w:r>
      <w:r>
        <w:rPr>
          <w:rFonts w:ascii="仿宋" w:hAnsi="仿宋" w:eastAsia="仿宋" w:cs="Times New Roman"/>
          <w:kern w:val="2"/>
          <w:sz w:val="28"/>
          <w:szCs w:val="28"/>
        </w:rPr>
        <w:t>省</w:t>
      </w:r>
      <w:r>
        <w:rPr>
          <w:rFonts w:hint="eastAsia" w:ascii="仿宋" w:hAnsi="仿宋" w:eastAsia="仿宋" w:cs="Times New Roman"/>
          <w:kern w:val="2"/>
          <w:sz w:val="28"/>
          <w:szCs w:val="28"/>
        </w:rPr>
        <w:t>红色旅游景区景点数量</w:t>
      </w:r>
      <w:r>
        <w:rPr>
          <w:rFonts w:ascii="仿宋" w:hAnsi="仿宋" w:eastAsia="仿宋" w:cs="Times New Roman"/>
          <w:kern w:val="2"/>
          <w:sz w:val="28"/>
          <w:szCs w:val="28"/>
        </w:rPr>
        <w:t>较多，但多数</w:t>
      </w:r>
      <w:r>
        <w:rPr>
          <w:rFonts w:hint="eastAsia" w:ascii="仿宋" w:hAnsi="仿宋" w:eastAsia="仿宋" w:cs="Times New Roman"/>
          <w:kern w:val="2"/>
          <w:sz w:val="28"/>
          <w:szCs w:val="28"/>
        </w:rPr>
        <w:t>红色</w:t>
      </w:r>
      <w:r>
        <w:rPr>
          <w:rFonts w:ascii="仿宋" w:hAnsi="仿宋" w:eastAsia="仿宋" w:cs="Times New Roman"/>
          <w:kern w:val="2"/>
          <w:sz w:val="28"/>
          <w:szCs w:val="28"/>
        </w:rPr>
        <w:t>景区景点</w:t>
      </w:r>
      <w:r>
        <w:rPr>
          <w:rFonts w:hint="eastAsia" w:ascii="仿宋" w:hAnsi="仿宋" w:eastAsia="仿宋" w:cs="Times New Roman"/>
          <w:kern w:val="2"/>
          <w:sz w:val="28"/>
          <w:szCs w:val="28"/>
        </w:rPr>
        <w:t>多</w:t>
      </w:r>
      <w:r>
        <w:rPr>
          <w:rFonts w:ascii="仿宋" w:hAnsi="仿宋" w:eastAsia="仿宋" w:cs="Times New Roman"/>
          <w:kern w:val="2"/>
          <w:sz w:val="28"/>
          <w:szCs w:val="28"/>
        </w:rPr>
        <w:t>为</w:t>
      </w:r>
      <w:r>
        <w:rPr>
          <w:rFonts w:hint="eastAsia" w:ascii="仿宋" w:hAnsi="仿宋" w:eastAsia="仿宋" w:cs="Times New Roman"/>
          <w:kern w:val="2"/>
          <w:sz w:val="28"/>
          <w:szCs w:val="28"/>
        </w:rPr>
        <w:t>简单</w:t>
      </w:r>
      <w:r>
        <w:rPr>
          <w:rFonts w:ascii="仿宋" w:hAnsi="仿宋" w:eastAsia="仿宋" w:cs="Times New Roman"/>
          <w:kern w:val="2"/>
          <w:sz w:val="28"/>
          <w:szCs w:val="28"/>
        </w:rPr>
        <w:t>的传统资料展示，</w:t>
      </w:r>
      <w:r>
        <w:rPr>
          <w:rFonts w:hint="eastAsia" w:ascii="仿宋" w:hAnsi="仿宋" w:eastAsia="仿宋" w:cs="Times New Roman"/>
          <w:kern w:val="2"/>
          <w:sz w:val="28"/>
          <w:szCs w:val="28"/>
        </w:rPr>
        <w:t>主题</w:t>
      </w:r>
      <w:r>
        <w:rPr>
          <w:rFonts w:ascii="仿宋" w:hAnsi="仿宋" w:eastAsia="仿宋" w:cs="Times New Roman"/>
          <w:kern w:val="2"/>
          <w:sz w:val="28"/>
          <w:szCs w:val="28"/>
        </w:rPr>
        <w:t>不</w:t>
      </w:r>
      <w:r>
        <w:rPr>
          <w:rFonts w:hint="eastAsia" w:ascii="仿宋" w:hAnsi="仿宋" w:eastAsia="仿宋" w:cs="Times New Roman"/>
          <w:kern w:val="2"/>
          <w:sz w:val="28"/>
          <w:szCs w:val="28"/>
        </w:rPr>
        <w:t>鲜明</w:t>
      </w:r>
      <w:r>
        <w:rPr>
          <w:rFonts w:ascii="仿宋" w:hAnsi="仿宋" w:eastAsia="仿宋" w:cs="Times New Roman"/>
          <w:kern w:val="2"/>
          <w:sz w:val="28"/>
          <w:szCs w:val="28"/>
        </w:rPr>
        <w:t>，同质化</w:t>
      </w:r>
      <w:r>
        <w:rPr>
          <w:rFonts w:hint="eastAsia" w:ascii="仿宋" w:hAnsi="仿宋" w:eastAsia="仿宋" w:cs="Times New Roman"/>
          <w:kern w:val="2"/>
          <w:sz w:val="28"/>
          <w:szCs w:val="28"/>
        </w:rPr>
        <w:t>严重，</w:t>
      </w:r>
      <w:r>
        <w:rPr>
          <w:rFonts w:ascii="仿宋" w:hAnsi="仿宋" w:eastAsia="仿宋" w:cs="Times New Roman"/>
          <w:kern w:val="2"/>
          <w:sz w:val="28"/>
          <w:szCs w:val="28"/>
        </w:rPr>
        <w:t>整体品质有待提升</w:t>
      </w:r>
      <w:r>
        <w:rPr>
          <w:rFonts w:hint="eastAsia" w:ascii="仿宋" w:hAnsi="仿宋" w:eastAsia="仿宋" w:cs="Times New Roman"/>
          <w:kern w:val="2"/>
          <w:sz w:val="28"/>
          <w:szCs w:val="28"/>
        </w:rPr>
        <w:t>。有</w:t>
      </w:r>
      <w:r>
        <w:rPr>
          <w:rFonts w:ascii="仿宋" w:hAnsi="仿宋" w:eastAsia="仿宋" w:cs="Times New Roman"/>
          <w:kern w:val="2"/>
          <w:sz w:val="28"/>
          <w:szCs w:val="28"/>
        </w:rPr>
        <w:t>部分</w:t>
      </w:r>
      <w:r>
        <w:rPr>
          <w:rFonts w:hint="eastAsia" w:ascii="仿宋" w:hAnsi="仿宋" w:eastAsia="仿宋" w:cs="Times New Roman"/>
          <w:kern w:val="2"/>
          <w:sz w:val="28"/>
          <w:szCs w:val="28"/>
        </w:rPr>
        <w:t>条件</w:t>
      </w:r>
      <w:r>
        <w:rPr>
          <w:rFonts w:ascii="仿宋" w:hAnsi="仿宋" w:eastAsia="仿宋" w:cs="Times New Roman"/>
          <w:kern w:val="2"/>
          <w:sz w:val="28"/>
          <w:szCs w:val="28"/>
        </w:rPr>
        <w:t>较好的红色景区景点</w:t>
      </w:r>
      <w:r>
        <w:rPr>
          <w:rFonts w:hint="eastAsia" w:ascii="仿宋" w:hAnsi="仿宋" w:eastAsia="仿宋" w:cs="Times New Roman"/>
          <w:kern w:val="2"/>
          <w:sz w:val="28"/>
          <w:szCs w:val="28"/>
        </w:rPr>
        <w:t>出现城市化、商业化的倾向，逐渐</w:t>
      </w:r>
      <w:r>
        <w:rPr>
          <w:rFonts w:ascii="仿宋" w:hAnsi="仿宋" w:eastAsia="仿宋" w:cs="Times New Roman"/>
          <w:kern w:val="2"/>
          <w:sz w:val="28"/>
          <w:szCs w:val="28"/>
        </w:rPr>
        <w:t>背离红色旅游的核心宗旨和发展初衷</w:t>
      </w:r>
      <w:r>
        <w:rPr>
          <w:rFonts w:hint="eastAsia" w:ascii="仿宋" w:hAnsi="仿宋" w:eastAsia="仿宋" w:cs="Times New Roman"/>
          <w:kern w:val="2"/>
          <w:sz w:val="28"/>
          <w:szCs w:val="28"/>
        </w:rPr>
        <w:t>。</w:t>
      </w:r>
    </w:p>
    <w:p w14:paraId="36CEE35F">
      <w:pPr>
        <w:pStyle w:val="22"/>
        <w:numPr>
          <w:ilvl w:val="1"/>
          <w:numId w:val="4"/>
        </w:numPr>
        <w:ind w:firstLineChars="0"/>
        <w:rPr>
          <w:rFonts w:ascii="仿宋" w:hAnsi="仿宋" w:eastAsia="仿宋" w:cs="Times New Roman"/>
          <w:b/>
          <w:sz w:val="28"/>
          <w:szCs w:val="28"/>
        </w:rPr>
      </w:pPr>
      <w:r>
        <w:rPr>
          <w:rFonts w:hint="eastAsia" w:ascii="仿宋" w:hAnsi="仿宋" w:eastAsia="仿宋" w:cs="Times New Roman"/>
          <w:b/>
          <w:sz w:val="28"/>
          <w:szCs w:val="28"/>
        </w:rPr>
        <w:t>红色文化内涵呈现不足</w:t>
      </w:r>
    </w:p>
    <w:p w14:paraId="23B42D81">
      <w:pPr>
        <w:pStyle w:val="22"/>
        <w:ind w:firstLineChars="0"/>
        <w:rPr>
          <w:rFonts w:ascii="仿宋" w:hAnsi="仿宋" w:eastAsia="仿宋" w:cs="Times New Roman"/>
          <w:kern w:val="2"/>
          <w:sz w:val="28"/>
          <w:szCs w:val="28"/>
        </w:rPr>
      </w:pPr>
      <w:r>
        <w:rPr>
          <w:rFonts w:hint="eastAsia" w:ascii="仿宋" w:hAnsi="仿宋" w:eastAsia="仿宋" w:cs="Times New Roman"/>
          <w:kern w:val="2"/>
          <w:sz w:val="28"/>
          <w:szCs w:val="28"/>
        </w:rPr>
        <w:t>红色</w:t>
      </w:r>
      <w:r>
        <w:rPr>
          <w:rFonts w:ascii="仿宋" w:hAnsi="仿宋" w:eastAsia="仿宋" w:cs="Times New Roman"/>
          <w:kern w:val="2"/>
          <w:sz w:val="28"/>
          <w:szCs w:val="28"/>
        </w:rPr>
        <w:t>景区</w:t>
      </w:r>
      <w:r>
        <w:rPr>
          <w:rFonts w:hint="eastAsia" w:ascii="仿宋" w:hAnsi="仿宋" w:eastAsia="仿宋" w:cs="Times New Roman"/>
          <w:kern w:val="2"/>
          <w:sz w:val="28"/>
          <w:szCs w:val="28"/>
        </w:rPr>
        <w:t>景点</w:t>
      </w:r>
      <w:r>
        <w:rPr>
          <w:rFonts w:ascii="仿宋" w:hAnsi="仿宋" w:eastAsia="仿宋" w:cs="Times New Roman"/>
          <w:kern w:val="2"/>
          <w:sz w:val="28"/>
          <w:szCs w:val="28"/>
        </w:rPr>
        <w:t>多</w:t>
      </w:r>
      <w:r>
        <w:rPr>
          <w:rFonts w:hint="eastAsia" w:ascii="仿宋" w:hAnsi="仿宋" w:eastAsia="仿宋" w:cs="Times New Roman"/>
          <w:kern w:val="2"/>
          <w:sz w:val="28"/>
          <w:szCs w:val="28"/>
        </w:rPr>
        <w:t>为</w:t>
      </w:r>
      <w:r>
        <w:rPr>
          <w:rFonts w:ascii="仿宋" w:hAnsi="仿宋" w:eastAsia="仿宋" w:cs="Times New Roman"/>
          <w:kern w:val="2"/>
          <w:sz w:val="28"/>
          <w:szCs w:val="28"/>
        </w:rPr>
        <w:t>孤岛式开发</w:t>
      </w:r>
      <w:r>
        <w:rPr>
          <w:rFonts w:hint="eastAsia" w:ascii="仿宋" w:hAnsi="仿宋" w:eastAsia="仿宋" w:cs="Times New Roman"/>
          <w:kern w:val="2"/>
          <w:sz w:val="28"/>
          <w:szCs w:val="28"/>
        </w:rPr>
        <w:t>，与</w:t>
      </w:r>
      <w:r>
        <w:rPr>
          <w:rFonts w:ascii="仿宋" w:hAnsi="仿宋" w:eastAsia="仿宋" w:cs="Times New Roman"/>
          <w:kern w:val="2"/>
          <w:sz w:val="28"/>
          <w:szCs w:val="28"/>
        </w:rPr>
        <w:t>外界</w:t>
      </w:r>
      <w:r>
        <w:rPr>
          <w:rFonts w:hint="eastAsia" w:ascii="仿宋" w:hAnsi="仿宋" w:eastAsia="仿宋" w:cs="Times New Roman"/>
          <w:kern w:val="2"/>
          <w:sz w:val="28"/>
          <w:szCs w:val="28"/>
        </w:rPr>
        <w:t>在</w:t>
      </w:r>
      <w:r>
        <w:rPr>
          <w:rFonts w:ascii="仿宋" w:hAnsi="仿宋" w:eastAsia="仿宋" w:cs="Times New Roman"/>
          <w:kern w:val="2"/>
          <w:sz w:val="28"/>
          <w:szCs w:val="28"/>
        </w:rPr>
        <w:t>文化、产品、环境、体验等方面的联动性不足，对红色文化内涵没有深入挖掘</w:t>
      </w:r>
      <w:r>
        <w:rPr>
          <w:rFonts w:hint="eastAsia" w:ascii="仿宋" w:hAnsi="仿宋" w:eastAsia="仿宋" w:cs="Times New Roman"/>
          <w:kern w:val="2"/>
          <w:sz w:val="28"/>
          <w:szCs w:val="28"/>
        </w:rPr>
        <w:t>，导致文化</w:t>
      </w:r>
      <w:r>
        <w:rPr>
          <w:rFonts w:ascii="仿宋" w:hAnsi="仿宋" w:eastAsia="仿宋" w:cs="Times New Roman"/>
          <w:kern w:val="2"/>
          <w:sz w:val="28"/>
          <w:szCs w:val="28"/>
        </w:rPr>
        <w:t>呈现度不足，旅游体验</w:t>
      </w:r>
      <w:r>
        <w:rPr>
          <w:rFonts w:hint="eastAsia" w:ascii="仿宋" w:hAnsi="仿宋" w:eastAsia="仿宋" w:cs="Times New Roman"/>
          <w:kern w:val="2"/>
          <w:sz w:val="28"/>
          <w:szCs w:val="28"/>
        </w:rPr>
        <w:t>性</w:t>
      </w:r>
      <w:r>
        <w:rPr>
          <w:rFonts w:ascii="仿宋" w:hAnsi="仿宋" w:eastAsia="仿宋" w:cs="Times New Roman"/>
          <w:kern w:val="2"/>
          <w:sz w:val="28"/>
          <w:szCs w:val="28"/>
        </w:rPr>
        <w:t>较差</w:t>
      </w:r>
      <w:r>
        <w:rPr>
          <w:rFonts w:hint="eastAsia" w:ascii="仿宋" w:hAnsi="仿宋" w:eastAsia="仿宋" w:cs="Times New Roman"/>
          <w:kern w:val="2"/>
          <w:sz w:val="28"/>
          <w:szCs w:val="28"/>
        </w:rPr>
        <w:t>，红色</w:t>
      </w:r>
      <w:r>
        <w:rPr>
          <w:rFonts w:ascii="仿宋" w:hAnsi="仿宋" w:eastAsia="仿宋" w:cs="Times New Roman"/>
          <w:kern w:val="2"/>
          <w:sz w:val="28"/>
          <w:szCs w:val="28"/>
        </w:rPr>
        <w:t>文化</w:t>
      </w:r>
      <w:r>
        <w:rPr>
          <w:rFonts w:hint="eastAsia" w:ascii="仿宋" w:hAnsi="仿宋" w:eastAsia="仿宋" w:cs="Times New Roman"/>
          <w:kern w:val="2"/>
          <w:sz w:val="28"/>
          <w:szCs w:val="28"/>
        </w:rPr>
        <w:t>潜在</w:t>
      </w:r>
      <w:r>
        <w:rPr>
          <w:rFonts w:ascii="仿宋" w:hAnsi="仿宋" w:eastAsia="仿宋" w:cs="Times New Roman"/>
          <w:kern w:val="2"/>
          <w:sz w:val="28"/>
          <w:szCs w:val="28"/>
        </w:rPr>
        <w:t>价值没有</w:t>
      </w:r>
      <w:r>
        <w:rPr>
          <w:rFonts w:hint="eastAsia" w:ascii="仿宋" w:hAnsi="仿宋" w:eastAsia="仿宋" w:cs="Times New Roman"/>
          <w:kern w:val="2"/>
          <w:sz w:val="28"/>
          <w:szCs w:val="28"/>
        </w:rPr>
        <w:t>得到充分体现。</w:t>
      </w:r>
    </w:p>
    <w:p w14:paraId="67849397">
      <w:pPr>
        <w:pStyle w:val="22"/>
        <w:numPr>
          <w:ilvl w:val="1"/>
          <w:numId w:val="4"/>
        </w:numPr>
        <w:ind w:firstLineChars="0"/>
        <w:rPr>
          <w:rFonts w:ascii="仿宋" w:hAnsi="仿宋" w:eastAsia="仿宋" w:cs="Times New Roman"/>
          <w:b/>
          <w:sz w:val="28"/>
          <w:szCs w:val="28"/>
        </w:rPr>
      </w:pPr>
      <w:r>
        <w:rPr>
          <w:rFonts w:hint="eastAsia" w:ascii="仿宋" w:hAnsi="仿宋" w:eastAsia="仿宋" w:cs="Times New Roman"/>
          <w:b/>
          <w:sz w:val="28"/>
          <w:szCs w:val="28"/>
        </w:rPr>
        <w:t>红色旅游地域发展不均衡</w:t>
      </w:r>
    </w:p>
    <w:p w14:paraId="1175205E">
      <w:pPr>
        <w:pStyle w:val="22"/>
        <w:ind w:firstLineChars="0"/>
        <w:rPr>
          <w:rFonts w:ascii="仿宋" w:hAnsi="仿宋" w:eastAsia="仿宋" w:cs="Times New Roman"/>
          <w:kern w:val="2"/>
          <w:sz w:val="28"/>
          <w:szCs w:val="28"/>
        </w:rPr>
      </w:pPr>
      <w:r>
        <w:rPr>
          <w:rFonts w:ascii="仿宋" w:hAnsi="仿宋" w:eastAsia="仿宋" w:cs="Times New Roman"/>
          <w:kern w:val="2"/>
          <w:sz w:val="28"/>
          <w:szCs w:val="28"/>
        </w:rPr>
        <w:t>福建红色</w:t>
      </w:r>
      <w:r>
        <w:rPr>
          <w:rFonts w:hint="eastAsia" w:ascii="仿宋" w:hAnsi="仿宋" w:eastAsia="仿宋" w:cs="Times New Roman"/>
          <w:kern w:val="2"/>
          <w:sz w:val="28"/>
          <w:szCs w:val="28"/>
        </w:rPr>
        <w:t>旅游发展</w:t>
      </w:r>
      <w:r>
        <w:rPr>
          <w:rFonts w:ascii="仿宋" w:hAnsi="仿宋" w:eastAsia="仿宋" w:cs="Times New Roman"/>
          <w:kern w:val="2"/>
          <w:sz w:val="28"/>
          <w:szCs w:val="28"/>
        </w:rPr>
        <w:t>主要集中在</w:t>
      </w:r>
      <w:r>
        <w:rPr>
          <w:rFonts w:hint="eastAsia" w:ascii="仿宋" w:hAnsi="仿宋" w:eastAsia="仿宋" w:cs="Times New Roman"/>
          <w:kern w:val="2"/>
          <w:sz w:val="28"/>
          <w:szCs w:val="28"/>
        </w:rPr>
        <w:t>以</w:t>
      </w:r>
      <w:r>
        <w:rPr>
          <w:rFonts w:ascii="仿宋" w:hAnsi="仿宋" w:eastAsia="仿宋" w:cs="Times New Roman"/>
          <w:kern w:val="2"/>
          <w:sz w:val="28"/>
          <w:szCs w:val="28"/>
        </w:rPr>
        <w:t>龙岩、三明、南平为</w:t>
      </w:r>
      <w:r>
        <w:rPr>
          <w:rFonts w:hint="eastAsia" w:ascii="仿宋" w:hAnsi="仿宋" w:eastAsia="仿宋" w:cs="Times New Roman"/>
          <w:kern w:val="2"/>
          <w:sz w:val="28"/>
          <w:szCs w:val="28"/>
        </w:rPr>
        <w:t>重点</w:t>
      </w:r>
      <w:r>
        <w:rPr>
          <w:rFonts w:ascii="仿宋" w:hAnsi="仿宋" w:eastAsia="仿宋" w:cs="Times New Roman"/>
          <w:kern w:val="2"/>
          <w:sz w:val="28"/>
          <w:szCs w:val="28"/>
        </w:rPr>
        <w:t>的闽西、闽北地区</w:t>
      </w:r>
      <w:r>
        <w:rPr>
          <w:rFonts w:hint="eastAsia" w:ascii="仿宋" w:hAnsi="仿宋" w:eastAsia="仿宋" w:cs="Times New Roman"/>
          <w:kern w:val="2"/>
          <w:sz w:val="28"/>
          <w:szCs w:val="28"/>
        </w:rPr>
        <w:t>，景区</w:t>
      </w:r>
      <w:r>
        <w:rPr>
          <w:rFonts w:ascii="仿宋" w:hAnsi="仿宋" w:eastAsia="仿宋" w:cs="Times New Roman"/>
          <w:kern w:val="2"/>
          <w:sz w:val="28"/>
          <w:szCs w:val="28"/>
        </w:rPr>
        <w:t>景点交通可达性、产业要素分布、旅游景点密度等均相对较为适宜；</w:t>
      </w:r>
      <w:r>
        <w:rPr>
          <w:rFonts w:hint="eastAsia" w:ascii="仿宋" w:hAnsi="仿宋" w:eastAsia="仿宋" w:cs="Times New Roman"/>
          <w:kern w:val="2"/>
          <w:sz w:val="28"/>
          <w:szCs w:val="28"/>
        </w:rPr>
        <w:t>以宁德、</w:t>
      </w:r>
      <w:r>
        <w:rPr>
          <w:rFonts w:ascii="仿宋" w:hAnsi="仿宋" w:eastAsia="仿宋" w:cs="Times New Roman"/>
          <w:kern w:val="2"/>
          <w:sz w:val="28"/>
          <w:szCs w:val="28"/>
        </w:rPr>
        <w:t>福州</w:t>
      </w:r>
      <w:r>
        <w:rPr>
          <w:rFonts w:hint="eastAsia" w:ascii="仿宋" w:hAnsi="仿宋" w:eastAsia="仿宋" w:cs="Times New Roman"/>
          <w:kern w:val="2"/>
          <w:sz w:val="28"/>
          <w:szCs w:val="28"/>
        </w:rPr>
        <w:t>、泉州</w:t>
      </w:r>
      <w:r>
        <w:rPr>
          <w:rFonts w:ascii="仿宋" w:hAnsi="仿宋" w:eastAsia="仿宋" w:cs="Times New Roman"/>
          <w:kern w:val="2"/>
          <w:sz w:val="28"/>
          <w:szCs w:val="28"/>
        </w:rPr>
        <w:t>、莆田、厦门为主</w:t>
      </w:r>
      <w:r>
        <w:rPr>
          <w:rFonts w:hint="eastAsia" w:ascii="仿宋" w:hAnsi="仿宋" w:eastAsia="仿宋" w:cs="Times New Roman"/>
          <w:kern w:val="2"/>
          <w:sz w:val="28"/>
          <w:szCs w:val="28"/>
        </w:rPr>
        <w:t>的</w:t>
      </w:r>
      <w:r>
        <w:rPr>
          <w:rFonts w:ascii="仿宋" w:hAnsi="仿宋" w:eastAsia="仿宋" w:cs="Times New Roman"/>
          <w:kern w:val="2"/>
          <w:sz w:val="28"/>
          <w:szCs w:val="28"/>
        </w:rPr>
        <w:t>闽东、闽南地区红色旅游景点开发程度低，数量少，形式</w:t>
      </w:r>
      <w:r>
        <w:rPr>
          <w:rFonts w:hint="eastAsia" w:ascii="仿宋" w:hAnsi="仿宋" w:eastAsia="仿宋" w:cs="Times New Roman"/>
          <w:kern w:val="2"/>
          <w:sz w:val="28"/>
          <w:szCs w:val="28"/>
        </w:rPr>
        <w:t>更为单一。</w:t>
      </w:r>
    </w:p>
    <w:p w14:paraId="7B8120A1">
      <w:pPr>
        <w:pStyle w:val="22"/>
        <w:numPr>
          <w:ilvl w:val="1"/>
          <w:numId w:val="4"/>
        </w:numPr>
        <w:ind w:firstLineChars="0"/>
        <w:rPr>
          <w:rFonts w:ascii="仿宋" w:hAnsi="仿宋" w:eastAsia="仿宋" w:cs="Times New Roman"/>
          <w:b/>
          <w:sz w:val="28"/>
          <w:szCs w:val="28"/>
        </w:rPr>
      </w:pPr>
      <w:r>
        <w:rPr>
          <w:rFonts w:hint="eastAsia" w:ascii="仿宋" w:hAnsi="仿宋" w:eastAsia="仿宋" w:cs="Times New Roman"/>
          <w:b/>
          <w:sz w:val="28"/>
          <w:szCs w:val="28"/>
        </w:rPr>
        <w:t>基础配套设施建设滞后</w:t>
      </w:r>
    </w:p>
    <w:p w14:paraId="2C31688A">
      <w:pPr>
        <w:pStyle w:val="22"/>
        <w:ind w:firstLine="560"/>
        <w:rPr>
          <w:rFonts w:ascii="仿宋" w:hAnsi="仿宋" w:eastAsia="仿宋" w:cs="Times New Roman"/>
          <w:kern w:val="2"/>
          <w:sz w:val="28"/>
          <w:szCs w:val="28"/>
        </w:rPr>
      </w:pPr>
      <w:r>
        <w:rPr>
          <w:rFonts w:hint="eastAsia" w:ascii="仿宋" w:hAnsi="仿宋" w:eastAsia="仿宋" w:cs="Times New Roman"/>
          <w:kern w:val="2"/>
          <w:sz w:val="28"/>
          <w:szCs w:val="28"/>
        </w:rPr>
        <w:t>红色文化资源大多位于欠发达的革命老区或</w:t>
      </w:r>
      <w:r>
        <w:rPr>
          <w:rFonts w:ascii="仿宋" w:hAnsi="仿宋" w:eastAsia="仿宋" w:cs="Times New Roman"/>
          <w:kern w:val="2"/>
          <w:sz w:val="28"/>
          <w:szCs w:val="28"/>
        </w:rPr>
        <w:t>老少边穷地区，</w:t>
      </w:r>
      <w:r>
        <w:rPr>
          <w:rFonts w:hint="eastAsia" w:ascii="仿宋" w:hAnsi="仿宋" w:eastAsia="仿宋" w:cs="Times New Roman"/>
          <w:kern w:val="2"/>
          <w:sz w:val="28"/>
          <w:szCs w:val="28"/>
        </w:rPr>
        <w:t>交通可进入</w:t>
      </w:r>
      <w:r>
        <w:rPr>
          <w:rFonts w:ascii="仿宋" w:hAnsi="仿宋" w:eastAsia="仿宋" w:cs="Times New Roman"/>
          <w:kern w:val="2"/>
          <w:sz w:val="28"/>
          <w:szCs w:val="28"/>
        </w:rPr>
        <w:t>性</w:t>
      </w:r>
      <w:r>
        <w:rPr>
          <w:rFonts w:hint="eastAsia" w:ascii="仿宋" w:hAnsi="仿宋" w:eastAsia="仿宋" w:cs="Times New Roman"/>
          <w:kern w:val="2"/>
          <w:sz w:val="28"/>
          <w:szCs w:val="28"/>
        </w:rPr>
        <w:t>、</w:t>
      </w:r>
      <w:r>
        <w:rPr>
          <w:rFonts w:ascii="仿宋" w:hAnsi="仿宋" w:eastAsia="仿宋" w:cs="Times New Roman"/>
          <w:kern w:val="2"/>
          <w:sz w:val="28"/>
          <w:szCs w:val="28"/>
        </w:rPr>
        <w:t>基础配套条件</w:t>
      </w:r>
      <w:r>
        <w:rPr>
          <w:rFonts w:hint="eastAsia" w:ascii="仿宋" w:hAnsi="仿宋" w:eastAsia="仿宋" w:cs="Times New Roman"/>
          <w:kern w:val="2"/>
          <w:sz w:val="28"/>
          <w:szCs w:val="28"/>
        </w:rPr>
        <w:t>较差</w:t>
      </w:r>
      <w:r>
        <w:rPr>
          <w:rFonts w:ascii="仿宋" w:hAnsi="仿宋" w:eastAsia="仿宋" w:cs="Times New Roman"/>
          <w:kern w:val="2"/>
          <w:sz w:val="28"/>
          <w:szCs w:val="28"/>
        </w:rPr>
        <w:t>，</w:t>
      </w:r>
      <w:r>
        <w:rPr>
          <w:rFonts w:hint="eastAsia" w:ascii="仿宋" w:hAnsi="仿宋" w:eastAsia="仿宋" w:cs="Times New Roman"/>
          <w:kern w:val="2"/>
          <w:sz w:val="28"/>
          <w:szCs w:val="28"/>
        </w:rPr>
        <w:t>滞后于旅游发展</w:t>
      </w:r>
      <w:r>
        <w:rPr>
          <w:rFonts w:ascii="仿宋" w:hAnsi="仿宋" w:eastAsia="仿宋" w:cs="Times New Roman"/>
          <w:kern w:val="2"/>
          <w:sz w:val="28"/>
          <w:szCs w:val="28"/>
        </w:rPr>
        <w:t>，</w:t>
      </w:r>
      <w:r>
        <w:rPr>
          <w:rFonts w:hint="eastAsia" w:ascii="仿宋" w:hAnsi="仿宋" w:eastAsia="仿宋" w:cs="Times New Roman"/>
          <w:kern w:val="2"/>
          <w:sz w:val="28"/>
          <w:szCs w:val="28"/>
        </w:rPr>
        <w:t>综合</w:t>
      </w:r>
      <w:r>
        <w:rPr>
          <w:rFonts w:ascii="仿宋" w:hAnsi="仿宋" w:eastAsia="仿宋" w:cs="Times New Roman"/>
          <w:kern w:val="2"/>
          <w:sz w:val="28"/>
          <w:szCs w:val="28"/>
        </w:rPr>
        <w:t>环境</w:t>
      </w:r>
      <w:r>
        <w:rPr>
          <w:rFonts w:hint="eastAsia" w:ascii="仿宋" w:hAnsi="仿宋" w:eastAsia="仿宋" w:cs="Times New Roman"/>
          <w:kern w:val="2"/>
          <w:sz w:val="28"/>
          <w:szCs w:val="28"/>
        </w:rPr>
        <w:t>简陋。目前福建省红色</w:t>
      </w:r>
      <w:r>
        <w:rPr>
          <w:rFonts w:ascii="仿宋" w:hAnsi="仿宋" w:eastAsia="仿宋" w:cs="Times New Roman"/>
          <w:kern w:val="2"/>
          <w:sz w:val="28"/>
          <w:szCs w:val="28"/>
        </w:rPr>
        <w:t>旅游开发建设主要资金来源于政府</w:t>
      </w:r>
      <w:r>
        <w:rPr>
          <w:rFonts w:hint="eastAsia" w:ascii="仿宋" w:hAnsi="仿宋" w:eastAsia="仿宋" w:cs="Times New Roman"/>
          <w:kern w:val="2"/>
          <w:sz w:val="28"/>
          <w:szCs w:val="28"/>
        </w:rPr>
        <w:t>拨款</w:t>
      </w:r>
      <w:r>
        <w:rPr>
          <w:rFonts w:ascii="仿宋" w:hAnsi="仿宋" w:eastAsia="仿宋" w:cs="Times New Roman"/>
          <w:kern w:val="2"/>
          <w:sz w:val="28"/>
          <w:szCs w:val="28"/>
        </w:rPr>
        <w:t>，</w:t>
      </w:r>
      <w:r>
        <w:rPr>
          <w:rFonts w:hint="eastAsia" w:ascii="仿宋" w:hAnsi="仿宋" w:eastAsia="仿宋" w:cs="Times New Roman"/>
          <w:kern w:val="2"/>
          <w:sz w:val="28"/>
          <w:szCs w:val="28"/>
        </w:rPr>
        <w:t>投入有限，</w:t>
      </w:r>
      <w:r>
        <w:rPr>
          <w:rFonts w:ascii="仿宋" w:hAnsi="仿宋" w:eastAsia="仿宋" w:cs="Times New Roman"/>
          <w:kern w:val="2"/>
          <w:sz w:val="28"/>
          <w:szCs w:val="28"/>
        </w:rPr>
        <w:t>难以</w:t>
      </w:r>
      <w:r>
        <w:rPr>
          <w:rFonts w:hint="eastAsia" w:ascii="仿宋" w:hAnsi="仿宋" w:eastAsia="仿宋" w:cs="Times New Roman"/>
          <w:kern w:val="2"/>
          <w:sz w:val="28"/>
          <w:szCs w:val="28"/>
        </w:rPr>
        <w:t>形成设施健全、产品丰富的红色景区，不能</w:t>
      </w:r>
      <w:r>
        <w:rPr>
          <w:rFonts w:ascii="仿宋" w:hAnsi="仿宋" w:eastAsia="仿宋" w:cs="Times New Roman"/>
          <w:kern w:val="2"/>
          <w:sz w:val="28"/>
          <w:szCs w:val="28"/>
        </w:rPr>
        <w:t>满足旅游市场日益提高的多样化</w:t>
      </w:r>
      <w:r>
        <w:rPr>
          <w:rFonts w:hint="eastAsia" w:ascii="仿宋" w:hAnsi="仿宋" w:eastAsia="仿宋" w:cs="Times New Roman"/>
          <w:kern w:val="2"/>
          <w:sz w:val="28"/>
          <w:szCs w:val="28"/>
        </w:rPr>
        <w:t>需求</w:t>
      </w:r>
      <w:r>
        <w:rPr>
          <w:rFonts w:ascii="仿宋" w:hAnsi="仿宋" w:eastAsia="仿宋" w:cs="Times New Roman"/>
          <w:kern w:val="2"/>
          <w:sz w:val="28"/>
          <w:szCs w:val="28"/>
        </w:rPr>
        <w:t>。</w:t>
      </w:r>
    </w:p>
    <w:p w14:paraId="48C3E408">
      <w:pPr>
        <w:pStyle w:val="22"/>
        <w:ind w:firstLine="560"/>
        <w:rPr>
          <w:rFonts w:ascii="仿宋" w:hAnsi="仿宋" w:eastAsia="仿宋" w:cs="Times New Roman"/>
          <w:kern w:val="2"/>
          <w:sz w:val="28"/>
          <w:szCs w:val="28"/>
        </w:rPr>
      </w:pPr>
    </w:p>
    <w:p w14:paraId="2E6732AA">
      <w:pPr>
        <w:rPr>
          <w:rFonts w:ascii="仿宋" w:hAnsi="仿宋" w:eastAsia="仿宋" w:cs="Times New Roman"/>
          <w:sz w:val="28"/>
          <w:szCs w:val="28"/>
        </w:rPr>
      </w:pPr>
      <w:r>
        <w:rPr>
          <w:rFonts w:ascii="仿宋" w:hAnsi="仿宋" w:eastAsia="仿宋" w:cs="Times New Roman"/>
          <w:sz w:val="28"/>
          <w:szCs w:val="28"/>
        </w:rPr>
        <w:br w:type="page"/>
      </w:r>
    </w:p>
    <w:p w14:paraId="12F9B2DE">
      <w:pPr>
        <w:pStyle w:val="2"/>
        <w:numPr>
          <w:ilvl w:val="0"/>
          <w:numId w:val="1"/>
        </w:numPr>
        <w:spacing w:before="120" w:after="0"/>
        <w:jc w:val="center"/>
        <w:rPr>
          <w:rFonts w:ascii="仿宋" w:hAnsi="仿宋" w:eastAsia="仿宋" w:cs="Times New Roman"/>
          <w:sz w:val="36"/>
          <w:szCs w:val="36"/>
        </w:rPr>
      </w:pPr>
      <w:bookmarkStart w:id="3" w:name="_Toc506111359"/>
      <w:r>
        <w:rPr>
          <w:rFonts w:hint="eastAsia" w:ascii="仿宋" w:hAnsi="仿宋" w:eastAsia="仿宋" w:cs="Times New Roman"/>
          <w:sz w:val="36"/>
          <w:szCs w:val="36"/>
        </w:rPr>
        <w:t>福建红色旅游发展环境</w:t>
      </w:r>
      <w:bookmarkEnd w:id="3"/>
    </w:p>
    <w:p w14:paraId="03668390">
      <w:pPr>
        <w:pStyle w:val="3"/>
        <w:numPr>
          <w:ilvl w:val="0"/>
          <w:numId w:val="5"/>
        </w:numPr>
        <w:spacing w:before="0" w:after="0" w:line="415" w:lineRule="auto"/>
        <w:rPr>
          <w:rFonts w:ascii="仿宋" w:hAnsi="仿宋" w:eastAsia="仿宋" w:cs="Times New Roman"/>
          <w:sz w:val="28"/>
          <w:szCs w:val="28"/>
        </w:rPr>
      </w:pPr>
      <w:bookmarkStart w:id="4" w:name="_Toc506111360"/>
      <w:r>
        <w:rPr>
          <w:rFonts w:hint="eastAsia" w:ascii="仿宋" w:hAnsi="仿宋" w:eastAsia="仿宋" w:cs="Times New Roman"/>
          <w:sz w:val="28"/>
          <w:szCs w:val="28"/>
        </w:rPr>
        <w:t>发展机遇</w:t>
      </w:r>
      <w:bookmarkEnd w:id="4"/>
    </w:p>
    <w:p w14:paraId="2580EC36">
      <w:pPr>
        <w:pStyle w:val="22"/>
        <w:numPr>
          <w:ilvl w:val="1"/>
          <w:numId w:val="6"/>
        </w:numPr>
        <w:ind w:firstLineChars="0"/>
        <w:rPr>
          <w:rFonts w:ascii="仿宋" w:hAnsi="仿宋" w:eastAsia="仿宋" w:cs="Times New Roman"/>
          <w:b/>
          <w:sz w:val="28"/>
          <w:szCs w:val="28"/>
        </w:rPr>
      </w:pPr>
      <w:r>
        <w:rPr>
          <w:rFonts w:hint="eastAsia" w:ascii="仿宋" w:hAnsi="仿宋" w:eastAsia="仿宋" w:cs="Times New Roman"/>
          <w:b/>
          <w:sz w:val="28"/>
          <w:szCs w:val="28"/>
        </w:rPr>
        <w:t>国家战略扶持</w:t>
      </w:r>
    </w:p>
    <w:p w14:paraId="15CDF369">
      <w:pPr>
        <w:ind w:firstLine="560" w:firstLineChars="200"/>
        <w:rPr>
          <w:rFonts w:ascii="仿宋" w:hAnsi="仿宋" w:eastAsia="仿宋" w:cs="Times New Roman"/>
          <w:sz w:val="28"/>
          <w:szCs w:val="28"/>
        </w:rPr>
      </w:pPr>
      <w:r>
        <w:rPr>
          <w:rFonts w:hint="eastAsia" w:ascii="仿宋" w:hAnsi="仿宋" w:eastAsia="仿宋" w:cs="Times New Roman"/>
          <w:sz w:val="28"/>
          <w:szCs w:val="28"/>
        </w:rPr>
        <w:t>福建</w:t>
      </w:r>
      <w:r>
        <w:rPr>
          <w:rFonts w:ascii="仿宋" w:hAnsi="仿宋" w:eastAsia="仿宋" w:cs="Times New Roman"/>
          <w:sz w:val="28"/>
          <w:szCs w:val="28"/>
        </w:rPr>
        <w:t>省是</w:t>
      </w:r>
      <w:r>
        <w:rPr>
          <w:rFonts w:hint="eastAsia" w:ascii="仿宋" w:hAnsi="仿宋" w:eastAsia="仿宋" w:cs="Times New Roman"/>
          <w:sz w:val="28"/>
          <w:szCs w:val="28"/>
        </w:rPr>
        <w:t>海上丝绸之路核心区，在海峡西岸经济区中居主体地位，海峡</w:t>
      </w:r>
      <w:r>
        <w:rPr>
          <w:rFonts w:ascii="仿宋" w:hAnsi="仿宋" w:eastAsia="仿宋" w:cs="Times New Roman"/>
          <w:sz w:val="28"/>
          <w:szCs w:val="28"/>
        </w:rPr>
        <w:t>西岸经济</w:t>
      </w:r>
      <w:r>
        <w:rPr>
          <w:rFonts w:hint="eastAsia" w:ascii="仿宋" w:hAnsi="仿宋" w:eastAsia="仿宋" w:cs="Times New Roman"/>
          <w:sz w:val="28"/>
          <w:szCs w:val="28"/>
        </w:rPr>
        <w:t>区作为国家</w:t>
      </w:r>
      <w:r>
        <w:rPr>
          <w:rFonts w:ascii="仿宋" w:hAnsi="仿宋" w:eastAsia="仿宋" w:cs="Times New Roman"/>
          <w:sz w:val="28"/>
          <w:szCs w:val="28"/>
        </w:rPr>
        <w:t>战略</w:t>
      </w:r>
      <w:r>
        <w:rPr>
          <w:rFonts w:hint="eastAsia" w:ascii="仿宋" w:hAnsi="仿宋" w:eastAsia="仿宋" w:cs="Times New Roman"/>
          <w:sz w:val="28"/>
          <w:szCs w:val="28"/>
        </w:rPr>
        <w:t>宏伟布局</w:t>
      </w:r>
      <w:r>
        <w:rPr>
          <w:rFonts w:ascii="仿宋" w:hAnsi="仿宋" w:eastAsia="仿宋" w:cs="Times New Roman"/>
          <w:sz w:val="28"/>
          <w:szCs w:val="28"/>
        </w:rPr>
        <w:t>，</w:t>
      </w:r>
      <w:r>
        <w:rPr>
          <w:rFonts w:hint="eastAsia" w:ascii="仿宋" w:hAnsi="仿宋" w:eastAsia="仿宋" w:cs="Times New Roman"/>
          <w:sz w:val="28"/>
          <w:szCs w:val="28"/>
        </w:rPr>
        <w:t>对</w:t>
      </w:r>
      <w:r>
        <w:rPr>
          <w:rFonts w:ascii="仿宋" w:hAnsi="仿宋" w:eastAsia="仿宋" w:cs="Times New Roman"/>
          <w:sz w:val="28"/>
          <w:szCs w:val="28"/>
        </w:rPr>
        <w:t>加快</w:t>
      </w:r>
      <w:r>
        <w:rPr>
          <w:rFonts w:hint="eastAsia" w:ascii="仿宋" w:hAnsi="仿宋" w:eastAsia="仿宋" w:cs="Times New Roman"/>
          <w:sz w:val="28"/>
          <w:szCs w:val="28"/>
        </w:rPr>
        <w:t>形成福建城市体系的总体布局、加强区域</w:t>
      </w:r>
      <w:r>
        <w:rPr>
          <w:rFonts w:ascii="仿宋" w:hAnsi="仿宋" w:eastAsia="仿宋" w:cs="Times New Roman"/>
          <w:sz w:val="28"/>
          <w:szCs w:val="28"/>
        </w:rPr>
        <w:t>经济协作</w:t>
      </w:r>
      <w:r>
        <w:rPr>
          <w:rFonts w:hint="eastAsia" w:ascii="仿宋" w:hAnsi="仿宋" w:eastAsia="仿宋" w:cs="Times New Roman"/>
          <w:sz w:val="28"/>
          <w:szCs w:val="28"/>
        </w:rPr>
        <w:t>、扩大福建红色旅游市场空间有着</w:t>
      </w:r>
      <w:r>
        <w:rPr>
          <w:rFonts w:ascii="仿宋" w:hAnsi="仿宋" w:eastAsia="仿宋" w:cs="Times New Roman"/>
          <w:sz w:val="28"/>
          <w:szCs w:val="28"/>
        </w:rPr>
        <w:t>重大推动意义。</w:t>
      </w:r>
      <w:r>
        <w:rPr>
          <w:rFonts w:hint="eastAsia" w:ascii="仿宋" w:hAnsi="仿宋" w:eastAsia="仿宋" w:cs="Times New Roman"/>
          <w:sz w:val="28"/>
          <w:szCs w:val="28"/>
        </w:rPr>
        <w:t>同时福建作为全国首个生态文明试验区，</w:t>
      </w:r>
      <w:r>
        <w:rPr>
          <w:rFonts w:ascii="仿宋" w:hAnsi="仿宋" w:eastAsia="仿宋" w:cs="Times New Roman"/>
          <w:sz w:val="28"/>
          <w:szCs w:val="28"/>
        </w:rPr>
        <w:t>将生态优势转化为发展优势，</w:t>
      </w:r>
      <w:r>
        <w:rPr>
          <w:rFonts w:hint="eastAsia" w:ascii="仿宋" w:hAnsi="仿宋" w:eastAsia="仿宋" w:cs="Times New Roman"/>
          <w:sz w:val="28"/>
          <w:szCs w:val="28"/>
        </w:rPr>
        <w:t>通过“</w:t>
      </w:r>
      <w:r>
        <w:rPr>
          <w:rFonts w:ascii="仿宋" w:hAnsi="仿宋" w:eastAsia="仿宋" w:cs="Times New Roman"/>
          <w:sz w:val="28"/>
          <w:szCs w:val="28"/>
        </w:rPr>
        <w:t>绿色发展、绿色富省、绿色惠民</w:t>
      </w:r>
      <w:r>
        <w:rPr>
          <w:rFonts w:hint="eastAsia" w:ascii="仿宋" w:hAnsi="仿宋" w:eastAsia="仿宋" w:cs="Times New Roman"/>
          <w:sz w:val="28"/>
          <w:szCs w:val="28"/>
        </w:rPr>
        <w:t>”，将辐射带动红色旅游的发展和红色文化的传承。</w:t>
      </w:r>
    </w:p>
    <w:p w14:paraId="7B38E012">
      <w:pPr>
        <w:pStyle w:val="22"/>
        <w:numPr>
          <w:ilvl w:val="1"/>
          <w:numId w:val="6"/>
        </w:numPr>
        <w:ind w:firstLineChars="0"/>
        <w:rPr>
          <w:rFonts w:ascii="仿宋" w:hAnsi="仿宋" w:eastAsia="仿宋" w:cs="Times New Roman"/>
          <w:b/>
          <w:sz w:val="28"/>
          <w:szCs w:val="28"/>
        </w:rPr>
      </w:pPr>
      <w:r>
        <w:rPr>
          <w:rFonts w:hint="eastAsia" w:ascii="仿宋" w:hAnsi="仿宋" w:eastAsia="仿宋" w:cs="Times New Roman"/>
          <w:b/>
          <w:sz w:val="28"/>
          <w:szCs w:val="28"/>
        </w:rPr>
        <w:t>红色政策引导</w:t>
      </w:r>
    </w:p>
    <w:p w14:paraId="69096F32">
      <w:pPr>
        <w:ind w:firstLine="560" w:firstLineChars="200"/>
        <w:rPr>
          <w:rFonts w:ascii="仿宋" w:hAnsi="仿宋" w:eastAsia="仿宋" w:cs="Times New Roman"/>
          <w:sz w:val="28"/>
          <w:szCs w:val="28"/>
        </w:rPr>
      </w:pPr>
      <w:r>
        <w:rPr>
          <w:rFonts w:hint="eastAsia" w:ascii="仿宋" w:hAnsi="仿宋" w:eastAsia="仿宋" w:cs="Times New Roman"/>
          <w:sz w:val="28"/>
          <w:szCs w:val="28"/>
        </w:rPr>
        <w:t>中央办公厅、国务院办公厅印发《2016-2020年全国红色旅游发展规划纲要》，全国红色旅游工作协调小组（以下简称“协调小组”）14个成员单位联合印发《全国红色旅游经典景区名录》，是指导全国红色旅游发展的纲领性文件，是各级党委政府和“协调小组”成员单位推进红色旅游持续健康发展的基本纲领。</w:t>
      </w:r>
    </w:p>
    <w:p w14:paraId="1C8A206B">
      <w:pPr>
        <w:pStyle w:val="22"/>
        <w:numPr>
          <w:ilvl w:val="1"/>
          <w:numId w:val="6"/>
        </w:numPr>
        <w:ind w:firstLineChars="0"/>
        <w:rPr>
          <w:rFonts w:ascii="仿宋" w:hAnsi="仿宋" w:eastAsia="仿宋" w:cs="Times New Roman"/>
          <w:b/>
          <w:sz w:val="28"/>
          <w:szCs w:val="28"/>
        </w:rPr>
      </w:pPr>
      <w:r>
        <w:rPr>
          <w:rFonts w:hint="eastAsia" w:ascii="仿宋" w:hAnsi="仿宋" w:eastAsia="仿宋" w:cs="Times New Roman"/>
          <w:b/>
          <w:sz w:val="28"/>
          <w:szCs w:val="28"/>
        </w:rPr>
        <w:t>区域合作带动</w:t>
      </w:r>
    </w:p>
    <w:p w14:paraId="1623954B">
      <w:pPr>
        <w:ind w:firstLine="560" w:firstLineChars="200"/>
        <w:rPr>
          <w:rFonts w:ascii="仿宋" w:hAnsi="仿宋" w:eastAsia="仿宋" w:cs="Times New Roman"/>
          <w:sz w:val="28"/>
          <w:szCs w:val="28"/>
        </w:rPr>
      </w:pPr>
      <w:r>
        <w:rPr>
          <w:rFonts w:hint="eastAsia" w:ascii="仿宋" w:hAnsi="仿宋" w:eastAsia="仿宋" w:cs="Times New Roman"/>
          <w:sz w:val="28"/>
          <w:szCs w:val="28"/>
        </w:rPr>
        <w:t>国务院批复《赣闽粤原中央苏区振兴发展规划（2014-2020年）》（国函[2014]32号），通过产业、资源等多方面整合，政策、资金等各方面带动，在多个层面助推原中央苏区经济、社会、环境发展，促使革命老区焕发全新生机，将推动福建中央苏区红色旅游大发展。</w:t>
      </w:r>
    </w:p>
    <w:p w14:paraId="55CE059D">
      <w:pPr>
        <w:pStyle w:val="22"/>
        <w:numPr>
          <w:ilvl w:val="1"/>
          <w:numId w:val="6"/>
        </w:numPr>
        <w:ind w:firstLineChars="0"/>
        <w:rPr>
          <w:rFonts w:ascii="仿宋" w:hAnsi="仿宋" w:eastAsia="仿宋" w:cs="Times New Roman"/>
          <w:b/>
          <w:sz w:val="28"/>
          <w:szCs w:val="28"/>
        </w:rPr>
      </w:pPr>
      <w:r>
        <w:rPr>
          <w:rFonts w:hint="eastAsia" w:ascii="仿宋" w:hAnsi="仿宋" w:eastAsia="仿宋" w:cs="Times New Roman"/>
          <w:b/>
          <w:sz w:val="28"/>
          <w:szCs w:val="28"/>
        </w:rPr>
        <w:t>重大节庆引爆</w:t>
      </w:r>
    </w:p>
    <w:p w14:paraId="426BE445">
      <w:pPr>
        <w:ind w:firstLine="560" w:firstLineChars="200"/>
        <w:rPr>
          <w:rFonts w:ascii="仿宋" w:hAnsi="仿宋" w:eastAsia="仿宋" w:cs="Times New Roman"/>
          <w:sz w:val="28"/>
          <w:szCs w:val="28"/>
        </w:rPr>
      </w:pPr>
      <w:r>
        <w:rPr>
          <w:rFonts w:hint="eastAsia" w:ascii="仿宋" w:hAnsi="仿宋" w:eastAsia="仿宋" w:cs="Times New Roman"/>
          <w:sz w:val="28"/>
          <w:szCs w:val="28"/>
        </w:rPr>
        <w:t>2018年</w:t>
      </w:r>
      <w:r>
        <w:rPr>
          <w:rFonts w:ascii="仿宋" w:hAnsi="仿宋" w:eastAsia="仿宋" w:cs="Times New Roman"/>
          <w:sz w:val="28"/>
          <w:szCs w:val="28"/>
        </w:rPr>
        <w:t>改革开放</w:t>
      </w:r>
      <w:r>
        <w:rPr>
          <w:rFonts w:hint="eastAsia" w:ascii="仿宋" w:hAnsi="仿宋" w:eastAsia="仿宋" w:cs="Times New Roman"/>
          <w:sz w:val="28"/>
          <w:szCs w:val="28"/>
        </w:rPr>
        <w:t>40周年、</w:t>
      </w:r>
      <w:r>
        <w:rPr>
          <w:rFonts w:ascii="仿宋" w:hAnsi="仿宋" w:eastAsia="仿宋" w:cs="Times New Roman"/>
          <w:sz w:val="28"/>
          <w:szCs w:val="28"/>
        </w:rPr>
        <w:t>2019</w:t>
      </w:r>
      <w:r>
        <w:rPr>
          <w:rFonts w:hint="eastAsia" w:ascii="仿宋" w:hAnsi="仿宋" w:eastAsia="仿宋" w:cs="Times New Roman"/>
          <w:sz w:val="28"/>
          <w:szCs w:val="28"/>
        </w:rPr>
        <w:t>年将</w:t>
      </w:r>
      <w:r>
        <w:rPr>
          <w:rFonts w:ascii="仿宋" w:hAnsi="仿宋" w:eastAsia="仿宋" w:cs="Times New Roman"/>
          <w:sz w:val="28"/>
          <w:szCs w:val="28"/>
        </w:rPr>
        <w:t>迎来中华人民共和国</w:t>
      </w:r>
      <w:r>
        <w:rPr>
          <w:rFonts w:hint="eastAsia" w:ascii="仿宋" w:hAnsi="仿宋" w:eastAsia="仿宋" w:cs="Times New Roman"/>
          <w:sz w:val="28"/>
          <w:szCs w:val="28"/>
        </w:rPr>
        <w:t>成立70周年及</w:t>
      </w:r>
      <w:r>
        <w:rPr>
          <w:rFonts w:ascii="仿宋" w:hAnsi="仿宋" w:eastAsia="仿宋" w:cs="Times New Roman"/>
          <w:sz w:val="28"/>
          <w:szCs w:val="28"/>
        </w:rPr>
        <w:t>古田会议</w:t>
      </w:r>
      <w:r>
        <w:rPr>
          <w:rFonts w:hint="eastAsia" w:ascii="仿宋" w:hAnsi="仿宋" w:eastAsia="仿宋" w:cs="Times New Roman"/>
          <w:sz w:val="28"/>
          <w:szCs w:val="28"/>
        </w:rPr>
        <w:t>召开90周年</w:t>
      </w:r>
      <w:r>
        <w:rPr>
          <w:rFonts w:ascii="仿宋" w:hAnsi="仿宋" w:eastAsia="仿宋" w:cs="Times New Roman"/>
          <w:sz w:val="28"/>
          <w:szCs w:val="28"/>
        </w:rPr>
        <w:t>纪念</w:t>
      </w:r>
      <w:r>
        <w:rPr>
          <w:rFonts w:hint="eastAsia" w:ascii="仿宋" w:hAnsi="仿宋" w:eastAsia="仿宋" w:cs="Times New Roman"/>
          <w:sz w:val="28"/>
          <w:szCs w:val="28"/>
        </w:rPr>
        <w:t>，2020年全面建成小康社会，2021年建党100周年，</w:t>
      </w:r>
      <w:r>
        <w:rPr>
          <w:rFonts w:ascii="仿宋" w:hAnsi="仿宋" w:eastAsia="仿宋" w:cs="Times New Roman"/>
          <w:sz w:val="28"/>
          <w:szCs w:val="28"/>
        </w:rPr>
        <w:t>一系列重大红色历史纪念活动</w:t>
      </w:r>
      <w:r>
        <w:rPr>
          <w:rFonts w:hint="eastAsia" w:ascii="仿宋" w:hAnsi="仿宋" w:eastAsia="仿宋" w:cs="Times New Roman"/>
          <w:sz w:val="28"/>
          <w:szCs w:val="28"/>
        </w:rPr>
        <w:t>为红色旅游的发展带来了机遇</w:t>
      </w:r>
      <w:r>
        <w:rPr>
          <w:rFonts w:ascii="仿宋" w:hAnsi="仿宋" w:eastAsia="仿宋" w:cs="Times New Roman"/>
          <w:sz w:val="28"/>
          <w:szCs w:val="28"/>
        </w:rPr>
        <w:t>。</w:t>
      </w:r>
      <w:r>
        <w:rPr>
          <w:rFonts w:hint="eastAsia" w:ascii="仿宋" w:hAnsi="仿宋" w:eastAsia="仿宋" w:cs="Times New Roman"/>
          <w:sz w:val="28"/>
          <w:szCs w:val="28"/>
        </w:rPr>
        <w:t>古田</w:t>
      </w:r>
      <w:r>
        <w:rPr>
          <w:rFonts w:ascii="仿宋" w:hAnsi="仿宋" w:eastAsia="仿宋" w:cs="Times New Roman"/>
          <w:sz w:val="28"/>
          <w:szCs w:val="28"/>
        </w:rPr>
        <w:t>会议</w:t>
      </w:r>
      <w:r>
        <w:rPr>
          <w:rFonts w:hint="eastAsia" w:ascii="仿宋" w:hAnsi="仿宋" w:eastAsia="仿宋" w:cs="Times New Roman"/>
          <w:sz w:val="28"/>
          <w:szCs w:val="28"/>
        </w:rPr>
        <w:t>会址</w:t>
      </w:r>
      <w:r>
        <w:rPr>
          <w:rFonts w:ascii="仿宋" w:hAnsi="仿宋" w:eastAsia="仿宋" w:cs="Times New Roman"/>
          <w:sz w:val="28"/>
          <w:szCs w:val="28"/>
        </w:rPr>
        <w:t>景区作为</w:t>
      </w:r>
      <w:r>
        <w:rPr>
          <w:rFonts w:hint="eastAsia" w:ascii="仿宋" w:hAnsi="仿宋" w:eastAsia="仿宋" w:cs="Times New Roman"/>
          <w:sz w:val="28"/>
          <w:szCs w:val="28"/>
        </w:rPr>
        <w:t>福建</w:t>
      </w:r>
      <w:r>
        <w:rPr>
          <w:rFonts w:ascii="仿宋" w:hAnsi="仿宋" w:eastAsia="仿宋" w:cs="Times New Roman"/>
          <w:sz w:val="28"/>
          <w:szCs w:val="28"/>
        </w:rPr>
        <w:t>省红色旅游的</w:t>
      </w:r>
      <w:r>
        <w:rPr>
          <w:rFonts w:hint="eastAsia" w:ascii="仿宋" w:hAnsi="仿宋" w:eastAsia="仿宋" w:cs="Times New Roman"/>
          <w:sz w:val="28"/>
          <w:szCs w:val="28"/>
        </w:rPr>
        <w:t>发展</w:t>
      </w:r>
      <w:r>
        <w:rPr>
          <w:rFonts w:ascii="仿宋" w:hAnsi="仿宋" w:eastAsia="仿宋" w:cs="Times New Roman"/>
          <w:sz w:val="28"/>
          <w:szCs w:val="28"/>
        </w:rPr>
        <w:t>龙头，其</w:t>
      </w:r>
      <w:r>
        <w:rPr>
          <w:rFonts w:hint="eastAsia" w:ascii="仿宋" w:hAnsi="仿宋" w:eastAsia="仿宋" w:cs="Times New Roman"/>
          <w:sz w:val="28"/>
          <w:szCs w:val="28"/>
        </w:rPr>
        <w:t>90周年</w:t>
      </w:r>
      <w:r>
        <w:rPr>
          <w:rFonts w:ascii="仿宋" w:hAnsi="仿宋" w:eastAsia="仿宋" w:cs="Times New Roman"/>
          <w:sz w:val="28"/>
          <w:szCs w:val="28"/>
        </w:rPr>
        <w:t>纪念将为福建省红色旅游发展整体局势带来重大</w:t>
      </w:r>
      <w:r>
        <w:rPr>
          <w:rFonts w:hint="eastAsia" w:ascii="仿宋" w:hAnsi="仿宋" w:eastAsia="仿宋" w:cs="Times New Roman"/>
          <w:sz w:val="28"/>
          <w:szCs w:val="28"/>
        </w:rPr>
        <w:t>机遇</w:t>
      </w:r>
      <w:r>
        <w:rPr>
          <w:rFonts w:ascii="仿宋" w:hAnsi="仿宋" w:eastAsia="仿宋" w:cs="Times New Roman"/>
          <w:sz w:val="28"/>
          <w:szCs w:val="28"/>
        </w:rPr>
        <w:t>，推动福建</w:t>
      </w:r>
      <w:r>
        <w:rPr>
          <w:rFonts w:hint="eastAsia" w:ascii="仿宋" w:hAnsi="仿宋" w:eastAsia="仿宋" w:cs="Times New Roman"/>
          <w:sz w:val="28"/>
          <w:szCs w:val="28"/>
        </w:rPr>
        <w:t>省</w:t>
      </w:r>
      <w:r>
        <w:rPr>
          <w:rFonts w:ascii="仿宋" w:hAnsi="仿宋" w:eastAsia="仿宋" w:cs="Times New Roman"/>
          <w:sz w:val="28"/>
          <w:szCs w:val="28"/>
        </w:rPr>
        <w:t>红色旅游</w:t>
      </w:r>
      <w:r>
        <w:rPr>
          <w:rFonts w:hint="eastAsia" w:ascii="仿宋" w:hAnsi="仿宋" w:eastAsia="仿宋" w:cs="Times New Roman"/>
          <w:sz w:val="28"/>
          <w:szCs w:val="28"/>
        </w:rPr>
        <w:t>步入全新</w:t>
      </w:r>
      <w:r>
        <w:rPr>
          <w:rFonts w:ascii="仿宋" w:hAnsi="仿宋" w:eastAsia="仿宋" w:cs="Times New Roman"/>
          <w:sz w:val="28"/>
          <w:szCs w:val="28"/>
        </w:rPr>
        <w:t>发展阶段。</w:t>
      </w:r>
    </w:p>
    <w:p w14:paraId="56B0FE83">
      <w:pPr>
        <w:pStyle w:val="3"/>
        <w:numPr>
          <w:ilvl w:val="0"/>
          <w:numId w:val="5"/>
        </w:numPr>
        <w:spacing w:before="0" w:after="0" w:line="415" w:lineRule="auto"/>
        <w:rPr>
          <w:rFonts w:ascii="仿宋" w:hAnsi="仿宋" w:eastAsia="仿宋" w:cs="Times New Roman"/>
          <w:sz w:val="28"/>
          <w:szCs w:val="28"/>
        </w:rPr>
      </w:pPr>
      <w:bookmarkStart w:id="5" w:name="_Toc506111361"/>
      <w:r>
        <w:rPr>
          <w:rFonts w:hint="eastAsia" w:ascii="仿宋" w:hAnsi="仿宋" w:eastAsia="仿宋" w:cs="Times New Roman"/>
          <w:sz w:val="28"/>
          <w:szCs w:val="28"/>
        </w:rPr>
        <w:t>面临挑战</w:t>
      </w:r>
      <w:bookmarkEnd w:id="5"/>
    </w:p>
    <w:p w14:paraId="3EB4147C">
      <w:pPr>
        <w:pStyle w:val="22"/>
        <w:numPr>
          <w:ilvl w:val="1"/>
          <w:numId w:val="7"/>
        </w:numPr>
        <w:ind w:firstLineChars="0"/>
        <w:rPr>
          <w:rFonts w:ascii="仿宋" w:hAnsi="仿宋" w:eastAsia="仿宋" w:cs="Times New Roman"/>
          <w:b/>
          <w:sz w:val="28"/>
          <w:szCs w:val="28"/>
        </w:rPr>
      </w:pPr>
      <w:r>
        <w:rPr>
          <w:rFonts w:hint="eastAsia" w:ascii="仿宋" w:hAnsi="仿宋" w:eastAsia="仿宋" w:cs="Times New Roman"/>
          <w:b/>
          <w:sz w:val="28"/>
          <w:szCs w:val="28"/>
        </w:rPr>
        <w:t>红色苏区旅游同质竞争激烈</w:t>
      </w:r>
    </w:p>
    <w:p w14:paraId="3059334C">
      <w:pPr>
        <w:ind w:firstLine="560" w:firstLineChars="200"/>
        <w:rPr>
          <w:rFonts w:ascii="仿宋" w:hAnsi="仿宋" w:eastAsia="仿宋" w:cs="Times New Roman"/>
          <w:sz w:val="28"/>
          <w:szCs w:val="28"/>
        </w:rPr>
      </w:pPr>
      <w:r>
        <w:rPr>
          <w:rFonts w:hint="eastAsia" w:ascii="仿宋" w:hAnsi="仿宋" w:eastAsia="仿宋" w:cs="Times New Roman"/>
          <w:sz w:val="28"/>
          <w:szCs w:val="28"/>
        </w:rPr>
        <w:t>中央苏区范围地跨闽赣粤三地，以赣南、闽西为核心，已经形成中国红色旅游的一大品牌。福建是</w:t>
      </w:r>
      <w:r>
        <w:rPr>
          <w:rFonts w:ascii="仿宋" w:hAnsi="仿宋" w:eastAsia="仿宋" w:cs="Times New Roman"/>
          <w:sz w:val="28"/>
          <w:szCs w:val="28"/>
        </w:rPr>
        <w:t>中央苏区</w:t>
      </w:r>
      <w:r>
        <w:rPr>
          <w:rFonts w:hint="eastAsia" w:ascii="仿宋" w:hAnsi="仿宋" w:eastAsia="仿宋" w:cs="Times New Roman"/>
          <w:sz w:val="28"/>
          <w:szCs w:val="28"/>
        </w:rPr>
        <w:t>的重要组成部分</w:t>
      </w:r>
      <w:r>
        <w:rPr>
          <w:rFonts w:ascii="仿宋" w:hAnsi="仿宋" w:eastAsia="仿宋" w:cs="Times New Roman"/>
          <w:sz w:val="28"/>
          <w:szCs w:val="28"/>
        </w:rPr>
        <w:t>，红色</w:t>
      </w:r>
      <w:r>
        <w:rPr>
          <w:rFonts w:hint="eastAsia" w:ascii="仿宋" w:hAnsi="仿宋" w:eastAsia="仿宋" w:cs="Times New Roman"/>
          <w:sz w:val="28"/>
          <w:szCs w:val="28"/>
        </w:rPr>
        <w:t>旅游</w:t>
      </w:r>
      <w:r>
        <w:rPr>
          <w:rFonts w:ascii="仿宋" w:hAnsi="仿宋" w:eastAsia="仿宋" w:cs="Times New Roman"/>
          <w:sz w:val="28"/>
          <w:szCs w:val="28"/>
        </w:rPr>
        <w:t>资源与江西、</w:t>
      </w:r>
      <w:r>
        <w:rPr>
          <w:rFonts w:hint="eastAsia" w:ascii="仿宋" w:hAnsi="仿宋" w:eastAsia="仿宋" w:cs="Times New Roman"/>
          <w:sz w:val="28"/>
          <w:szCs w:val="28"/>
        </w:rPr>
        <w:t>广东</w:t>
      </w:r>
      <w:r>
        <w:rPr>
          <w:rFonts w:ascii="仿宋" w:hAnsi="仿宋" w:eastAsia="仿宋" w:cs="Times New Roman"/>
          <w:sz w:val="28"/>
          <w:szCs w:val="28"/>
        </w:rPr>
        <w:t>部分地区</w:t>
      </w:r>
      <w:r>
        <w:rPr>
          <w:rFonts w:hint="eastAsia" w:ascii="仿宋" w:hAnsi="仿宋" w:eastAsia="仿宋" w:cs="Times New Roman"/>
          <w:sz w:val="28"/>
          <w:szCs w:val="28"/>
        </w:rPr>
        <w:t>呈现</w:t>
      </w:r>
      <w:r>
        <w:rPr>
          <w:rFonts w:ascii="仿宋" w:hAnsi="仿宋" w:eastAsia="仿宋" w:cs="Times New Roman"/>
          <w:sz w:val="28"/>
          <w:szCs w:val="28"/>
        </w:rPr>
        <w:t>同质化</w:t>
      </w:r>
      <w:r>
        <w:rPr>
          <w:rFonts w:hint="eastAsia" w:ascii="仿宋" w:hAnsi="仿宋" w:eastAsia="仿宋" w:cs="Times New Roman"/>
          <w:sz w:val="28"/>
          <w:szCs w:val="28"/>
        </w:rPr>
        <w:t>，在福建省红色旅游发展历程中，闽西地区一直与江西捆绑营销，地位尴尬。如何</w:t>
      </w:r>
      <w:r>
        <w:rPr>
          <w:rFonts w:ascii="仿宋" w:hAnsi="仿宋" w:eastAsia="仿宋" w:cs="Times New Roman"/>
          <w:sz w:val="28"/>
          <w:szCs w:val="28"/>
        </w:rPr>
        <w:t>破解红色苏区旅游发展同质化困境，寻找福建红色旅游的核心吸引力</w:t>
      </w:r>
      <w:r>
        <w:rPr>
          <w:rFonts w:hint="eastAsia" w:ascii="仿宋" w:hAnsi="仿宋" w:eastAsia="仿宋" w:cs="Times New Roman"/>
          <w:sz w:val="28"/>
          <w:szCs w:val="28"/>
        </w:rPr>
        <w:t>，</w:t>
      </w:r>
      <w:r>
        <w:rPr>
          <w:rFonts w:ascii="仿宋" w:hAnsi="仿宋" w:eastAsia="仿宋" w:cs="Times New Roman"/>
          <w:sz w:val="28"/>
          <w:szCs w:val="28"/>
        </w:rPr>
        <w:t>成为福建省红色旅游发展</w:t>
      </w:r>
      <w:r>
        <w:rPr>
          <w:rFonts w:hint="eastAsia" w:ascii="仿宋" w:hAnsi="仿宋" w:eastAsia="仿宋" w:cs="Times New Roman"/>
          <w:sz w:val="28"/>
          <w:szCs w:val="28"/>
        </w:rPr>
        <w:t>面临</w:t>
      </w:r>
      <w:r>
        <w:rPr>
          <w:rFonts w:ascii="仿宋" w:hAnsi="仿宋" w:eastAsia="仿宋" w:cs="Times New Roman"/>
          <w:sz w:val="28"/>
          <w:szCs w:val="28"/>
        </w:rPr>
        <w:t>的最大挑战。</w:t>
      </w:r>
    </w:p>
    <w:p w14:paraId="26D6624E">
      <w:pPr>
        <w:pStyle w:val="22"/>
        <w:numPr>
          <w:ilvl w:val="1"/>
          <w:numId w:val="7"/>
        </w:numPr>
        <w:ind w:firstLineChars="0"/>
        <w:rPr>
          <w:rFonts w:ascii="仿宋" w:hAnsi="仿宋" w:eastAsia="仿宋" w:cs="Times New Roman"/>
          <w:b/>
          <w:sz w:val="28"/>
          <w:szCs w:val="28"/>
        </w:rPr>
      </w:pPr>
      <w:r>
        <w:rPr>
          <w:rFonts w:hint="eastAsia" w:ascii="仿宋" w:hAnsi="仿宋" w:eastAsia="仿宋" w:cs="Times New Roman"/>
          <w:b/>
          <w:sz w:val="28"/>
          <w:szCs w:val="28"/>
        </w:rPr>
        <w:t>红色旅游产品开发基础薄弱</w:t>
      </w:r>
    </w:p>
    <w:p w14:paraId="48A322BD">
      <w:pPr>
        <w:ind w:firstLine="560" w:firstLineChars="200"/>
        <w:rPr>
          <w:rFonts w:ascii="仿宋" w:hAnsi="仿宋" w:eastAsia="仿宋" w:cs="Times New Roman"/>
          <w:sz w:val="28"/>
          <w:szCs w:val="28"/>
        </w:rPr>
      </w:pPr>
      <w:r>
        <w:rPr>
          <w:rFonts w:ascii="仿宋" w:hAnsi="仿宋" w:eastAsia="仿宋" w:cs="Times New Roman"/>
          <w:sz w:val="28"/>
          <w:szCs w:val="28"/>
        </w:rPr>
        <w:t>红色旅游资源多</w:t>
      </w:r>
      <w:r>
        <w:rPr>
          <w:rFonts w:hint="eastAsia" w:ascii="仿宋" w:hAnsi="仿宋" w:eastAsia="仿宋" w:cs="Times New Roman"/>
          <w:sz w:val="28"/>
          <w:szCs w:val="28"/>
        </w:rPr>
        <w:t>为革命</w:t>
      </w:r>
      <w:r>
        <w:rPr>
          <w:rFonts w:ascii="仿宋" w:hAnsi="仿宋" w:eastAsia="仿宋" w:cs="Times New Roman"/>
          <w:sz w:val="28"/>
          <w:szCs w:val="28"/>
        </w:rPr>
        <w:t>历史遗址</w:t>
      </w:r>
      <w:r>
        <w:rPr>
          <w:rFonts w:hint="eastAsia" w:ascii="仿宋" w:hAnsi="仿宋" w:eastAsia="仿宋" w:cs="Times New Roman"/>
          <w:sz w:val="28"/>
          <w:szCs w:val="28"/>
        </w:rPr>
        <w:t>遗迹</w:t>
      </w:r>
      <w:r>
        <w:rPr>
          <w:rFonts w:ascii="仿宋" w:hAnsi="仿宋" w:eastAsia="仿宋" w:cs="Times New Roman"/>
          <w:sz w:val="28"/>
          <w:szCs w:val="28"/>
        </w:rPr>
        <w:t>，保存</w:t>
      </w:r>
      <w:r>
        <w:rPr>
          <w:rFonts w:hint="eastAsia" w:ascii="仿宋" w:hAnsi="仿宋" w:eastAsia="仿宋" w:cs="Times New Roman"/>
          <w:sz w:val="28"/>
          <w:szCs w:val="28"/>
        </w:rPr>
        <w:t>完好</w:t>
      </w:r>
      <w:r>
        <w:rPr>
          <w:rFonts w:ascii="仿宋" w:hAnsi="仿宋" w:eastAsia="仿宋" w:cs="Times New Roman"/>
          <w:sz w:val="28"/>
          <w:szCs w:val="28"/>
        </w:rPr>
        <w:t>度参差不齐</w:t>
      </w:r>
      <w:r>
        <w:rPr>
          <w:rFonts w:hint="eastAsia" w:ascii="仿宋" w:hAnsi="仿宋" w:eastAsia="仿宋" w:cs="Times New Roman"/>
          <w:sz w:val="28"/>
          <w:szCs w:val="28"/>
        </w:rPr>
        <w:t>，其</w:t>
      </w:r>
      <w:r>
        <w:rPr>
          <w:rFonts w:ascii="仿宋" w:hAnsi="仿宋" w:eastAsia="仿宋" w:cs="Times New Roman"/>
          <w:sz w:val="28"/>
          <w:szCs w:val="28"/>
        </w:rPr>
        <w:t>特色</w:t>
      </w:r>
      <w:r>
        <w:rPr>
          <w:rFonts w:hint="eastAsia" w:ascii="仿宋" w:hAnsi="仿宋" w:eastAsia="仿宋" w:cs="Times New Roman"/>
          <w:sz w:val="28"/>
          <w:szCs w:val="28"/>
        </w:rPr>
        <w:t>性</w:t>
      </w:r>
      <w:r>
        <w:rPr>
          <w:rFonts w:ascii="仿宋" w:hAnsi="仿宋" w:eastAsia="仿宋" w:cs="Times New Roman"/>
          <w:sz w:val="28"/>
          <w:szCs w:val="28"/>
        </w:rPr>
        <w:t>、</w:t>
      </w:r>
      <w:r>
        <w:rPr>
          <w:rFonts w:hint="eastAsia" w:ascii="仿宋" w:hAnsi="仿宋" w:eastAsia="仿宋" w:cs="Times New Roman"/>
          <w:sz w:val="28"/>
          <w:szCs w:val="28"/>
        </w:rPr>
        <w:t>景观</w:t>
      </w:r>
      <w:r>
        <w:rPr>
          <w:rFonts w:ascii="仿宋" w:hAnsi="仿宋" w:eastAsia="仿宋" w:cs="Times New Roman"/>
          <w:sz w:val="28"/>
          <w:szCs w:val="28"/>
        </w:rPr>
        <w:t>性</w:t>
      </w:r>
      <w:r>
        <w:rPr>
          <w:rFonts w:hint="eastAsia" w:ascii="仿宋" w:hAnsi="仿宋" w:eastAsia="仿宋" w:cs="Times New Roman"/>
          <w:sz w:val="28"/>
          <w:szCs w:val="28"/>
        </w:rPr>
        <w:t>均难以达到</w:t>
      </w:r>
      <w:r>
        <w:rPr>
          <w:rFonts w:ascii="仿宋" w:hAnsi="仿宋" w:eastAsia="仿宋" w:cs="Times New Roman"/>
          <w:sz w:val="28"/>
          <w:szCs w:val="28"/>
        </w:rPr>
        <w:t>旅游景区的标准</w:t>
      </w:r>
      <w:r>
        <w:rPr>
          <w:rFonts w:hint="eastAsia" w:ascii="仿宋" w:hAnsi="仿宋" w:eastAsia="仿宋" w:cs="Times New Roman"/>
          <w:sz w:val="28"/>
          <w:szCs w:val="28"/>
        </w:rPr>
        <w:t>。</w:t>
      </w:r>
      <w:r>
        <w:rPr>
          <w:rFonts w:ascii="仿宋" w:hAnsi="仿宋" w:eastAsia="仿宋" w:cs="Times New Roman"/>
          <w:sz w:val="28"/>
          <w:szCs w:val="28"/>
        </w:rPr>
        <w:t>红色旅游</w:t>
      </w:r>
      <w:r>
        <w:rPr>
          <w:rFonts w:hint="eastAsia" w:ascii="仿宋" w:hAnsi="仿宋" w:eastAsia="仿宋" w:cs="Times New Roman"/>
          <w:sz w:val="28"/>
          <w:szCs w:val="28"/>
        </w:rPr>
        <w:t>资源</w:t>
      </w:r>
      <w:r>
        <w:rPr>
          <w:rFonts w:ascii="仿宋" w:hAnsi="仿宋" w:eastAsia="仿宋" w:cs="Times New Roman"/>
          <w:sz w:val="28"/>
          <w:szCs w:val="28"/>
        </w:rPr>
        <w:t>多为</w:t>
      </w:r>
      <w:r>
        <w:rPr>
          <w:rFonts w:hint="eastAsia" w:ascii="仿宋" w:hAnsi="仿宋" w:eastAsia="仿宋" w:cs="Times New Roman"/>
          <w:sz w:val="28"/>
          <w:szCs w:val="28"/>
        </w:rPr>
        <w:t>文化</w:t>
      </w:r>
      <w:r>
        <w:rPr>
          <w:rFonts w:ascii="仿宋" w:hAnsi="仿宋" w:eastAsia="仿宋" w:cs="Times New Roman"/>
          <w:sz w:val="28"/>
          <w:szCs w:val="28"/>
        </w:rPr>
        <w:t>宣传工具，其</w:t>
      </w:r>
      <w:r>
        <w:rPr>
          <w:rFonts w:hint="eastAsia" w:ascii="仿宋" w:hAnsi="仿宋" w:eastAsia="仿宋" w:cs="Times New Roman"/>
          <w:sz w:val="28"/>
          <w:szCs w:val="28"/>
        </w:rPr>
        <w:t>文化</w:t>
      </w:r>
      <w:r>
        <w:rPr>
          <w:rFonts w:ascii="仿宋" w:hAnsi="仿宋" w:eastAsia="仿宋" w:cs="Times New Roman"/>
          <w:sz w:val="28"/>
          <w:szCs w:val="28"/>
        </w:rPr>
        <w:t>和历史意义难以呈现，</w:t>
      </w:r>
      <w:r>
        <w:rPr>
          <w:rFonts w:hint="eastAsia" w:ascii="仿宋" w:hAnsi="仿宋" w:eastAsia="仿宋" w:cs="Times New Roman"/>
          <w:sz w:val="28"/>
          <w:szCs w:val="28"/>
        </w:rPr>
        <w:t>也</w:t>
      </w:r>
      <w:r>
        <w:rPr>
          <w:rFonts w:ascii="仿宋" w:hAnsi="仿宋" w:eastAsia="仿宋" w:cs="Times New Roman"/>
          <w:sz w:val="28"/>
          <w:szCs w:val="28"/>
        </w:rPr>
        <w:t>是红色旅游资源开发的重要壁垒。</w:t>
      </w:r>
      <w:r>
        <w:rPr>
          <w:rFonts w:hint="eastAsia" w:ascii="仿宋" w:hAnsi="仿宋" w:eastAsia="仿宋" w:cs="Times New Roman"/>
          <w:sz w:val="28"/>
          <w:szCs w:val="28"/>
        </w:rPr>
        <w:t>如何导入业态</w:t>
      </w:r>
      <w:r>
        <w:rPr>
          <w:rFonts w:ascii="仿宋" w:hAnsi="仿宋" w:eastAsia="仿宋" w:cs="Times New Roman"/>
          <w:sz w:val="28"/>
          <w:szCs w:val="28"/>
        </w:rPr>
        <w:t>，满足需求，融入市场，带动</w:t>
      </w:r>
      <w:r>
        <w:rPr>
          <w:rFonts w:hint="eastAsia" w:ascii="仿宋" w:hAnsi="仿宋" w:eastAsia="仿宋" w:cs="Times New Roman"/>
          <w:sz w:val="28"/>
          <w:szCs w:val="28"/>
        </w:rPr>
        <w:t>老区经济社会发展，改善</w:t>
      </w:r>
      <w:r>
        <w:rPr>
          <w:rFonts w:ascii="仿宋" w:hAnsi="仿宋" w:eastAsia="仿宋" w:cs="Times New Roman"/>
          <w:sz w:val="28"/>
          <w:szCs w:val="28"/>
        </w:rPr>
        <w:t>乡村人居环境，是福建省红色旅游发展面临的现实挑战</w:t>
      </w:r>
      <w:r>
        <w:rPr>
          <w:rFonts w:hint="eastAsia" w:ascii="仿宋" w:hAnsi="仿宋" w:eastAsia="仿宋" w:cs="Times New Roman"/>
          <w:sz w:val="28"/>
          <w:szCs w:val="28"/>
        </w:rPr>
        <w:t>。</w:t>
      </w:r>
    </w:p>
    <w:p w14:paraId="19C21B05">
      <w:pPr>
        <w:pStyle w:val="22"/>
        <w:numPr>
          <w:ilvl w:val="1"/>
          <w:numId w:val="7"/>
        </w:numPr>
        <w:ind w:firstLineChars="0"/>
        <w:rPr>
          <w:rFonts w:ascii="仿宋" w:hAnsi="仿宋" w:eastAsia="仿宋" w:cs="Times New Roman"/>
          <w:b/>
          <w:sz w:val="28"/>
          <w:szCs w:val="28"/>
        </w:rPr>
      </w:pPr>
      <w:r>
        <w:rPr>
          <w:rFonts w:hint="eastAsia" w:ascii="仿宋" w:hAnsi="仿宋" w:eastAsia="仿宋" w:cs="Times New Roman"/>
          <w:b/>
          <w:sz w:val="28"/>
          <w:szCs w:val="28"/>
        </w:rPr>
        <w:t>红色旅游市场整合难度较大</w:t>
      </w:r>
    </w:p>
    <w:p w14:paraId="5E79462D">
      <w:pPr>
        <w:ind w:firstLine="560" w:firstLineChars="200"/>
        <w:rPr>
          <w:rFonts w:ascii="仿宋" w:hAnsi="仿宋" w:eastAsia="仿宋" w:cs="Times New Roman"/>
          <w:sz w:val="28"/>
          <w:szCs w:val="28"/>
        </w:rPr>
      </w:pPr>
      <w:r>
        <w:rPr>
          <w:rFonts w:hint="eastAsia" w:ascii="仿宋" w:hAnsi="仿宋" w:eastAsia="仿宋" w:cs="Times New Roman"/>
          <w:sz w:val="28"/>
          <w:szCs w:val="28"/>
        </w:rPr>
        <w:t>福建省红色旅游资源分布范围广且分散，同一历史事件同一历史人物的革命活动，在不同地区均有遗迹和</w:t>
      </w:r>
      <w:r>
        <w:rPr>
          <w:rFonts w:ascii="仿宋" w:hAnsi="仿宋" w:eastAsia="仿宋" w:cs="Times New Roman"/>
          <w:sz w:val="28"/>
          <w:szCs w:val="28"/>
        </w:rPr>
        <w:t>留存</w:t>
      </w:r>
      <w:r>
        <w:rPr>
          <w:rFonts w:hint="eastAsia" w:ascii="仿宋" w:hAnsi="仿宋" w:eastAsia="仿宋" w:cs="Times New Roman"/>
          <w:sz w:val="28"/>
          <w:szCs w:val="28"/>
        </w:rPr>
        <w:t>，红色旅游资源的开发利用面临着跨区域的合作挑战</w:t>
      </w:r>
      <w:r>
        <w:rPr>
          <w:rFonts w:ascii="仿宋" w:hAnsi="仿宋" w:eastAsia="仿宋" w:cs="Times New Roman"/>
          <w:sz w:val="28"/>
          <w:szCs w:val="28"/>
        </w:rPr>
        <w:t>。</w:t>
      </w:r>
      <w:r>
        <w:rPr>
          <w:rFonts w:hint="eastAsia" w:ascii="仿宋" w:hAnsi="仿宋" w:eastAsia="仿宋" w:cs="Times New Roman"/>
          <w:sz w:val="28"/>
          <w:szCs w:val="28"/>
        </w:rPr>
        <w:t>目前</w:t>
      </w:r>
      <w:r>
        <w:rPr>
          <w:rFonts w:ascii="仿宋" w:hAnsi="仿宋" w:eastAsia="仿宋" w:cs="Times New Roman"/>
          <w:sz w:val="28"/>
          <w:szCs w:val="28"/>
        </w:rPr>
        <w:t>福建红色旅游景点多以</w:t>
      </w:r>
      <w:r>
        <w:rPr>
          <w:rFonts w:hint="eastAsia" w:ascii="仿宋" w:hAnsi="仿宋" w:eastAsia="仿宋" w:cs="Times New Roman"/>
          <w:sz w:val="28"/>
          <w:szCs w:val="28"/>
        </w:rPr>
        <w:t>县市</w:t>
      </w:r>
      <w:r>
        <w:rPr>
          <w:rFonts w:ascii="仿宋" w:hAnsi="仿宋" w:eastAsia="仿宋" w:cs="Times New Roman"/>
          <w:sz w:val="28"/>
          <w:szCs w:val="28"/>
        </w:rPr>
        <w:t>为单位进行开发，</w:t>
      </w:r>
      <w:r>
        <w:rPr>
          <w:rFonts w:hint="eastAsia" w:ascii="仿宋" w:hAnsi="仿宋" w:eastAsia="仿宋" w:cs="Times New Roman"/>
          <w:sz w:val="28"/>
          <w:szCs w:val="28"/>
        </w:rPr>
        <w:t>各自为政</w:t>
      </w:r>
      <w:r>
        <w:rPr>
          <w:rFonts w:ascii="仿宋" w:hAnsi="仿宋" w:eastAsia="仿宋" w:cs="Times New Roman"/>
          <w:sz w:val="28"/>
          <w:szCs w:val="28"/>
        </w:rPr>
        <w:t>，</w:t>
      </w:r>
      <w:r>
        <w:rPr>
          <w:rFonts w:hint="eastAsia" w:ascii="仿宋" w:hAnsi="仿宋" w:eastAsia="仿宋" w:cs="Times New Roman"/>
          <w:sz w:val="28"/>
          <w:szCs w:val="28"/>
        </w:rPr>
        <w:t>资源</w:t>
      </w:r>
      <w:r>
        <w:rPr>
          <w:rFonts w:ascii="仿宋" w:hAnsi="仿宋" w:eastAsia="仿宋" w:cs="Times New Roman"/>
          <w:sz w:val="28"/>
          <w:szCs w:val="28"/>
        </w:rPr>
        <w:t>开发</w:t>
      </w:r>
      <w:r>
        <w:rPr>
          <w:rFonts w:hint="eastAsia" w:ascii="仿宋" w:hAnsi="仿宋" w:eastAsia="仿宋" w:cs="Times New Roman"/>
          <w:sz w:val="28"/>
          <w:szCs w:val="28"/>
        </w:rPr>
        <w:t>的特色不明显，呈现</w:t>
      </w:r>
      <w:r>
        <w:rPr>
          <w:rFonts w:ascii="仿宋" w:hAnsi="仿宋" w:eastAsia="仿宋" w:cs="Times New Roman"/>
          <w:sz w:val="28"/>
          <w:szCs w:val="28"/>
        </w:rPr>
        <w:t>同质化趋势。</w:t>
      </w:r>
      <w:r>
        <w:rPr>
          <w:rFonts w:hint="eastAsia" w:ascii="仿宋" w:hAnsi="仿宋" w:eastAsia="仿宋" w:cs="Times New Roman"/>
          <w:sz w:val="28"/>
          <w:szCs w:val="28"/>
        </w:rPr>
        <w:t>同时红色</w:t>
      </w:r>
      <w:r>
        <w:rPr>
          <w:rFonts w:ascii="仿宋" w:hAnsi="仿宋" w:eastAsia="仿宋" w:cs="Times New Roman"/>
          <w:sz w:val="28"/>
          <w:szCs w:val="28"/>
        </w:rPr>
        <w:t>旅游</w:t>
      </w:r>
      <w:r>
        <w:rPr>
          <w:rFonts w:hint="eastAsia" w:ascii="仿宋" w:hAnsi="仿宋" w:eastAsia="仿宋" w:cs="Times New Roman"/>
          <w:sz w:val="28"/>
          <w:szCs w:val="28"/>
        </w:rPr>
        <w:t>作为国家</w:t>
      </w:r>
      <w:r>
        <w:rPr>
          <w:rFonts w:ascii="仿宋" w:hAnsi="仿宋" w:eastAsia="仿宋" w:cs="Times New Roman"/>
          <w:sz w:val="28"/>
          <w:szCs w:val="28"/>
        </w:rPr>
        <w:t>和地区精神引导的</w:t>
      </w:r>
      <w:r>
        <w:rPr>
          <w:rFonts w:hint="eastAsia" w:ascii="仿宋" w:hAnsi="仿宋" w:eastAsia="仿宋" w:cs="Times New Roman"/>
          <w:sz w:val="28"/>
          <w:szCs w:val="28"/>
        </w:rPr>
        <w:t>工具</w:t>
      </w:r>
      <w:r>
        <w:rPr>
          <w:rFonts w:ascii="仿宋" w:hAnsi="仿宋" w:eastAsia="仿宋" w:cs="Times New Roman"/>
          <w:sz w:val="28"/>
          <w:szCs w:val="28"/>
        </w:rPr>
        <w:t>，</w:t>
      </w:r>
      <w:r>
        <w:rPr>
          <w:rFonts w:hint="eastAsia" w:ascii="仿宋" w:hAnsi="仿宋" w:eastAsia="仿宋" w:cs="Times New Roman"/>
          <w:sz w:val="28"/>
          <w:szCs w:val="28"/>
        </w:rPr>
        <w:t>多为革命历史追忆和革命价值的挖掘，严肃的红色革命主题，对年轻的游客群体</w:t>
      </w:r>
      <w:r>
        <w:rPr>
          <w:rFonts w:ascii="仿宋" w:hAnsi="仿宋" w:eastAsia="仿宋" w:cs="Times New Roman"/>
          <w:sz w:val="28"/>
          <w:szCs w:val="28"/>
        </w:rPr>
        <w:t>吸引力</w:t>
      </w:r>
      <w:r>
        <w:rPr>
          <w:rFonts w:hint="eastAsia" w:ascii="仿宋" w:hAnsi="仿宋" w:eastAsia="仿宋" w:cs="Times New Roman"/>
          <w:sz w:val="28"/>
          <w:szCs w:val="28"/>
        </w:rPr>
        <w:t>较弱。如何</w:t>
      </w:r>
      <w:r>
        <w:rPr>
          <w:rFonts w:ascii="仿宋" w:hAnsi="仿宋" w:eastAsia="仿宋" w:cs="Times New Roman"/>
          <w:sz w:val="28"/>
          <w:szCs w:val="28"/>
        </w:rPr>
        <w:t>理顺红色旅游市场发展体系，</w:t>
      </w:r>
      <w:r>
        <w:rPr>
          <w:rFonts w:hint="eastAsia" w:ascii="仿宋" w:hAnsi="仿宋" w:eastAsia="仿宋" w:cs="Times New Roman"/>
          <w:sz w:val="28"/>
          <w:szCs w:val="28"/>
        </w:rPr>
        <w:t>打破行政壁垒理顺管理体制机制，整合资源形成统一的红色旅游品牌形象，打造适应市场需求的具有差异化的旅游产品,是福建省红色旅游发展面临的全新挑战。</w:t>
      </w:r>
    </w:p>
    <w:p w14:paraId="7477966C">
      <w:pPr>
        <w:ind w:firstLine="560" w:firstLineChars="200"/>
        <w:rPr>
          <w:rFonts w:ascii="仿宋" w:hAnsi="仿宋" w:eastAsia="仿宋" w:cs="Times New Roman"/>
          <w:sz w:val="28"/>
          <w:szCs w:val="28"/>
        </w:rPr>
      </w:pPr>
    </w:p>
    <w:p w14:paraId="42DE018E">
      <w:pPr>
        <w:ind w:firstLine="560" w:firstLineChars="200"/>
        <w:rPr>
          <w:rFonts w:ascii="仿宋" w:hAnsi="仿宋" w:eastAsia="仿宋" w:cs="Times New Roman"/>
          <w:sz w:val="28"/>
          <w:szCs w:val="28"/>
        </w:rPr>
      </w:pPr>
      <w:r>
        <w:rPr>
          <w:rFonts w:ascii="仿宋" w:hAnsi="仿宋" w:eastAsia="仿宋" w:cs="Times New Roman"/>
          <w:sz w:val="28"/>
          <w:szCs w:val="28"/>
        </w:rPr>
        <w:br w:type="page"/>
      </w:r>
    </w:p>
    <w:p w14:paraId="6183DE01">
      <w:pPr>
        <w:pStyle w:val="2"/>
        <w:numPr>
          <w:ilvl w:val="0"/>
          <w:numId w:val="1"/>
        </w:numPr>
        <w:spacing w:before="120" w:after="0"/>
        <w:jc w:val="center"/>
        <w:rPr>
          <w:rFonts w:ascii="仿宋" w:hAnsi="仿宋" w:eastAsia="仿宋" w:cs="Times New Roman"/>
          <w:sz w:val="36"/>
          <w:szCs w:val="36"/>
        </w:rPr>
      </w:pPr>
      <w:bookmarkStart w:id="6" w:name="_Toc506111362"/>
      <w:r>
        <w:rPr>
          <w:rFonts w:hint="eastAsia" w:ascii="仿宋" w:hAnsi="仿宋" w:eastAsia="仿宋" w:cs="Times New Roman"/>
          <w:sz w:val="36"/>
          <w:szCs w:val="36"/>
        </w:rPr>
        <w:t>福建红色旅游资源梳理</w:t>
      </w:r>
      <w:bookmarkEnd w:id="6"/>
    </w:p>
    <w:p w14:paraId="4540FA49">
      <w:pPr>
        <w:pStyle w:val="22"/>
        <w:ind w:firstLineChars="0"/>
        <w:rPr>
          <w:rFonts w:ascii="仿宋" w:hAnsi="仿宋" w:eastAsia="仿宋" w:cs="Times New Roman"/>
          <w:kern w:val="2"/>
          <w:sz w:val="28"/>
          <w:szCs w:val="28"/>
        </w:rPr>
      </w:pPr>
      <w:r>
        <w:rPr>
          <w:rFonts w:ascii="仿宋" w:hAnsi="仿宋" w:eastAsia="仿宋" w:cs="Times New Roman"/>
          <w:kern w:val="2"/>
          <w:sz w:val="28"/>
          <w:szCs w:val="28"/>
        </w:rPr>
        <w:t>1840年以来170多年之间的中国近现代历史时期，</w:t>
      </w:r>
      <w:r>
        <w:rPr>
          <w:rFonts w:hint="eastAsia" w:ascii="仿宋" w:hAnsi="仿宋" w:eastAsia="仿宋" w:cs="Times New Roman"/>
          <w:kern w:val="2"/>
          <w:sz w:val="28"/>
          <w:szCs w:val="28"/>
        </w:rPr>
        <w:t>福建人民反对外来侵略、奋勇抗争、艰苦奋斗，在八闽大地留下了丰厚的文化遗存。</w:t>
      </w:r>
    </w:p>
    <w:p w14:paraId="3089D37A">
      <w:pPr>
        <w:pStyle w:val="3"/>
        <w:numPr>
          <w:ilvl w:val="0"/>
          <w:numId w:val="8"/>
        </w:numPr>
        <w:spacing w:before="0" w:after="0" w:line="415" w:lineRule="auto"/>
        <w:rPr>
          <w:rFonts w:ascii="仿宋" w:hAnsi="仿宋" w:eastAsia="仿宋" w:cs="Times New Roman"/>
          <w:sz w:val="28"/>
          <w:szCs w:val="28"/>
        </w:rPr>
      </w:pPr>
      <w:bookmarkStart w:id="7" w:name="_Toc506111363"/>
      <w:r>
        <w:rPr>
          <w:rFonts w:hint="eastAsia" w:ascii="仿宋" w:hAnsi="仿宋" w:eastAsia="仿宋" w:cs="Times New Roman"/>
          <w:sz w:val="28"/>
          <w:szCs w:val="28"/>
        </w:rPr>
        <w:t>福建红色文化历史脉络</w:t>
      </w:r>
      <w:bookmarkEnd w:id="7"/>
    </w:p>
    <w:p w14:paraId="530A2FE2">
      <w:pPr>
        <w:pStyle w:val="22"/>
        <w:numPr>
          <w:ilvl w:val="1"/>
          <w:numId w:val="9"/>
        </w:numPr>
        <w:ind w:firstLineChars="0"/>
        <w:rPr>
          <w:rFonts w:ascii="仿宋" w:hAnsi="仿宋" w:eastAsia="仿宋" w:cs="Times New Roman"/>
          <w:b/>
          <w:sz w:val="28"/>
          <w:szCs w:val="28"/>
        </w:rPr>
      </w:pPr>
      <w:r>
        <w:rPr>
          <w:rFonts w:hint="eastAsia" w:ascii="仿宋" w:hAnsi="仿宋" w:eastAsia="仿宋" w:cs="Times New Roman"/>
          <w:b/>
          <w:sz w:val="28"/>
          <w:szCs w:val="28"/>
        </w:rPr>
        <w:t>反帝反封建时期</w:t>
      </w:r>
    </w:p>
    <w:p w14:paraId="5D657129">
      <w:pPr>
        <w:pStyle w:val="22"/>
        <w:ind w:firstLineChars="0"/>
        <w:rPr>
          <w:rFonts w:ascii="仿宋" w:hAnsi="仿宋" w:eastAsia="仿宋" w:cs="Times New Roman"/>
          <w:kern w:val="2"/>
          <w:sz w:val="28"/>
          <w:szCs w:val="28"/>
        </w:rPr>
      </w:pPr>
      <w:r>
        <w:rPr>
          <w:rFonts w:hint="eastAsia" w:ascii="仿宋" w:hAnsi="仿宋" w:eastAsia="仿宋" w:cs="Times New Roman"/>
          <w:kern w:val="2"/>
          <w:sz w:val="28"/>
          <w:szCs w:val="28"/>
        </w:rPr>
        <w:t>1840年鸦片战争掀开了中国近代史的序幕，中国开始由封建国家逐步变成半殖民地半封建国家，福建人民反侵略、反封建斗争也同全国一样风起云涌。中英鸦片战争后，福州被辟为五口通商口岸之一。福州古城有反帝反封建的光荣传统，最著名的有中法马江海战。</w:t>
      </w:r>
    </w:p>
    <w:p w14:paraId="2E0D525A">
      <w:pPr>
        <w:pStyle w:val="22"/>
        <w:numPr>
          <w:ilvl w:val="1"/>
          <w:numId w:val="9"/>
        </w:numPr>
        <w:ind w:firstLineChars="0"/>
        <w:rPr>
          <w:rFonts w:ascii="仿宋" w:hAnsi="仿宋" w:eastAsia="仿宋" w:cs="Times New Roman"/>
          <w:b/>
          <w:sz w:val="28"/>
          <w:szCs w:val="28"/>
        </w:rPr>
      </w:pPr>
      <w:r>
        <w:rPr>
          <w:rFonts w:hint="eastAsia" w:ascii="仿宋" w:hAnsi="仿宋" w:eastAsia="仿宋" w:cs="Times New Roman"/>
          <w:b/>
          <w:sz w:val="28"/>
          <w:szCs w:val="28"/>
        </w:rPr>
        <w:t>土地革命战争时期</w:t>
      </w:r>
    </w:p>
    <w:p w14:paraId="1197DE0B">
      <w:pPr>
        <w:pStyle w:val="22"/>
        <w:ind w:firstLineChars="0"/>
        <w:rPr>
          <w:rFonts w:ascii="仿宋" w:hAnsi="仿宋" w:eastAsia="仿宋" w:cs="Times New Roman"/>
          <w:kern w:val="2"/>
          <w:sz w:val="28"/>
          <w:szCs w:val="28"/>
        </w:rPr>
      </w:pPr>
      <w:r>
        <w:rPr>
          <w:rFonts w:hint="eastAsia" w:ascii="仿宋" w:hAnsi="仿宋" w:eastAsia="仿宋" w:cs="Times New Roman"/>
          <w:kern w:val="2"/>
          <w:sz w:val="28"/>
          <w:szCs w:val="28"/>
        </w:rPr>
        <w:t>1927-1937年是中国共产党领导中国人民，进行深入开展土地革命、反对国民党恐怖统治的内战时期。以龙岩、三明为主的闽西革命老区是原中央苏区的核心区域之一，更是中央红军长征出发地，是“红军之乡”、“将军摇篮”。中国共产党历史上众多优秀将领均由此开辟出革命之春，更有许多优秀党员在此壮烈牺牲，留名青史。</w:t>
      </w:r>
    </w:p>
    <w:p w14:paraId="727EA17B">
      <w:pPr>
        <w:pStyle w:val="22"/>
        <w:numPr>
          <w:ilvl w:val="1"/>
          <w:numId w:val="9"/>
        </w:numPr>
        <w:ind w:firstLineChars="0"/>
        <w:rPr>
          <w:rFonts w:ascii="仿宋" w:hAnsi="仿宋" w:eastAsia="仿宋" w:cs="Times New Roman"/>
          <w:b/>
          <w:sz w:val="28"/>
          <w:szCs w:val="28"/>
        </w:rPr>
      </w:pPr>
      <w:r>
        <w:rPr>
          <w:rFonts w:hint="eastAsia" w:ascii="仿宋" w:hAnsi="仿宋" w:eastAsia="仿宋" w:cs="Times New Roman"/>
          <w:b/>
          <w:sz w:val="28"/>
          <w:szCs w:val="28"/>
        </w:rPr>
        <w:t>抗日战争时期</w:t>
      </w:r>
    </w:p>
    <w:p w14:paraId="28E8A29A">
      <w:pPr>
        <w:pStyle w:val="22"/>
        <w:ind w:firstLineChars="0"/>
        <w:rPr>
          <w:rFonts w:ascii="仿宋" w:hAnsi="仿宋" w:eastAsia="仿宋" w:cs="Times New Roman"/>
          <w:kern w:val="2"/>
          <w:sz w:val="28"/>
          <w:szCs w:val="28"/>
        </w:rPr>
      </w:pPr>
      <w:r>
        <w:rPr>
          <w:rFonts w:hint="eastAsia" w:ascii="仿宋" w:hAnsi="仿宋" w:eastAsia="仿宋" w:cs="Times New Roman"/>
          <w:kern w:val="2"/>
          <w:sz w:val="28"/>
          <w:szCs w:val="28"/>
        </w:rPr>
        <w:t>1937年全国抗战爆发后，八闽大地和全国一样燃起了抗日烽火，在中国共产党抗日民族统一战线旗帜下，形成了国共合作、共同抗日的新局面，以抗日救亡为使命的抗战文化蓬勃开展。永安作为抗战时期的省会，</w:t>
      </w:r>
      <w:r>
        <w:rPr>
          <w:rFonts w:ascii="仿宋" w:hAnsi="仿宋" w:eastAsia="仿宋" w:cs="Times New Roman"/>
          <w:kern w:val="2"/>
          <w:sz w:val="28"/>
          <w:szCs w:val="28"/>
        </w:rPr>
        <w:t>形成了声势浩大的抗日救亡舆论，开展了轰轰烈烈的抗战文化活动，成为东南抗战文化的一面旗帜。</w:t>
      </w:r>
    </w:p>
    <w:p w14:paraId="6EA352BA">
      <w:pPr>
        <w:pStyle w:val="22"/>
        <w:numPr>
          <w:ilvl w:val="1"/>
          <w:numId w:val="9"/>
        </w:numPr>
        <w:ind w:firstLineChars="0"/>
        <w:rPr>
          <w:rFonts w:ascii="仿宋" w:hAnsi="仿宋" w:eastAsia="仿宋" w:cs="Times New Roman"/>
          <w:b/>
          <w:sz w:val="28"/>
          <w:szCs w:val="28"/>
        </w:rPr>
      </w:pPr>
      <w:r>
        <w:rPr>
          <w:rFonts w:hint="eastAsia" w:ascii="仿宋" w:hAnsi="仿宋" w:eastAsia="仿宋" w:cs="Times New Roman"/>
          <w:b/>
          <w:sz w:val="28"/>
          <w:szCs w:val="28"/>
        </w:rPr>
        <w:t>解放战争时期</w:t>
      </w:r>
    </w:p>
    <w:p w14:paraId="129896DD">
      <w:pPr>
        <w:pStyle w:val="22"/>
        <w:ind w:firstLineChars="0"/>
        <w:rPr>
          <w:rFonts w:ascii="仿宋" w:hAnsi="仿宋" w:eastAsia="仿宋" w:cs="Times New Roman"/>
          <w:kern w:val="2"/>
          <w:sz w:val="28"/>
          <w:szCs w:val="28"/>
        </w:rPr>
      </w:pPr>
      <w:r>
        <w:rPr>
          <w:rFonts w:hint="eastAsia" w:ascii="仿宋" w:hAnsi="仿宋" w:eastAsia="仿宋" w:cs="Times New Roman"/>
          <w:kern w:val="2"/>
          <w:sz w:val="28"/>
          <w:szCs w:val="28"/>
        </w:rPr>
        <w:t>抗战胜利后，福建党组织在十分严峻的形势下，坚持武装自卫斗争，形成了反对美蒋反动派的人民革命第二条战线。至中华人民共和国成立前夕，党领导的闽粤赣边区纵队和闽浙赣人民游击纵队，发展到数万人，他们频频出击，打击敌人，有力配合中国人民解放军南下大军解放了福建，取得了新民主主义革命在福建的伟大胜利。</w:t>
      </w:r>
    </w:p>
    <w:p w14:paraId="676B4633">
      <w:pPr>
        <w:pStyle w:val="22"/>
        <w:numPr>
          <w:ilvl w:val="1"/>
          <w:numId w:val="9"/>
        </w:numPr>
        <w:ind w:firstLineChars="0"/>
        <w:rPr>
          <w:rFonts w:ascii="仿宋" w:hAnsi="仿宋" w:eastAsia="仿宋" w:cs="Times New Roman"/>
          <w:b/>
          <w:sz w:val="28"/>
          <w:szCs w:val="28"/>
        </w:rPr>
      </w:pPr>
      <w:r>
        <w:rPr>
          <w:rFonts w:hint="eastAsia" w:ascii="仿宋" w:hAnsi="仿宋" w:eastAsia="仿宋" w:cs="Times New Roman"/>
          <w:b/>
          <w:sz w:val="28"/>
          <w:szCs w:val="28"/>
        </w:rPr>
        <w:t>社会主义革命和建设时期</w:t>
      </w:r>
    </w:p>
    <w:p w14:paraId="77D196A7">
      <w:pPr>
        <w:pStyle w:val="22"/>
        <w:ind w:firstLineChars="0"/>
        <w:rPr>
          <w:rFonts w:ascii="仿宋" w:hAnsi="仿宋" w:eastAsia="仿宋" w:cs="Times New Roman"/>
          <w:kern w:val="2"/>
          <w:sz w:val="28"/>
          <w:szCs w:val="28"/>
        </w:rPr>
      </w:pPr>
      <w:r>
        <w:rPr>
          <w:rFonts w:hint="eastAsia" w:ascii="仿宋" w:hAnsi="仿宋" w:eastAsia="仿宋" w:cs="Times New Roman"/>
          <w:kern w:val="2"/>
          <w:sz w:val="28"/>
          <w:szCs w:val="28"/>
        </w:rPr>
        <w:t>福建从来都是红色沃土，革命精神在解放后依然存在于八闽大地，成为福建人心中神圣信仰。结合时代背景，这种信仰逐步演化成为更为宏大和深刻的精神，在八闽大地成就龙江风格、谷文昌精神、女排精神等许多红色传奇，开启了福建人民追求幸福生活的美好梦想。</w:t>
      </w:r>
    </w:p>
    <w:p w14:paraId="292ACBC0">
      <w:pPr>
        <w:pStyle w:val="22"/>
        <w:numPr>
          <w:ilvl w:val="1"/>
          <w:numId w:val="9"/>
        </w:numPr>
        <w:ind w:firstLineChars="0"/>
        <w:rPr>
          <w:rFonts w:ascii="仿宋" w:hAnsi="仿宋" w:eastAsia="仿宋" w:cs="Times New Roman"/>
          <w:b/>
          <w:sz w:val="28"/>
          <w:szCs w:val="28"/>
        </w:rPr>
      </w:pPr>
      <w:r>
        <w:rPr>
          <w:rFonts w:hint="eastAsia" w:ascii="仿宋" w:hAnsi="仿宋" w:eastAsia="仿宋" w:cs="Times New Roman"/>
          <w:b/>
          <w:sz w:val="28"/>
          <w:szCs w:val="28"/>
        </w:rPr>
        <w:t>改革开放时期</w:t>
      </w:r>
    </w:p>
    <w:p w14:paraId="4EB29298">
      <w:pPr>
        <w:pStyle w:val="22"/>
        <w:ind w:firstLineChars="0"/>
        <w:rPr>
          <w:rFonts w:ascii="仿宋" w:hAnsi="仿宋" w:eastAsia="仿宋" w:cs="Times New Roman"/>
          <w:kern w:val="2"/>
          <w:sz w:val="28"/>
          <w:szCs w:val="28"/>
        </w:rPr>
      </w:pPr>
      <w:r>
        <w:rPr>
          <w:rFonts w:hint="eastAsia" w:ascii="仿宋" w:hAnsi="仿宋" w:eastAsia="仿宋" w:cs="Times New Roman"/>
          <w:kern w:val="2"/>
          <w:sz w:val="28"/>
          <w:szCs w:val="28"/>
        </w:rPr>
        <w:t>在中国改革开放30多年的历史进程中，厦门和泉州发挥了“试验田”、“窗口”和“排头兵”的作用，在经济建设方面取得了重大成就。厦门市是中国新时期第一批设立的四个经济特区之一，而泉州市则创造了闻名全国的民营经济发展模式——“泉州模式”，现已成为全国18个改革开放典型地区之一。改革开放为爱拼敢赢的福建人带来了历史机遇，造就了福建经济发展的神话，也为新时期发展福建红色旅游示范区构建了坚实的基础。</w:t>
      </w:r>
    </w:p>
    <w:p w14:paraId="4DE05B7F">
      <w:pPr>
        <w:pStyle w:val="22"/>
        <w:numPr>
          <w:ilvl w:val="1"/>
          <w:numId w:val="9"/>
        </w:numPr>
        <w:ind w:firstLineChars="0"/>
        <w:rPr>
          <w:rFonts w:ascii="仿宋" w:hAnsi="仿宋" w:eastAsia="仿宋" w:cs="Times New Roman"/>
          <w:b/>
          <w:sz w:val="28"/>
          <w:szCs w:val="28"/>
        </w:rPr>
      </w:pPr>
      <w:r>
        <w:rPr>
          <w:rFonts w:hint="eastAsia" w:ascii="仿宋" w:hAnsi="仿宋" w:eastAsia="仿宋" w:cs="Times New Roman"/>
          <w:b/>
          <w:sz w:val="28"/>
          <w:szCs w:val="28"/>
        </w:rPr>
        <w:t>新世纪时期</w:t>
      </w:r>
    </w:p>
    <w:p w14:paraId="1EDBBD60">
      <w:pPr>
        <w:pStyle w:val="22"/>
        <w:ind w:firstLineChars="0"/>
        <w:rPr>
          <w:rFonts w:ascii="仿宋" w:hAnsi="仿宋" w:eastAsia="仿宋" w:cs="Times New Roman"/>
          <w:kern w:val="2"/>
          <w:sz w:val="28"/>
          <w:szCs w:val="28"/>
        </w:rPr>
      </w:pPr>
      <w:r>
        <w:rPr>
          <w:rFonts w:hint="eastAsia" w:ascii="仿宋" w:hAnsi="仿宋" w:eastAsia="仿宋" w:cs="Times New Roman"/>
          <w:kern w:val="2"/>
          <w:sz w:val="28"/>
          <w:szCs w:val="28"/>
        </w:rPr>
        <w:t>随着海西战略上升为国家战略，海西经济区列入全国主体功能区的重点开发区域，平潭综合实验区的设立，福建对台交流贸易得到特殊扶持，形成有竞争力的环海峡经济区域。同时，宁德下党村脱贫路的探索实践，成功打造了新时期精准扶贫的典范，福建进入推动科学发展、跨越发展的新时代。</w:t>
      </w:r>
    </w:p>
    <w:p w14:paraId="552AE78E">
      <w:pPr>
        <w:pStyle w:val="3"/>
        <w:numPr>
          <w:ilvl w:val="0"/>
          <w:numId w:val="8"/>
        </w:numPr>
        <w:spacing w:before="0" w:after="0" w:line="415" w:lineRule="auto"/>
        <w:rPr>
          <w:rFonts w:ascii="仿宋" w:hAnsi="仿宋" w:eastAsia="仿宋" w:cs="Times New Roman"/>
          <w:sz w:val="28"/>
          <w:szCs w:val="28"/>
        </w:rPr>
      </w:pPr>
      <w:bookmarkStart w:id="8" w:name="_Toc506111364"/>
      <w:r>
        <w:rPr>
          <w:rFonts w:hint="eastAsia" w:ascii="仿宋" w:hAnsi="仿宋" w:eastAsia="仿宋" w:cs="Times New Roman"/>
          <w:sz w:val="28"/>
          <w:szCs w:val="28"/>
        </w:rPr>
        <w:t>福建红色旅游资源分类</w:t>
      </w:r>
      <w:bookmarkEnd w:id="8"/>
    </w:p>
    <w:p w14:paraId="718DDE6E">
      <w:pPr>
        <w:pStyle w:val="22"/>
        <w:ind w:firstLineChars="0"/>
        <w:rPr>
          <w:rFonts w:ascii="仿宋" w:hAnsi="仿宋" w:eastAsia="仿宋" w:cs="Times New Roman"/>
          <w:kern w:val="2"/>
          <w:sz w:val="28"/>
          <w:szCs w:val="28"/>
        </w:rPr>
      </w:pPr>
      <w:r>
        <w:rPr>
          <w:rFonts w:hint="eastAsia" w:ascii="仿宋" w:hAnsi="仿宋" w:eastAsia="仿宋" w:cs="Times New Roman"/>
          <w:kern w:val="2"/>
          <w:sz w:val="28"/>
          <w:szCs w:val="28"/>
        </w:rPr>
        <w:t>本规划以近现代以来一切革命和建设活动中产生的包含爱国主义或社会主义精神的纪念地、纪念物及其所承载的精神作为红色旅游资源的范畴，根据福建省红色旅游资源自身不同的资源禀赋和历史地位，结合其周边资源状况，按照红色资源开发的方式及方向对福建主要红色旅游资源进行分类。</w:t>
      </w:r>
    </w:p>
    <w:p w14:paraId="5990373F">
      <w:pPr>
        <w:pStyle w:val="22"/>
        <w:ind w:firstLine="0" w:firstLineChars="0"/>
        <w:jc w:val="center"/>
        <w:rPr>
          <w:rFonts w:ascii="仿宋" w:hAnsi="仿宋" w:eastAsia="仿宋" w:cs="Times New Roman"/>
          <w:b/>
          <w:kern w:val="2"/>
          <w:szCs w:val="28"/>
        </w:rPr>
      </w:pPr>
      <w:r>
        <w:rPr>
          <w:rFonts w:hint="eastAsia" w:ascii="仿宋" w:hAnsi="仿宋" w:eastAsia="仿宋" w:cs="Times New Roman"/>
          <w:b/>
          <w:kern w:val="2"/>
          <w:szCs w:val="28"/>
        </w:rPr>
        <w:t>表3-1：福建省主要红色旅游资源分类表</w:t>
      </w:r>
    </w:p>
    <w:tbl>
      <w:tblPr>
        <w:tblStyle w:val="13"/>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709"/>
        <w:gridCol w:w="6449"/>
      </w:tblGrid>
      <w:tr w14:paraId="1D21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Align w:val="center"/>
          </w:tcPr>
          <w:p w14:paraId="137C942E">
            <w:pPr>
              <w:spacing w:line="400" w:lineRule="exact"/>
              <w:jc w:val="center"/>
              <w:rPr>
                <w:rFonts w:ascii="仿宋" w:hAnsi="仿宋" w:eastAsia="仿宋" w:cs="Times New Roman"/>
                <w:b/>
                <w:szCs w:val="28"/>
              </w:rPr>
            </w:pPr>
            <w:r>
              <w:rPr>
                <w:rFonts w:hint="eastAsia" w:ascii="仿宋" w:hAnsi="仿宋" w:eastAsia="仿宋" w:cs="Times New Roman"/>
                <w:b/>
                <w:szCs w:val="28"/>
              </w:rPr>
              <w:t>资源开发利用方向</w:t>
            </w:r>
          </w:p>
        </w:tc>
        <w:tc>
          <w:tcPr>
            <w:tcW w:w="709" w:type="dxa"/>
            <w:vAlign w:val="center"/>
          </w:tcPr>
          <w:p w14:paraId="42333895">
            <w:pPr>
              <w:spacing w:line="400" w:lineRule="exact"/>
              <w:jc w:val="center"/>
              <w:rPr>
                <w:rFonts w:ascii="仿宋" w:hAnsi="仿宋" w:eastAsia="仿宋" w:cs="Times New Roman"/>
                <w:b/>
                <w:szCs w:val="28"/>
              </w:rPr>
            </w:pPr>
            <w:r>
              <w:rPr>
                <w:rFonts w:hint="eastAsia" w:ascii="仿宋" w:hAnsi="仿宋" w:eastAsia="仿宋" w:cs="Times New Roman"/>
                <w:b/>
                <w:szCs w:val="28"/>
              </w:rPr>
              <w:t>地理位置</w:t>
            </w:r>
          </w:p>
        </w:tc>
        <w:tc>
          <w:tcPr>
            <w:tcW w:w="6449" w:type="dxa"/>
            <w:vAlign w:val="center"/>
          </w:tcPr>
          <w:p w14:paraId="256FAFA5">
            <w:pPr>
              <w:spacing w:line="400" w:lineRule="exact"/>
              <w:jc w:val="center"/>
              <w:rPr>
                <w:rFonts w:ascii="仿宋" w:hAnsi="仿宋" w:eastAsia="仿宋" w:cs="Times New Roman"/>
                <w:b/>
                <w:szCs w:val="28"/>
              </w:rPr>
            </w:pPr>
            <w:r>
              <w:rPr>
                <w:rFonts w:hint="eastAsia" w:ascii="仿宋" w:hAnsi="仿宋" w:eastAsia="仿宋" w:cs="Times New Roman"/>
                <w:b/>
                <w:szCs w:val="28"/>
              </w:rPr>
              <w:t>代表性红色资源点</w:t>
            </w:r>
          </w:p>
        </w:tc>
      </w:tr>
      <w:tr w14:paraId="2445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restart"/>
            <w:vAlign w:val="center"/>
          </w:tcPr>
          <w:p w14:paraId="13882451">
            <w:pPr>
              <w:spacing w:line="400" w:lineRule="exact"/>
              <w:jc w:val="center"/>
              <w:rPr>
                <w:rFonts w:ascii="仿宋" w:hAnsi="仿宋" w:eastAsia="仿宋" w:cs="Times New Roman"/>
                <w:b/>
                <w:szCs w:val="28"/>
              </w:rPr>
            </w:pPr>
            <w:r>
              <w:rPr>
                <w:rFonts w:hint="eastAsia" w:ascii="仿宋" w:hAnsi="仿宋" w:eastAsia="仿宋" w:cs="Times New Roman"/>
                <w:b/>
                <w:szCs w:val="28"/>
              </w:rPr>
              <w:t>免费公益性教育基地类资源</w:t>
            </w:r>
          </w:p>
        </w:tc>
        <w:tc>
          <w:tcPr>
            <w:tcW w:w="709" w:type="dxa"/>
            <w:vAlign w:val="center"/>
          </w:tcPr>
          <w:p w14:paraId="4C2A3626">
            <w:pPr>
              <w:spacing w:line="400" w:lineRule="exact"/>
              <w:jc w:val="center"/>
              <w:rPr>
                <w:rFonts w:ascii="仿宋" w:hAnsi="仿宋" w:eastAsia="仿宋" w:cs="Times New Roman"/>
                <w:szCs w:val="28"/>
              </w:rPr>
            </w:pPr>
            <w:r>
              <w:rPr>
                <w:rFonts w:hint="eastAsia" w:ascii="仿宋" w:hAnsi="仿宋" w:eastAsia="仿宋" w:cs="Times New Roman"/>
                <w:szCs w:val="28"/>
              </w:rPr>
              <w:t>福州</w:t>
            </w:r>
          </w:p>
        </w:tc>
        <w:tc>
          <w:tcPr>
            <w:tcW w:w="6449" w:type="dxa"/>
          </w:tcPr>
          <w:p w14:paraId="451BFE55">
            <w:pPr>
              <w:spacing w:line="400" w:lineRule="exact"/>
              <w:jc w:val="left"/>
              <w:rPr>
                <w:rFonts w:ascii="仿宋" w:hAnsi="仿宋" w:eastAsia="仿宋" w:cs="Times New Roman"/>
                <w:szCs w:val="28"/>
              </w:rPr>
            </w:pPr>
            <w:r>
              <w:rPr>
                <w:rFonts w:hint="eastAsia" w:ascii="仿宋" w:hAnsi="仿宋" w:eastAsia="仿宋" w:cs="Times New Roman"/>
                <w:szCs w:val="28"/>
              </w:rPr>
              <w:t>福建省革命历史纪念馆、龙山会议纪念馆、连江县博物馆、罗源县博物馆、中共福建省委旧址纪念馆、福清市漈头革命历史纪念馆、福清市斗垣革命烈士纪念室</w:t>
            </w:r>
          </w:p>
        </w:tc>
      </w:tr>
      <w:tr w14:paraId="767C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21C80811">
            <w:pPr>
              <w:spacing w:line="400" w:lineRule="exact"/>
              <w:jc w:val="center"/>
              <w:rPr>
                <w:rFonts w:ascii="仿宋" w:hAnsi="仿宋" w:eastAsia="仿宋" w:cs="Times New Roman"/>
                <w:b/>
                <w:szCs w:val="28"/>
              </w:rPr>
            </w:pPr>
          </w:p>
        </w:tc>
        <w:tc>
          <w:tcPr>
            <w:tcW w:w="709" w:type="dxa"/>
            <w:vAlign w:val="center"/>
          </w:tcPr>
          <w:p w14:paraId="3EA2A0C7">
            <w:pPr>
              <w:spacing w:line="400" w:lineRule="exact"/>
              <w:jc w:val="center"/>
              <w:rPr>
                <w:rFonts w:ascii="仿宋" w:hAnsi="仿宋" w:eastAsia="仿宋" w:cs="Times New Roman"/>
                <w:szCs w:val="28"/>
              </w:rPr>
            </w:pPr>
            <w:r>
              <w:rPr>
                <w:rFonts w:hint="eastAsia" w:ascii="仿宋" w:hAnsi="仿宋" w:eastAsia="仿宋" w:cs="Times New Roman"/>
                <w:szCs w:val="28"/>
              </w:rPr>
              <w:t>厦门</w:t>
            </w:r>
          </w:p>
        </w:tc>
        <w:tc>
          <w:tcPr>
            <w:tcW w:w="6449" w:type="dxa"/>
          </w:tcPr>
          <w:p w14:paraId="501669D8">
            <w:pPr>
              <w:spacing w:line="400" w:lineRule="exact"/>
              <w:jc w:val="left"/>
              <w:rPr>
                <w:rFonts w:ascii="仿宋" w:hAnsi="仿宋" w:eastAsia="仿宋" w:cs="Times New Roman"/>
                <w:szCs w:val="28"/>
              </w:rPr>
            </w:pPr>
            <w:r>
              <w:rPr>
                <w:rFonts w:hint="eastAsia" w:ascii="仿宋" w:hAnsi="仿宋" w:eastAsia="仿宋" w:cs="Times New Roman"/>
                <w:szCs w:val="28"/>
              </w:rPr>
              <w:t>华侨博物院、厦门革命烈士事迹陈列馆、厦门经济特区纪念馆</w:t>
            </w:r>
          </w:p>
        </w:tc>
      </w:tr>
      <w:tr w14:paraId="19CA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304230B0">
            <w:pPr>
              <w:spacing w:line="400" w:lineRule="exact"/>
              <w:jc w:val="center"/>
              <w:rPr>
                <w:rFonts w:ascii="仿宋" w:hAnsi="仿宋" w:eastAsia="仿宋" w:cs="Times New Roman"/>
                <w:b/>
                <w:szCs w:val="28"/>
              </w:rPr>
            </w:pPr>
          </w:p>
        </w:tc>
        <w:tc>
          <w:tcPr>
            <w:tcW w:w="709" w:type="dxa"/>
            <w:vAlign w:val="center"/>
          </w:tcPr>
          <w:p w14:paraId="260B63A9">
            <w:pPr>
              <w:spacing w:line="400" w:lineRule="exact"/>
              <w:jc w:val="center"/>
              <w:rPr>
                <w:rFonts w:ascii="仿宋" w:hAnsi="仿宋" w:eastAsia="仿宋" w:cs="Times New Roman"/>
                <w:szCs w:val="28"/>
              </w:rPr>
            </w:pPr>
            <w:r>
              <w:rPr>
                <w:rFonts w:hint="eastAsia" w:ascii="仿宋" w:hAnsi="仿宋" w:eastAsia="仿宋" w:cs="Times New Roman"/>
                <w:szCs w:val="28"/>
              </w:rPr>
              <w:t>漳州</w:t>
            </w:r>
          </w:p>
        </w:tc>
        <w:tc>
          <w:tcPr>
            <w:tcW w:w="6449" w:type="dxa"/>
          </w:tcPr>
          <w:p w14:paraId="3F949D60">
            <w:pPr>
              <w:spacing w:line="400" w:lineRule="exact"/>
              <w:jc w:val="left"/>
              <w:rPr>
                <w:rFonts w:ascii="仿宋" w:hAnsi="仿宋" w:eastAsia="仿宋" w:cs="Times New Roman"/>
                <w:szCs w:val="28"/>
              </w:rPr>
            </w:pPr>
            <w:r>
              <w:rPr>
                <w:rFonts w:hint="eastAsia" w:ascii="仿宋" w:hAnsi="仿宋" w:eastAsia="仿宋" w:cs="Times New Roman"/>
                <w:szCs w:val="28"/>
              </w:rPr>
              <w:t>毛主席率领红军攻克漳州纪念馆、漳州竹棚子女排训练基地、诏安县革命历史纪念馆、平和暴动纪念馆、龙江风格纪念馆</w:t>
            </w:r>
          </w:p>
        </w:tc>
      </w:tr>
      <w:tr w14:paraId="68C8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3F4F4AD5">
            <w:pPr>
              <w:spacing w:line="400" w:lineRule="exact"/>
              <w:jc w:val="center"/>
              <w:rPr>
                <w:rFonts w:ascii="仿宋" w:hAnsi="仿宋" w:eastAsia="仿宋" w:cs="Times New Roman"/>
                <w:b/>
                <w:szCs w:val="28"/>
              </w:rPr>
            </w:pPr>
          </w:p>
        </w:tc>
        <w:tc>
          <w:tcPr>
            <w:tcW w:w="709" w:type="dxa"/>
            <w:vAlign w:val="center"/>
          </w:tcPr>
          <w:p w14:paraId="74572BAA">
            <w:pPr>
              <w:spacing w:line="400" w:lineRule="exact"/>
              <w:jc w:val="center"/>
              <w:rPr>
                <w:rFonts w:ascii="仿宋" w:hAnsi="仿宋" w:eastAsia="仿宋" w:cs="Times New Roman"/>
                <w:szCs w:val="28"/>
              </w:rPr>
            </w:pPr>
            <w:r>
              <w:rPr>
                <w:rFonts w:hint="eastAsia" w:ascii="仿宋" w:hAnsi="仿宋" w:eastAsia="仿宋" w:cs="Times New Roman"/>
                <w:szCs w:val="28"/>
              </w:rPr>
              <w:t>泉州</w:t>
            </w:r>
          </w:p>
        </w:tc>
        <w:tc>
          <w:tcPr>
            <w:tcW w:w="6449" w:type="dxa"/>
          </w:tcPr>
          <w:p w14:paraId="1C2A9937">
            <w:pPr>
              <w:spacing w:line="400" w:lineRule="exact"/>
              <w:jc w:val="left"/>
              <w:rPr>
                <w:rFonts w:ascii="仿宋" w:hAnsi="仿宋" w:eastAsia="仿宋" w:cs="Times New Roman"/>
                <w:szCs w:val="28"/>
              </w:rPr>
            </w:pPr>
            <w:r>
              <w:rPr>
                <w:rFonts w:hint="eastAsia" w:ascii="仿宋" w:hAnsi="仿宋" w:eastAsia="仿宋" w:cs="Times New Roman"/>
                <w:szCs w:val="28"/>
              </w:rPr>
              <w:t>中国闽台缘博物馆、泉州华侨历史博物馆、泉州海外交通史博物馆、中共泉州中心县委历史纪念馆</w:t>
            </w:r>
          </w:p>
        </w:tc>
      </w:tr>
      <w:tr w14:paraId="16C2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28D6E5B1">
            <w:pPr>
              <w:spacing w:line="400" w:lineRule="exact"/>
              <w:jc w:val="center"/>
              <w:rPr>
                <w:rFonts w:ascii="仿宋" w:hAnsi="仿宋" w:eastAsia="仿宋" w:cs="Times New Roman"/>
                <w:b/>
                <w:szCs w:val="28"/>
              </w:rPr>
            </w:pPr>
          </w:p>
        </w:tc>
        <w:tc>
          <w:tcPr>
            <w:tcW w:w="709" w:type="dxa"/>
            <w:vAlign w:val="center"/>
          </w:tcPr>
          <w:p w14:paraId="48B34BF4">
            <w:pPr>
              <w:spacing w:line="400" w:lineRule="exact"/>
              <w:jc w:val="center"/>
              <w:rPr>
                <w:rFonts w:ascii="仿宋" w:hAnsi="仿宋" w:eastAsia="仿宋" w:cs="Times New Roman"/>
                <w:szCs w:val="28"/>
              </w:rPr>
            </w:pPr>
            <w:r>
              <w:rPr>
                <w:rFonts w:hint="eastAsia" w:ascii="仿宋" w:hAnsi="仿宋" w:eastAsia="仿宋" w:cs="Times New Roman"/>
                <w:szCs w:val="28"/>
              </w:rPr>
              <w:t>三明</w:t>
            </w:r>
          </w:p>
        </w:tc>
        <w:tc>
          <w:tcPr>
            <w:tcW w:w="6449" w:type="dxa"/>
          </w:tcPr>
          <w:p w14:paraId="76B5DAA9">
            <w:pPr>
              <w:spacing w:line="400" w:lineRule="exact"/>
              <w:jc w:val="left"/>
              <w:rPr>
                <w:rFonts w:ascii="仿宋" w:hAnsi="仿宋" w:eastAsia="仿宋" w:cs="Times New Roman"/>
                <w:szCs w:val="28"/>
              </w:rPr>
            </w:pPr>
            <w:r>
              <w:rPr>
                <w:rFonts w:hint="eastAsia" w:ascii="仿宋" w:hAnsi="仿宋" w:eastAsia="仿宋" w:cs="Times New Roman"/>
                <w:szCs w:val="28"/>
              </w:rPr>
              <w:t>三明市客家博物馆、将乐中央苏区县纪念馆、中共苏区反“围剿”纪念园、永安抗战文化名人馆</w:t>
            </w:r>
          </w:p>
        </w:tc>
      </w:tr>
      <w:tr w14:paraId="70BC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6BA6903E">
            <w:pPr>
              <w:spacing w:line="400" w:lineRule="exact"/>
              <w:jc w:val="center"/>
              <w:rPr>
                <w:rFonts w:ascii="仿宋" w:hAnsi="仿宋" w:eastAsia="仿宋" w:cs="Times New Roman"/>
                <w:b/>
                <w:szCs w:val="28"/>
              </w:rPr>
            </w:pPr>
          </w:p>
        </w:tc>
        <w:tc>
          <w:tcPr>
            <w:tcW w:w="709" w:type="dxa"/>
            <w:vAlign w:val="center"/>
          </w:tcPr>
          <w:p w14:paraId="18EDE71F">
            <w:pPr>
              <w:spacing w:line="400" w:lineRule="exact"/>
              <w:jc w:val="center"/>
              <w:rPr>
                <w:rFonts w:ascii="仿宋" w:hAnsi="仿宋" w:eastAsia="仿宋" w:cs="Times New Roman"/>
                <w:szCs w:val="28"/>
              </w:rPr>
            </w:pPr>
            <w:r>
              <w:rPr>
                <w:rFonts w:hint="eastAsia" w:ascii="仿宋" w:hAnsi="仿宋" w:eastAsia="仿宋" w:cs="Times New Roman"/>
                <w:szCs w:val="28"/>
              </w:rPr>
              <w:t>莆田</w:t>
            </w:r>
          </w:p>
        </w:tc>
        <w:tc>
          <w:tcPr>
            <w:tcW w:w="6449" w:type="dxa"/>
          </w:tcPr>
          <w:p w14:paraId="3A64D654">
            <w:pPr>
              <w:spacing w:line="400" w:lineRule="exact"/>
              <w:jc w:val="left"/>
              <w:rPr>
                <w:rFonts w:ascii="仿宋" w:hAnsi="仿宋" w:eastAsia="仿宋" w:cs="Times New Roman"/>
                <w:szCs w:val="28"/>
              </w:rPr>
            </w:pPr>
            <w:r>
              <w:rPr>
                <w:rFonts w:hint="eastAsia" w:ascii="仿宋" w:hAnsi="仿宋" w:eastAsia="仿宋" w:cs="Times New Roman"/>
                <w:szCs w:val="28"/>
              </w:rPr>
              <w:t>闽中革命史纪念馆、红军第207团旧址</w:t>
            </w:r>
          </w:p>
        </w:tc>
      </w:tr>
      <w:tr w14:paraId="7E2E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73D790BD">
            <w:pPr>
              <w:spacing w:line="400" w:lineRule="exact"/>
              <w:jc w:val="center"/>
              <w:rPr>
                <w:rFonts w:ascii="仿宋" w:hAnsi="仿宋" w:eastAsia="仿宋" w:cs="Times New Roman"/>
                <w:b/>
                <w:szCs w:val="28"/>
              </w:rPr>
            </w:pPr>
          </w:p>
        </w:tc>
        <w:tc>
          <w:tcPr>
            <w:tcW w:w="709" w:type="dxa"/>
            <w:vAlign w:val="center"/>
          </w:tcPr>
          <w:p w14:paraId="28E7EC86">
            <w:pPr>
              <w:spacing w:line="400" w:lineRule="exact"/>
              <w:jc w:val="center"/>
              <w:rPr>
                <w:rFonts w:ascii="仿宋" w:hAnsi="仿宋" w:eastAsia="仿宋" w:cs="Times New Roman"/>
                <w:szCs w:val="28"/>
              </w:rPr>
            </w:pPr>
            <w:r>
              <w:rPr>
                <w:rFonts w:hint="eastAsia" w:ascii="仿宋" w:hAnsi="仿宋" w:eastAsia="仿宋" w:cs="Times New Roman"/>
                <w:szCs w:val="28"/>
              </w:rPr>
              <w:t>南平</w:t>
            </w:r>
          </w:p>
        </w:tc>
        <w:tc>
          <w:tcPr>
            <w:tcW w:w="6449" w:type="dxa"/>
          </w:tcPr>
          <w:p w14:paraId="21F2C70A">
            <w:pPr>
              <w:spacing w:line="400" w:lineRule="exact"/>
              <w:jc w:val="left"/>
              <w:rPr>
                <w:rFonts w:ascii="仿宋" w:hAnsi="仿宋" w:eastAsia="仿宋" w:cs="Times New Roman"/>
                <w:szCs w:val="28"/>
              </w:rPr>
            </w:pPr>
            <w:r>
              <w:rPr>
                <w:rFonts w:hint="eastAsia" w:ascii="仿宋" w:hAnsi="仿宋" w:eastAsia="仿宋" w:cs="Times New Roman"/>
                <w:szCs w:val="28"/>
              </w:rPr>
              <w:t>邵武中央苏区纪念馆、闽北革命历史纪念馆、建阳革命历史纪念馆、建瓯中共闽北临时委员会、建瓯黄华山公园</w:t>
            </w:r>
          </w:p>
        </w:tc>
      </w:tr>
      <w:tr w14:paraId="3F72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1719394A">
            <w:pPr>
              <w:spacing w:line="400" w:lineRule="exact"/>
              <w:jc w:val="center"/>
              <w:rPr>
                <w:rFonts w:ascii="仿宋" w:hAnsi="仿宋" w:eastAsia="仿宋" w:cs="Times New Roman"/>
                <w:b/>
                <w:szCs w:val="28"/>
              </w:rPr>
            </w:pPr>
          </w:p>
        </w:tc>
        <w:tc>
          <w:tcPr>
            <w:tcW w:w="709" w:type="dxa"/>
            <w:vAlign w:val="center"/>
          </w:tcPr>
          <w:p w14:paraId="5955CDF9">
            <w:pPr>
              <w:spacing w:line="400" w:lineRule="exact"/>
              <w:jc w:val="center"/>
              <w:rPr>
                <w:rFonts w:ascii="仿宋" w:hAnsi="仿宋" w:eastAsia="仿宋" w:cs="Times New Roman"/>
                <w:szCs w:val="28"/>
              </w:rPr>
            </w:pPr>
            <w:r>
              <w:rPr>
                <w:rFonts w:hint="eastAsia" w:ascii="仿宋" w:hAnsi="仿宋" w:eastAsia="仿宋" w:cs="Times New Roman"/>
                <w:szCs w:val="28"/>
              </w:rPr>
              <w:t>龙岩</w:t>
            </w:r>
          </w:p>
        </w:tc>
        <w:tc>
          <w:tcPr>
            <w:tcW w:w="6449" w:type="dxa"/>
          </w:tcPr>
          <w:p w14:paraId="258863CD">
            <w:pPr>
              <w:spacing w:line="400" w:lineRule="exact"/>
              <w:jc w:val="left"/>
              <w:rPr>
                <w:rFonts w:ascii="仿宋" w:hAnsi="仿宋" w:eastAsia="仿宋" w:cs="Times New Roman"/>
                <w:szCs w:val="28"/>
              </w:rPr>
            </w:pPr>
            <w:r>
              <w:rPr>
                <w:rFonts w:hint="eastAsia" w:ascii="仿宋" w:hAnsi="仿宋" w:eastAsia="仿宋" w:cs="Times New Roman"/>
                <w:szCs w:val="28"/>
              </w:rPr>
              <w:t>闽西革命历史博物馆、毛泽东才溪乡调查纪念馆、武平县文博园、项南纪念馆、红色漳平馆、龙车革命纪念馆</w:t>
            </w:r>
          </w:p>
        </w:tc>
      </w:tr>
      <w:tr w14:paraId="290F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469D0B43">
            <w:pPr>
              <w:spacing w:line="400" w:lineRule="exact"/>
              <w:jc w:val="center"/>
              <w:rPr>
                <w:rFonts w:ascii="仿宋" w:hAnsi="仿宋" w:eastAsia="仿宋" w:cs="Times New Roman"/>
                <w:b/>
                <w:szCs w:val="28"/>
              </w:rPr>
            </w:pPr>
          </w:p>
        </w:tc>
        <w:tc>
          <w:tcPr>
            <w:tcW w:w="709" w:type="dxa"/>
            <w:vAlign w:val="center"/>
          </w:tcPr>
          <w:p w14:paraId="27164CB9">
            <w:pPr>
              <w:spacing w:line="400" w:lineRule="exact"/>
              <w:jc w:val="center"/>
              <w:rPr>
                <w:rFonts w:ascii="仿宋" w:hAnsi="仿宋" w:eastAsia="仿宋" w:cs="Times New Roman"/>
                <w:szCs w:val="28"/>
              </w:rPr>
            </w:pPr>
            <w:r>
              <w:rPr>
                <w:rFonts w:hint="eastAsia" w:ascii="仿宋" w:hAnsi="仿宋" w:eastAsia="仿宋" w:cs="Times New Roman"/>
                <w:szCs w:val="28"/>
              </w:rPr>
              <w:t>宁德</w:t>
            </w:r>
          </w:p>
        </w:tc>
        <w:tc>
          <w:tcPr>
            <w:tcW w:w="6449" w:type="dxa"/>
          </w:tcPr>
          <w:p w14:paraId="14BE20DC">
            <w:pPr>
              <w:spacing w:line="400" w:lineRule="exact"/>
              <w:jc w:val="left"/>
              <w:rPr>
                <w:rFonts w:ascii="仿宋" w:hAnsi="仿宋" w:eastAsia="仿宋" w:cs="Times New Roman"/>
                <w:szCs w:val="28"/>
              </w:rPr>
            </w:pPr>
            <w:r>
              <w:rPr>
                <w:rFonts w:hint="eastAsia" w:ascii="仿宋" w:hAnsi="仿宋" w:eastAsia="仿宋" w:cs="Times New Roman"/>
                <w:szCs w:val="28"/>
              </w:rPr>
              <w:t>蔡威故居暨蔡威事迹展陈馆、闽东畲族革命纪念馆、闽东革命纪念馆、闽东苏区纪念馆、红茗洋纪念馆</w:t>
            </w:r>
          </w:p>
        </w:tc>
      </w:tr>
      <w:tr w14:paraId="21BD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59BC0B9A">
            <w:pPr>
              <w:spacing w:line="400" w:lineRule="exact"/>
              <w:jc w:val="center"/>
              <w:rPr>
                <w:rFonts w:ascii="仿宋" w:hAnsi="仿宋" w:eastAsia="仿宋" w:cs="Times New Roman"/>
                <w:b/>
                <w:szCs w:val="28"/>
              </w:rPr>
            </w:pPr>
          </w:p>
        </w:tc>
        <w:tc>
          <w:tcPr>
            <w:tcW w:w="709" w:type="dxa"/>
            <w:vAlign w:val="center"/>
          </w:tcPr>
          <w:p w14:paraId="02068CC7">
            <w:pPr>
              <w:spacing w:line="400" w:lineRule="exact"/>
              <w:jc w:val="center"/>
              <w:rPr>
                <w:rFonts w:ascii="仿宋" w:hAnsi="仿宋" w:eastAsia="仿宋" w:cs="Times New Roman"/>
                <w:szCs w:val="28"/>
              </w:rPr>
            </w:pPr>
            <w:r>
              <w:rPr>
                <w:rFonts w:hint="eastAsia" w:ascii="仿宋" w:hAnsi="仿宋" w:eastAsia="仿宋" w:cs="Times New Roman"/>
                <w:szCs w:val="28"/>
              </w:rPr>
              <w:t>平潭</w:t>
            </w:r>
          </w:p>
        </w:tc>
        <w:tc>
          <w:tcPr>
            <w:tcW w:w="6449" w:type="dxa"/>
          </w:tcPr>
          <w:p w14:paraId="3778C918">
            <w:pPr>
              <w:spacing w:line="400" w:lineRule="exact"/>
              <w:jc w:val="left"/>
              <w:rPr>
                <w:rFonts w:ascii="仿宋" w:hAnsi="仿宋" w:eastAsia="仿宋" w:cs="Times New Roman"/>
                <w:szCs w:val="28"/>
              </w:rPr>
            </w:pPr>
            <w:r>
              <w:rPr>
                <w:rFonts w:hint="eastAsia" w:ascii="仿宋" w:hAnsi="仿宋" w:eastAsia="仿宋" w:cs="Times New Roman"/>
                <w:szCs w:val="28"/>
              </w:rPr>
              <w:t>江继云纪念馆</w:t>
            </w:r>
          </w:p>
        </w:tc>
      </w:tr>
      <w:tr w14:paraId="25E9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restart"/>
            <w:vAlign w:val="center"/>
          </w:tcPr>
          <w:p w14:paraId="009C4862">
            <w:pPr>
              <w:spacing w:line="400" w:lineRule="exact"/>
              <w:jc w:val="center"/>
              <w:rPr>
                <w:rFonts w:ascii="仿宋" w:hAnsi="仿宋" w:eastAsia="仿宋" w:cs="Times New Roman"/>
                <w:b/>
                <w:szCs w:val="28"/>
              </w:rPr>
            </w:pPr>
            <w:r>
              <w:rPr>
                <w:rFonts w:hint="eastAsia" w:ascii="仿宋" w:hAnsi="仿宋" w:eastAsia="仿宋" w:cs="Times New Roman"/>
                <w:b/>
                <w:szCs w:val="28"/>
              </w:rPr>
              <w:t>与周边资源整合开发类资源</w:t>
            </w:r>
          </w:p>
        </w:tc>
        <w:tc>
          <w:tcPr>
            <w:tcW w:w="709" w:type="dxa"/>
            <w:vAlign w:val="center"/>
          </w:tcPr>
          <w:p w14:paraId="42B13DBF">
            <w:pPr>
              <w:spacing w:line="400" w:lineRule="exact"/>
              <w:jc w:val="center"/>
              <w:rPr>
                <w:rFonts w:ascii="仿宋" w:hAnsi="仿宋" w:eastAsia="仿宋" w:cs="Times New Roman"/>
                <w:szCs w:val="28"/>
              </w:rPr>
            </w:pPr>
            <w:r>
              <w:rPr>
                <w:rFonts w:hint="eastAsia" w:ascii="仿宋" w:hAnsi="仿宋" w:eastAsia="仿宋" w:cs="Times New Roman"/>
                <w:szCs w:val="28"/>
              </w:rPr>
              <w:t>福州</w:t>
            </w:r>
          </w:p>
        </w:tc>
        <w:tc>
          <w:tcPr>
            <w:tcW w:w="6449" w:type="dxa"/>
          </w:tcPr>
          <w:p w14:paraId="3B3ACCCA">
            <w:pPr>
              <w:spacing w:line="400" w:lineRule="exact"/>
              <w:jc w:val="left"/>
              <w:rPr>
                <w:rFonts w:ascii="仿宋" w:hAnsi="仿宋" w:eastAsia="仿宋" w:cs="Times New Roman"/>
                <w:szCs w:val="28"/>
              </w:rPr>
            </w:pPr>
            <w:r>
              <w:rPr>
                <w:rFonts w:hint="eastAsia" w:ascii="仿宋" w:hAnsi="仿宋" w:eastAsia="仿宋" w:cs="Times New Roman"/>
                <w:szCs w:val="28"/>
              </w:rPr>
              <w:t>林则徐纪念馆、林觉民·冰心故居、邓拓故居、嵩口镇红色景区、青云山红军洞景区、漕溪红色景区、南阳中共福建省委旧址</w:t>
            </w:r>
          </w:p>
        </w:tc>
      </w:tr>
      <w:tr w14:paraId="27A3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67AEF4C4">
            <w:pPr>
              <w:spacing w:line="400" w:lineRule="exact"/>
              <w:jc w:val="center"/>
              <w:rPr>
                <w:rFonts w:ascii="仿宋" w:hAnsi="仿宋" w:eastAsia="仿宋" w:cs="Times New Roman"/>
                <w:b/>
                <w:szCs w:val="28"/>
              </w:rPr>
            </w:pPr>
          </w:p>
        </w:tc>
        <w:tc>
          <w:tcPr>
            <w:tcW w:w="709" w:type="dxa"/>
            <w:vAlign w:val="center"/>
          </w:tcPr>
          <w:p w14:paraId="1E8FB7E9">
            <w:pPr>
              <w:spacing w:line="400" w:lineRule="exact"/>
              <w:jc w:val="center"/>
              <w:rPr>
                <w:rFonts w:ascii="仿宋" w:hAnsi="仿宋" w:eastAsia="仿宋" w:cs="Times New Roman"/>
                <w:szCs w:val="28"/>
              </w:rPr>
            </w:pPr>
            <w:r>
              <w:rPr>
                <w:rFonts w:hint="eastAsia" w:ascii="仿宋" w:hAnsi="仿宋" w:eastAsia="仿宋" w:cs="Times New Roman"/>
                <w:szCs w:val="28"/>
              </w:rPr>
              <w:t>厦门</w:t>
            </w:r>
          </w:p>
        </w:tc>
        <w:tc>
          <w:tcPr>
            <w:tcW w:w="6449" w:type="dxa"/>
          </w:tcPr>
          <w:p w14:paraId="1791E4B0">
            <w:pPr>
              <w:spacing w:line="400" w:lineRule="exact"/>
              <w:jc w:val="left"/>
              <w:rPr>
                <w:rFonts w:ascii="仿宋" w:hAnsi="仿宋" w:eastAsia="仿宋" w:cs="Times New Roman"/>
                <w:szCs w:val="28"/>
              </w:rPr>
            </w:pPr>
            <w:r>
              <w:rPr>
                <w:rFonts w:hint="eastAsia" w:ascii="仿宋" w:hAnsi="仿宋" w:eastAsia="仿宋" w:cs="Times New Roman"/>
                <w:szCs w:val="28"/>
              </w:rPr>
              <w:t>中共厦门大学支部诞生地旧址、胡里山炮台</w:t>
            </w:r>
          </w:p>
        </w:tc>
      </w:tr>
      <w:tr w14:paraId="5DB3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55F7866A">
            <w:pPr>
              <w:spacing w:line="400" w:lineRule="exact"/>
              <w:jc w:val="center"/>
              <w:rPr>
                <w:rFonts w:ascii="仿宋" w:hAnsi="仿宋" w:eastAsia="仿宋" w:cs="Times New Roman"/>
                <w:b/>
                <w:szCs w:val="28"/>
              </w:rPr>
            </w:pPr>
          </w:p>
        </w:tc>
        <w:tc>
          <w:tcPr>
            <w:tcW w:w="709" w:type="dxa"/>
            <w:vAlign w:val="center"/>
          </w:tcPr>
          <w:p w14:paraId="78518C83">
            <w:pPr>
              <w:spacing w:line="400" w:lineRule="exact"/>
              <w:jc w:val="center"/>
              <w:rPr>
                <w:rFonts w:ascii="仿宋" w:hAnsi="仿宋" w:eastAsia="仿宋" w:cs="Times New Roman"/>
                <w:szCs w:val="28"/>
              </w:rPr>
            </w:pPr>
            <w:r>
              <w:rPr>
                <w:rFonts w:hint="eastAsia" w:ascii="仿宋" w:hAnsi="仿宋" w:eastAsia="仿宋" w:cs="Times New Roman"/>
                <w:szCs w:val="28"/>
              </w:rPr>
              <w:t>漳州</w:t>
            </w:r>
          </w:p>
        </w:tc>
        <w:tc>
          <w:tcPr>
            <w:tcW w:w="6449" w:type="dxa"/>
          </w:tcPr>
          <w:p w14:paraId="7A4D70CA">
            <w:pPr>
              <w:spacing w:line="400" w:lineRule="exact"/>
              <w:jc w:val="left"/>
              <w:rPr>
                <w:rFonts w:ascii="仿宋" w:hAnsi="仿宋" w:eastAsia="仿宋" w:cs="Times New Roman"/>
                <w:szCs w:val="28"/>
              </w:rPr>
            </w:pPr>
            <w:r>
              <w:rPr>
                <w:rFonts w:hint="eastAsia" w:ascii="仿宋" w:hAnsi="仿宋" w:eastAsia="仿宋" w:cs="Times New Roman"/>
                <w:szCs w:val="28"/>
              </w:rPr>
              <w:t>中共闽粤边特委旧址、“寡妇村”展览馆、南靖树海中共闽南地委旧址纪念馆、新圩古渡口</w:t>
            </w:r>
          </w:p>
        </w:tc>
      </w:tr>
      <w:tr w14:paraId="0046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6080C6A1">
            <w:pPr>
              <w:spacing w:line="400" w:lineRule="exact"/>
              <w:jc w:val="center"/>
              <w:rPr>
                <w:rFonts w:ascii="仿宋" w:hAnsi="仿宋" w:eastAsia="仿宋" w:cs="Times New Roman"/>
                <w:b/>
                <w:szCs w:val="28"/>
              </w:rPr>
            </w:pPr>
          </w:p>
        </w:tc>
        <w:tc>
          <w:tcPr>
            <w:tcW w:w="709" w:type="dxa"/>
            <w:vAlign w:val="center"/>
          </w:tcPr>
          <w:p w14:paraId="02221A0A">
            <w:pPr>
              <w:spacing w:line="400" w:lineRule="exact"/>
              <w:jc w:val="center"/>
              <w:rPr>
                <w:rFonts w:ascii="仿宋" w:hAnsi="仿宋" w:eastAsia="仿宋" w:cs="Times New Roman"/>
                <w:szCs w:val="28"/>
              </w:rPr>
            </w:pPr>
            <w:r>
              <w:rPr>
                <w:rFonts w:hint="eastAsia" w:ascii="仿宋" w:hAnsi="仿宋" w:eastAsia="仿宋" w:cs="Times New Roman"/>
                <w:szCs w:val="28"/>
              </w:rPr>
              <w:t>泉州</w:t>
            </w:r>
          </w:p>
        </w:tc>
        <w:tc>
          <w:tcPr>
            <w:tcW w:w="6449" w:type="dxa"/>
          </w:tcPr>
          <w:p w14:paraId="2656CD98">
            <w:pPr>
              <w:spacing w:line="400" w:lineRule="exact"/>
              <w:jc w:val="left"/>
              <w:rPr>
                <w:rFonts w:ascii="仿宋" w:hAnsi="仿宋" w:eastAsia="仿宋" w:cs="Times New Roman"/>
                <w:szCs w:val="28"/>
              </w:rPr>
            </w:pPr>
            <w:r>
              <w:rPr>
                <w:rFonts w:hint="eastAsia" w:ascii="仿宋" w:hAnsi="仿宋" w:eastAsia="仿宋" w:cs="Times New Roman"/>
                <w:szCs w:val="28"/>
              </w:rPr>
              <w:t>红四军军部及第2、3纵队旧址、中共福建省委旧址（坂里）</w:t>
            </w:r>
          </w:p>
        </w:tc>
      </w:tr>
      <w:tr w14:paraId="38C1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28C41A53">
            <w:pPr>
              <w:spacing w:line="400" w:lineRule="exact"/>
              <w:jc w:val="center"/>
              <w:rPr>
                <w:rFonts w:ascii="仿宋" w:hAnsi="仿宋" w:eastAsia="仿宋" w:cs="Times New Roman"/>
                <w:b/>
                <w:szCs w:val="28"/>
              </w:rPr>
            </w:pPr>
          </w:p>
        </w:tc>
        <w:tc>
          <w:tcPr>
            <w:tcW w:w="709" w:type="dxa"/>
            <w:vAlign w:val="center"/>
          </w:tcPr>
          <w:p w14:paraId="5908F978">
            <w:pPr>
              <w:spacing w:line="400" w:lineRule="exact"/>
              <w:jc w:val="center"/>
              <w:rPr>
                <w:rFonts w:ascii="仿宋" w:hAnsi="仿宋" w:eastAsia="仿宋" w:cs="Times New Roman"/>
                <w:szCs w:val="28"/>
              </w:rPr>
            </w:pPr>
            <w:r>
              <w:rPr>
                <w:rFonts w:hint="eastAsia" w:ascii="仿宋" w:hAnsi="仿宋" w:eastAsia="仿宋" w:cs="Times New Roman"/>
                <w:szCs w:val="28"/>
              </w:rPr>
              <w:t>三明</w:t>
            </w:r>
          </w:p>
        </w:tc>
        <w:tc>
          <w:tcPr>
            <w:tcW w:w="6449" w:type="dxa"/>
          </w:tcPr>
          <w:p w14:paraId="65554AF0">
            <w:pPr>
              <w:spacing w:line="400" w:lineRule="exact"/>
              <w:jc w:val="left"/>
              <w:rPr>
                <w:rFonts w:ascii="仿宋" w:hAnsi="仿宋" w:eastAsia="仿宋" w:cs="Times New Roman"/>
                <w:szCs w:val="28"/>
              </w:rPr>
            </w:pPr>
            <w:r>
              <w:rPr>
                <w:rFonts w:hint="eastAsia" w:ascii="仿宋" w:hAnsi="仿宋" w:eastAsia="仿宋" w:cs="Times New Roman"/>
                <w:szCs w:val="28"/>
              </w:rPr>
              <w:t>明溪县红军战地医院遗址、清流县红军标语遗址、清流县林畲革命旧址群、大田县中共闽中工委会址、沙县荷山红军村旧址群、建宁县西门红军莲塘、永安市小陶革命旧址群、永安市青水畲族乡红军驻地旧址群</w:t>
            </w:r>
          </w:p>
        </w:tc>
      </w:tr>
      <w:tr w14:paraId="576F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432DDCD9">
            <w:pPr>
              <w:spacing w:line="400" w:lineRule="exact"/>
              <w:jc w:val="center"/>
              <w:rPr>
                <w:rFonts w:ascii="仿宋" w:hAnsi="仿宋" w:eastAsia="仿宋" w:cs="Times New Roman"/>
                <w:b/>
                <w:szCs w:val="28"/>
              </w:rPr>
            </w:pPr>
          </w:p>
        </w:tc>
        <w:tc>
          <w:tcPr>
            <w:tcW w:w="709" w:type="dxa"/>
            <w:vAlign w:val="center"/>
          </w:tcPr>
          <w:p w14:paraId="3302879D">
            <w:pPr>
              <w:spacing w:line="400" w:lineRule="exact"/>
              <w:jc w:val="center"/>
              <w:rPr>
                <w:rFonts w:ascii="仿宋" w:hAnsi="仿宋" w:eastAsia="仿宋" w:cs="Times New Roman"/>
                <w:szCs w:val="28"/>
              </w:rPr>
            </w:pPr>
            <w:r>
              <w:rPr>
                <w:rFonts w:hint="eastAsia" w:ascii="仿宋" w:hAnsi="仿宋" w:eastAsia="仿宋" w:cs="Times New Roman"/>
                <w:szCs w:val="28"/>
              </w:rPr>
              <w:t>莆田</w:t>
            </w:r>
          </w:p>
        </w:tc>
        <w:tc>
          <w:tcPr>
            <w:tcW w:w="6449" w:type="dxa"/>
          </w:tcPr>
          <w:p w14:paraId="42122032">
            <w:pPr>
              <w:spacing w:line="400" w:lineRule="exact"/>
              <w:jc w:val="left"/>
              <w:rPr>
                <w:rFonts w:ascii="仿宋" w:hAnsi="仿宋" w:eastAsia="仿宋" w:cs="Times New Roman"/>
                <w:szCs w:val="28"/>
              </w:rPr>
            </w:pPr>
            <w:r>
              <w:rPr>
                <w:rFonts w:hint="eastAsia" w:ascii="仿宋" w:hAnsi="仿宋" w:eastAsia="仿宋" w:cs="Times New Roman"/>
                <w:szCs w:val="28"/>
              </w:rPr>
              <w:t>闽浙赣人民游击纵队闽中支队司令部旧址、中共仙游上宫支部旧址</w:t>
            </w:r>
          </w:p>
        </w:tc>
      </w:tr>
      <w:tr w14:paraId="57C9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7B74A8F2">
            <w:pPr>
              <w:spacing w:line="400" w:lineRule="exact"/>
              <w:jc w:val="center"/>
              <w:rPr>
                <w:rFonts w:ascii="仿宋" w:hAnsi="仿宋" w:eastAsia="仿宋" w:cs="Times New Roman"/>
                <w:b/>
                <w:szCs w:val="28"/>
              </w:rPr>
            </w:pPr>
          </w:p>
        </w:tc>
        <w:tc>
          <w:tcPr>
            <w:tcW w:w="709" w:type="dxa"/>
            <w:vAlign w:val="center"/>
          </w:tcPr>
          <w:p w14:paraId="126EFE0C">
            <w:pPr>
              <w:spacing w:line="400" w:lineRule="exact"/>
              <w:jc w:val="center"/>
              <w:rPr>
                <w:rFonts w:ascii="仿宋" w:hAnsi="仿宋" w:eastAsia="仿宋" w:cs="Times New Roman"/>
                <w:szCs w:val="28"/>
              </w:rPr>
            </w:pPr>
            <w:r>
              <w:rPr>
                <w:rFonts w:hint="eastAsia" w:ascii="仿宋" w:hAnsi="仿宋" w:eastAsia="仿宋" w:cs="Times New Roman"/>
                <w:szCs w:val="28"/>
              </w:rPr>
              <w:t>南平</w:t>
            </w:r>
          </w:p>
        </w:tc>
        <w:tc>
          <w:tcPr>
            <w:tcW w:w="6449" w:type="dxa"/>
          </w:tcPr>
          <w:p w14:paraId="315DFC12">
            <w:pPr>
              <w:spacing w:line="400" w:lineRule="exact"/>
              <w:jc w:val="left"/>
              <w:rPr>
                <w:rFonts w:ascii="仿宋" w:hAnsi="仿宋" w:eastAsia="仿宋" w:cs="Times New Roman"/>
                <w:szCs w:val="28"/>
              </w:rPr>
            </w:pPr>
            <w:r>
              <w:rPr>
                <w:rFonts w:hint="eastAsia" w:ascii="仿宋" w:hAnsi="仿宋" w:eastAsia="仿宋" w:cs="Times New Roman"/>
                <w:szCs w:val="28"/>
              </w:rPr>
              <w:t>中共闽浙赣省委南山旧址、仙楼山、国共大洲谈判旧址、东平红色旅游景区、坑口革命旧址群、上梅暴动旧址群</w:t>
            </w:r>
          </w:p>
        </w:tc>
      </w:tr>
      <w:tr w14:paraId="1D09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01560C97">
            <w:pPr>
              <w:spacing w:line="400" w:lineRule="exact"/>
              <w:jc w:val="center"/>
              <w:rPr>
                <w:rFonts w:ascii="仿宋" w:hAnsi="仿宋" w:eastAsia="仿宋" w:cs="Times New Roman"/>
                <w:b/>
                <w:szCs w:val="28"/>
              </w:rPr>
            </w:pPr>
          </w:p>
        </w:tc>
        <w:tc>
          <w:tcPr>
            <w:tcW w:w="709" w:type="dxa"/>
            <w:vAlign w:val="center"/>
          </w:tcPr>
          <w:p w14:paraId="788A50C9">
            <w:pPr>
              <w:spacing w:line="400" w:lineRule="exact"/>
              <w:jc w:val="center"/>
              <w:rPr>
                <w:rFonts w:ascii="仿宋" w:hAnsi="仿宋" w:eastAsia="仿宋" w:cs="Times New Roman"/>
                <w:szCs w:val="28"/>
              </w:rPr>
            </w:pPr>
            <w:r>
              <w:rPr>
                <w:rFonts w:hint="eastAsia" w:ascii="仿宋" w:hAnsi="仿宋" w:eastAsia="仿宋" w:cs="Times New Roman"/>
                <w:szCs w:val="28"/>
              </w:rPr>
              <w:t>龙岩</w:t>
            </w:r>
          </w:p>
        </w:tc>
        <w:tc>
          <w:tcPr>
            <w:tcW w:w="6449" w:type="dxa"/>
          </w:tcPr>
          <w:p w14:paraId="2CA281AC">
            <w:pPr>
              <w:spacing w:line="400" w:lineRule="exact"/>
              <w:jc w:val="left"/>
              <w:rPr>
                <w:rFonts w:ascii="仿宋" w:hAnsi="仿宋" w:eastAsia="仿宋" w:cs="Times New Roman"/>
                <w:szCs w:val="28"/>
              </w:rPr>
            </w:pPr>
            <w:r>
              <w:rPr>
                <w:rFonts w:hint="eastAsia" w:ascii="仿宋" w:hAnsi="仿宋" w:eastAsia="仿宋" w:cs="Times New Roman"/>
                <w:szCs w:val="28"/>
              </w:rPr>
              <w:t>后田暴动旧址、永定暴动暨福建第一支红军队伍诞生地旧址、红4军前敌委员会暨红4军政治部旧址</w:t>
            </w:r>
          </w:p>
        </w:tc>
      </w:tr>
      <w:tr w14:paraId="29E5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21" w:type="dxa"/>
            <w:vMerge w:val="continue"/>
            <w:vAlign w:val="center"/>
          </w:tcPr>
          <w:p w14:paraId="4F74CF51">
            <w:pPr>
              <w:spacing w:line="400" w:lineRule="exact"/>
              <w:jc w:val="center"/>
              <w:rPr>
                <w:rFonts w:ascii="仿宋" w:hAnsi="仿宋" w:eastAsia="仿宋" w:cs="Times New Roman"/>
                <w:b/>
                <w:szCs w:val="28"/>
              </w:rPr>
            </w:pPr>
          </w:p>
        </w:tc>
        <w:tc>
          <w:tcPr>
            <w:tcW w:w="709" w:type="dxa"/>
            <w:vAlign w:val="center"/>
          </w:tcPr>
          <w:p w14:paraId="59AB61A2">
            <w:pPr>
              <w:spacing w:line="400" w:lineRule="exact"/>
              <w:jc w:val="center"/>
              <w:rPr>
                <w:rFonts w:ascii="仿宋" w:hAnsi="仿宋" w:eastAsia="仿宋" w:cs="Times New Roman"/>
                <w:szCs w:val="28"/>
              </w:rPr>
            </w:pPr>
            <w:r>
              <w:rPr>
                <w:rFonts w:hint="eastAsia" w:ascii="仿宋" w:hAnsi="仿宋" w:eastAsia="仿宋" w:cs="Times New Roman"/>
                <w:szCs w:val="28"/>
              </w:rPr>
              <w:t>宁德</w:t>
            </w:r>
          </w:p>
        </w:tc>
        <w:tc>
          <w:tcPr>
            <w:tcW w:w="6449" w:type="dxa"/>
          </w:tcPr>
          <w:p w14:paraId="4982C435">
            <w:pPr>
              <w:spacing w:line="400" w:lineRule="exact"/>
              <w:jc w:val="left"/>
              <w:rPr>
                <w:rFonts w:ascii="仿宋" w:hAnsi="仿宋" w:eastAsia="仿宋" w:cs="Times New Roman"/>
                <w:szCs w:val="28"/>
              </w:rPr>
            </w:pPr>
            <w:r>
              <w:rPr>
                <w:rFonts w:hint="eastAsia" w:ascii="仿宋" w:hAnsi="仿宋" w:eastAsia="仿宋" w:cs="Times New Roman"/>
                <w:szCs w:val="28"/>
              </w:rPr>
              <w:t>中国工农红军闽东独立师成立旧址、古田县齐云寺地下交通站、新四军第3支队第6团北上抗日出发地双溪旧址</w:t>
            </w:r>
          </w:p>
        </w:tc>
      </w:tr>
      <w:tr w14:paraId="3408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vAlign w:val="center"/>
          </w:tcPr>
          <w:p w14:paraId="24EB2543">
            <w:pPr>
              <w:spacing w:line="400" w:lineRule="exact"/>
              <w:jc w:val="center"/>
              <w:rPr>
                <w:rFonts w:ascii="仿宋" w:hAnsi="仿宋" w:eastAsia="仿宋" w:cs="Times New Roman"/>
                <w:b/>
                <w:szCs w:val="28"/>
              </w:rPr>
            </w:pPr>
          </w:p>
        </w:tc>
        <w:tc>
          <w:tcPr>
            <w:tcW w:w="709" w:type="dxa"/>
            <w:vAlign w:val="center"/>
          </w:tcPr>
          <w:p w14:paraId="1F78F146">
            <w:pPr>
              <w:spacing w:line="400" w:lineRule="exact"/>
              <w:jc w:val="center"/>
              <w:rPr>
                <w:rFonts w:ascii="仿宋" w:hAnsi="仿宋" w:eastAsia="仿宋" w:cs="Times New Roman"/>
                <w:szCs w:val="28"/>
              </w:rPr>
            </w:pPr>
            <w:r>
              <w:rPr>
                <w:rFonts w:hint="eastAsia" w:ascii="仿宋" w:hAnsi="仿宋" w:eastAsia="仿宋" w:cs="Times New Roman"/>
                <w:szCs w:val="28"/>
              </w:rPr>
              <w:t>平潭</w:t>
            </w:r>
          </w:p>
        </w:tc>
        <w:tc>
          <w:tcPr>
            <w:tcW w:w="6449" w:type="dxa"/>
          </w:tcPr>
          <w:p w14:paraId="4503A67D">
            <w:pPr>
              <w:spacing w:line="400" w:lineRule="exact"/>
              <w:jc w:val="left"/>
              <w:rPr>
                <w:rFonts w:ascii="仿宋" w:hAnsi="仿宋" w:eastAsia="仿宋" w:cs="Times New Roman"/>
                <w:szCs w:val="28"/>
              </w:rPr>
            </w:pPr>
            <w:r>
              <w:rPr>
                <w:rFonts w:hint="eastAsia" w:ascii="仿宋" w:hAnsi="仿宋" w:eastAsia="仿宋" w:cs="Times New Roman"/>
                <w:szCs w:val="28"/>
              </w:rPr>
              <w:t>牛山岛抗日遗址</w:t>
            </w:r>
          </w:p>
        </w:tc>
      </w:tr>
      <w:tr w14:paraId="1E33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restart"/>
            <w:vAlign w:val="center"/>
          </w:tcPr>
          <w:p w14:paraId="342AA68F">
            <w:pPr>
              <w:spacing w:line="400" w:lineRule="exact"/>
              <w:jc w:val="center"/>
              <w:rPr>
                <w:rFonts w:ascii="仿宋" w:hAnsi="仿宋" w:eastAsia="仿宋" w:cs="Times New Roman"/>
                <w:b/>
                <w:szCs w:val="28"/>
              </w:rPr>
            </w:pPr>
            <w:r>
              <w:rPr>
                <w:rFonts w:hint="eastAsia" w:ascii="仿宋" w:hAnsi="仿宋" w:eastAsia="仿宋" w:cs="Times New Roman"/>
                <w:b/>
                <w:szCs w:val="28"/>
              </w:rPr>
              <w:t>独立开发红色主题景区类资源</w:t>
            </w:r>
          </w:p>
        </w:tc>
        <w:tc>
          <w:tcPr>
            <w:tcW w:w="709" w:type="dxa"/>
            <w:vAlign w:val="center"/>
          </w:tcPr>
          <w:p w14:paraId="6715EBBB">
            <w:pPr>
              <w:spacing w:line="400" w:lineRule="exact"/>
              <w:jc w:val="center"/>
              <w:rPr>
                <w:rFonts w:ascii="仿宋" w:hAnsi="仿宋" w:eastAsia="仿宋" w:cs="Times New Roman"/>
                <w:szCs w:val="28"/>
              </w:rPr>
            </w:pPr>
            <w:r>
              <w:rPr>
                <w:rFonts w:hint="eastAsia" w:ascii="仿宋" w:hAnsi="仿宋" w:eastAsia="仿宋" w:cs="Times New Roman"/>
                <w:szCs w:val="28"/>
              </w:rPr>
              <w:t>福州</w:t>
            </w:r>
          </w:p>
        </w:tc>
        <w:tc>
          <w:tcPr>
            <w:tcW w:w="6449" w:type="dxa"/>
          </w:tcPr>
          <w:p w14:paraId="51F3E69D">
            <w:pPr>
              <w:spacing w:line="400" w:lineRule="exact"/>
              <w:jc w:val="left"/>
              <w:rPr>
                <w:rFonts w:ascii="仿宋" w:hAnsi="仿宋" w:eastAsia="仿宋" w:cs="Times New Roman"/>
                <w:szCs w:val="28"/>
              </w:rPr>
            </w:pPr>
            <w:r>
              <w:rPr>
                <w:rFonts w:hint="eastAsia" w:ascii="仿宋" w:hAnsi="仿宋" w:eastAsia="仿宋" w:cs="Times New Roman"/>
                <w:szCs w:val="28"/>
              </w:rPr>
              <w:t>马尾船政旧址、红色透堡镇</w:t>
            </w:r>
          </w:p>
        </w:tc>
      </w:tr>
      <w:tr w14:paraId="18D2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tcPr>
          <w:p w14:paraId="57E214FF">
            <w:pPr>
              <w:spacing w:line="400" w:lineRule="exact"/>
              <w:jc w:val="center"/>
              <w:rPr>
                <w:rFonts w:ascii="仿宋" w:hAnsi="仿宋" w:eastAsia="仿宋" w:cs="Times New Roman"/>
                <w:b/>
                <w:szCs w:val="28"/>
              </w:rPr>
            </w:pPr>
          </w:p>
        </w:tc>
        <w:tc>
          <w:tcPr>
            <w:tcW w:w="709" w:type="dxa"/>
            <w:vAlign w:val="center"/>
          </w:tcPr>
          <w:p w14:paraId="02EAA93F">
            <w:pPr>
              <w:spacing w:line="400" w:lineRule="exact"/>
              <w:jc w:val="center"/>
              <w:rPr>
                <w:rFonts w:ascii="仿宋" w:hAnsi="仿宋" w:eastAsia="仿宋" w:cs="Times New Roman"/>
                <w:szCs w:val="28"/>
              </w:rPr>
            </w:pPr>
            <w:r>
              <w:rPr>
                <w:rFonts w:hint="eastAsia" w:ascii="仿宋" w:hAnsi="仿宋" w:eastAsia="仿宋" w:cs="Times New Roman"/>
                <w:szCs w:val="28"/>
              </w:rPr>
              <w:t>厦门</w:t>
            </w:r>
          </w:p>
        </w:tc>
        <w:tc>
          <w:tcPr>
            <w:tcW w:w="6449" w:type="dxa"/>
          </w:tcPr>
          <w:p w14:paraId="1F4DD61D">
            <w:pPr>
              <w:spacing w:line="400" w:lineRule="exact"/>
              <w:jc w:val="left"/>
              <w:rPr>
                <w:rFonts w:ascii="仿宋" w:hAnsi="仿宋" w:eastAsia="仿宋" w:cs="Times New Roman"/>
                <w:szCs w:val="28"/>
              </w:rPr>
            </w:pPr>
            <w:r>
              <w:rPr>
                <w:rFonts w:hint="eastAsia" w:ascii="仿宋" w:hAnsi="仿宋" w:eastAsia="仿宋" w:cs="Times New Roman"/>
                <w:szCs w:val="28"/>
              </w:rPr>
              <w:t>陈嘉庚纪念胜地、英雄三岛战地观光园</w:t>
            </w:r>
          </w:p>
        </w:tc>
      </w:tr>
      <w:tr w14:paraId="7AB3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tcPr>
          <w:p w14:paraId="53F39FCF">
            <w:pPr>
              <w:spacing w:line="400" w:lineRule="exact"/>
              <w:jc w:val="center"/>
              <w:rPr>
                <w:rFonts w:ascii="仿宋" w:hAnsi="仿宋" w:eastAsia="仿宋" w:cs="Times New Roman"/>
                <w:b/>
                <w:szCs w:val="28"/>
              </w:rPr>
            </w:pPr>
          </w:p>
        </w:tc>
        <w:tc>
          <w:tcPr>
            <w:tcW w:w="709" w:type="dxa"/>
            <w:vAlign w:val="center"/>
          </w:tcPr>
          <w:p w14:paraId="1B0F3986">
            <w:pPr>
              <w:spacing w:line="400" w:lineRule="exact"/>
              <w:jc w:val="center"/>
              <w:rPr>
                <w:rFonts w:ascii="仿宋" w:hAnsi="仿宋" w:eastAsia="仿宋" w:cs="Times New Roman"/>
                <w:szCs w:val="28"/>
              </w:rPr>
            </w:pPr>
            <w:r>
              <w:rPr>
                <w:rFonts w:hint="eastAsia" w:ascii="仿宋" w:hAnsi="仿宋" w:eastAsia="仿宋" w:cs="Times New Roman"/>
                <w:szCs w:val="28"/>
              </w:rPr>
              <w:t>漳州</w:t>
            </w:r>
          </w:p>
        </w:tc>
        <w:tc>
          <w:tcPr>
            <w:tcW w:w="6449" w:type="dxa"/>
          </w:tcPr>
          <w:p w14:paraId="6E383D59">
            <w:pPr>
              <w:spacing w:line="400" w:lineRule="exact"/>
              <w:jc w:val="left"/>
              <w:rPr>
                <w:rFonts w:ascii="仿宋" w:hAnsi="仿宋" w:eastAsia="仿宋" w:cs="Times New Roman"/>
                <w:szCs w:val="28"/>
              </w:rPr>
            </w:pPr>
            <w:r>
              <w:rPr>
                <w:rFonts w:hint="eastAsia" w:ascii="仿宋" w:hAnsi="仿宋" w:eastAsia="仿宋" w:cs="Times New Roman"/>
                <w:szCs w:val="28"/>
              </w:rPr>
              <w:t>谷文昌纪念馆</w:t>
            </w:r>
          </w:p>
        </w:tc>
      </w:tr>
      <w:tr w14:paraId="3B33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tcPr>
          <w:p w14:paraId="6C51DF5D">
            <w:pPr>
              <w:spacing w:line="400" w:lineRule="exact"/>
              <w:jc w:val="center"/>
              <w:rPr>
                <w:rFonts w:ascii="仿宋" w:hAnsi="仿宋" w:eastAsia="仿宋" w:cs="Times New Roman"/>
                <w:b/>
                <w:szCs w:val="28"/>
              </w:rPr>
            </w:pPr>
          </w:p>
        </w:tc>
        <w:tc>
          <w:tcPr>
            <w:tcW w:w="709" w:type="dxa"/>
            <w:vAlign w:val="center"/>
          </w:tcPr>
          <w:p w14:paraId="6C0E97F5">
            <w:pPr>
              <w:spacing w:line="400" w:lineRule="exact"/>
              <w:jc w:val="center"/>
              <w:rPr>
                <w:rFonts w:ascii="仿宋" w:hAnsi="仿宋" w:eastAsia="仿宋" w:cs="Times New Roman"/>
                <w:szCs w:val="28"/>
              </w:rPr>
            </w:pPr>
            <w:r>
              <w:rPr>
                <w:rFonts w:hint="eastAsia" w:ascii="仿宋" w:hAnsi="仿宋" w:eastAsia="仿宋" w:cs="Times New Roman"/>
                <w:szCs w:val="28"/>
              </w:rPr>
              <w:t>泉州</w:t>
            </w:r>
          </w:p>
        </w:tc>
        <w:tc>
          <w:tcPr>
            <w:tcW w:w="6449" w:type="dxa"/>
          </w:tcPr>
          <w:p w14:paraId="58E63063">
            <w:pPr>
              <w:spacing w:line="400" w:lineRule="exact"/>
              <w:jc w:val="left"/>
              <w:rPr>
                <w:rFonts w:ascii="仿宋" w:hAnsi="仿宋" w:eastAsia="仿宋" w:cs="Times New Roman"/>
                <w:szCs w:val="28"/>
              </w:rPr>
            </w:pPr>
            <w:r>
              <w:rPr>
                <w:rFonts w:hint="eastAsia" w:ascii="仿宋" w:hAnsi="仿宋" w:eastAsia="仿宋" w:cs="Times New Roman"/>
                <w:szCs w:val="28"/>
              </w:rPr>
              <w:t>围头“八二三”战地公园</w:t>
            </w:r>
          </w:p>
        </w:tc>
      </w:tr>
      <w:tr w14:paraId="4F8B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tcPr>
          <w:p w14:paraId="0D106839">
            <w:pPr>
              <w:spacing w:line="400" w:lineRule="exact"/>
              <w:jc w:val="center"/>
              <w:rPr>
                <w:rFonts w:ascii="仿宋" w:hAnsi="仿宋" w:eastAsia="仿宋" w:cs="Times New Roman"/>
                <w:b/>
                <w:szCs w:val="28"/>
              </w:rPr>
            </w:pPr>
          </w:p>
        </w:tc>
        <w:tc>
          <w:tcPr>
            <w:tcW w:w="709" w:type="dxa"/>
            <w:vAlign w:val="center"/>
          </w:tcPr>
          <w:p w14:paraId="21B16690">
            <w:pPr>
              <w:spacing w:line="400" w:lineRule="exact"/>
              <w:jc w:val="center"/>
              <w:rPr>
                <w:rFonts w:ascii="仿宋" w:hAnsi="仿宋" w:eastAsia="仿宋" w:cs="Times New Roman"/>
                <w:szCs w:val="28"/>
              </w:rPr>
            </w:pPr>
            <w:r>
              <w:rPr>
                <w:rFonts w:hint="eastAsia" w:ascii="仿宋" w:hAnsi="仿宋" w:eastAsia="仿宋" w:cs="Times New Roman"/>
                <w:szCs w:val="28"/>
              </w:rPr>
              <w:t>三明</w:t>
            </w:r>
          </w:p>
        </w:tc>
        <w:tc>
          <w:tcPr>
            <w:tcW w:w="6449" w:type="dxa"/>
          </w:tcPr>
          <w:p w14:paraId="26E41616">
            <w:pPr>
              <w:spacing w:line="400" w:lineRule="exact"/>
              <w:jc w:val="left"/>
              <w:rPr>
                <w:rFonts w:ascii="仿宋" w:hAnsi="仿宋" w:eastAsia="仿宋" w:cs="Times New Roman"/>
                <w:szCs w:val="28"/>
              </w:rPr>
            </w:pPr>
            <w:r>
              <w:rPr>
                <w:rFonts w:hint="eastAsia" w:ascii="仿宋" w:hAnsi="仿宋" w:eastAsia="仿宋" w:cs="Times New Roman"/>
                <w:szCs w:val="28"/>
              </w:rPr>
              <w:t>宁化红军医院旧址群、中共红军长征凤凰山出发地旧址、中央苏区主题公园、泰宁红军街、永安抗战文化旧址群、建宁水尾红军村旧址群</w:t>
            </w:r>
          </w:p>
        </w:tc>
      </w:tr>
      <w:tr w14:paraId="3A66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tcPr>
          <w:p w14:paraId="4A7F9BA7">
            <w:pPr>
              <w:spacing w:line="400" w:lineRule="exact"/>
              <w:jc w:val="center"/>
              <w:rPr>
                <w:rFonts w:ascii="仿宋" w:hAnsi="仿宋" w:eastAsia="仿宋" w:cs="Times New Roman"/>
                <w:b/>
                <w:szCs w:val="28"/>
              </w:rPr>
            </w:pPr>
          </w:p>
        </w:tc>
        <w:tc>
          <w:tcPr>
            <w:tcW w:w="709" w:type="dxa"/>
            <w:vAlign w:val="center"/>
          </w:tcPr>
          <w:p w14:paraId="3C85A372">
            <w:pPr>
              <w:spacing w:line="400" w:lineRule="exact"/>
              <w:jc w:val="center"/>
              <w:rPr>
                <w:rFonts w:ascii="仿宋" w:hAnsi="仿宋" w:eastAsia="仿宋" w:cs="Times New Roman"/>
                <w:szCs w:val="28"/>
              </w:rPr>
            </w:pPr>
            <w:r>
              <w:rPr>
                <w:rFonts w:hint="eastAsia" w:ascii="仿宋" w:hAnsi="仿宋" w:eastAsia="仿宋" w:cs="Times New Roman"/>
                <w:szCs w:val="28"/>
              </w:rPr>
              <w:t>南平</w:t>
            </w:r>
          </w:p>
        </w:tc>
        <w:tc>
          <w:tcPr>
            <w:tcW w:w="6449" w:type="dxa"/>
          </w:tcPr>
          <w:p w14:paraId="65B4762E">
            <w:pPr>
              <w:spacing w:line="400" w:lineRule="exact"/>
              <w:jc w:val="left"/>
              <w:rPr>
                <w:rFonts w:ascii="仿宋" w:hAnsi="仿宋" w:eastAsia="仿宋" w:cs="Times New Roman"/>
                <w:szCs w:val="28"/>
              </w:rPr>
            </w:pPr>
            <w:r>
              <w:rPr>
                <w:rFonts w:hint="eastAsia" w:ascii="仿宋" w:hAnsi="仿宋" w:eastAsia="仿宋" w:cs="Times New Roman"/>
                <w:szCs w:val="28"/>
              </w:rPr>
              <w:t>匡山红色旅游区、金坑红色旅游区、赤石红色旅游景区、大安红色旅游景区</w:t>
            </w:r>
          </w:p>
        </w:tc>
      </w:tr>
      <w:tr w14:paraId="6273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tcPr>
          <w:p w14:paraId="272AE0F0">
            <w:pPr>
              <w:spacing w:line="400" w:lineRule="exact"/>
              <w:jc w:val="center"/>
              <w:rPr>
                <w:rFonts w:ascii="仿宋" w:hAnsi="仿宋" w:eastAsia="仿宋" w:cs="Times New Roman"/>
                <w:b/>
                <w:szCs w:val="28"/>
              </w:rPr>
            </w:pPr>
          </w:p>
        </w:tc>
        <w:tc>
          <w:tcPr>
            <w:tcW w:w="709" w:type="dxa"/>
            <w:vAlign w:val="center"/>
          </w:tcPr>
          <w:p w14:paraId="4027EEBD">
            <w:pPr>
              <w:spacing w:line="400" w:lineRule="exact"/>
              <w:jc w:val="center"/>
              <w:rPr>
                <w:rFonts w:ascii="仿宋" w:hAnsi="仿宋" w:eastAsia="仿宋" w:cs="Times New Roman"/>
                <w:szCs w:val="28"/>
              </w:rPr>
            </w:pPr>
            <w:r>
              <w:rPr>
                <w:rFonts w:hint="eastAsia" w:ascii="仿宋" w:hAnsi="仿宋" w:eastAsia="仿宋" w:cs="Times New Roman"/>
                <w:szCs w:val="28"/>
              </w:rPr>
              <w:t>龙岩</w:t>
            </w:r>
          </w:p>
        </w:tc>
        <w:tc>
          <w:tcPr>
            <w:tcW w:w="6449" w:type="dxa"/>
          </w:tcPr>
          <w:p w14:paraId="4FBA5E89">
            <w:pPr>
              <w:spacing w:line="400" w:lineRule="exact"/>
              <w:jc w:val="left"/>
              <w:rPr>
                <w:rFonts w:ascii="仿宋" w:hAnsi="仿宋" w:eastAsia="仿宋" w:cs="Times New Roman"/>
                <w:szCs w:val="28"/>
              </w:rPr>
            </w:pPr>
            <w:r>
              <w:rPr>
                <w:rFonts w:hint="eastAsia" w:ascii="仿宋" w:hAnsi="仿宋" w:eastAsia="仿宋" w:cs="Times New Roman"/>
                <w:szCs w:val="28"/>
              </w:rPr>
              <w:t>上杭县古田会议旧址群、长汀古城红色遗址群景区、红军长征出发地（中复村）旧址、松毛岭战役遗址、中央苏区兵工厂旧址群</w:t>
            </w:r>
          </w:p>
        </w:tc>
      </w:tr>
      <w:tr w14:paraId="24E7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1" w:type="dxa"/>
            <w:vMerge w:val="continue"/>
          </w:tcPr>
          <w:p w14:paraId="05196A6A">
            <w:pPr>
              <w:spacing w:line="400" w:lineRule="exact"/>
              <w:jc w:val="center"/>
              <w:rPr>
                <w:rFonts w:ascii="仿宋" w:hAnsi="仿宋" w:eastAsia="仿宋" w:cs="Times New Roman"/>
                <w:b/>
                <w:szCs w:val="28"/>
              </w:rPr>
            </w:pPr>
          </w:p>
        </w:tc>
        <w:tc>
          <w:tcPr>
            <w:tcW w:w="709" w:type="dxa"/>
            <w:vAlign w:val="center"/>
          </w:tcPr>
          <w:p w14:paraId="5BC01AA5">
            <w:pPr>
              <w:spacing w:line="400" w:lineRule="exact"/>
              <w:jc w:val="center"/>
              <w:rPr>
                <w:rFonts w:ascii="仿宋" w:hAnsi="仿宋" w:eastAsia="仿宋" w:cs="Times New Roman"/>
                <w:szCs w:val="28"/>
              </w:rPr>
            </w:pPr>
            <w:r>
              <w:rPr>
                <w:rFonts w:hint="eastAsia" w:ascii="仿宋" w:hAnsi="仿宋" w:eastAsia="仿宋" w:cs="Times New Roman"/>
                <w:szCs w:val="28"/>
              </w:rPr>
              <w:t>宁德</w:t>
            </w:r>
          </w:p>
        </w:tc>
        <w:tc>
          <w:tcPr>
            <w:tcW w:w="6449" w:type="dxa"/>
          </w:tcPr>
          <w:p w14:paraId="2D1CA163">
            <w:pPr>
              <w:spacing w:line="400" w:lineRule="exact"/>
              <w:jc w:val="left"/>
              <w:rPr>
                <w:rFonts w:ascii="仿宋" w:hAnsi="仿宋" w:eastAsia="仿宋" w:cs="Times New Roman"/>
                <w:szCs w:val="28"/>
              </w:rPr>
            </w:pPr>
            <w:r>
              <w:rPr>
                <w:rFonts w:hint="eastAsia" w:ascii="仿宋" w:hAnsi="仿宋" w:eastAsia="仿宋" w:cs="Times New Roman"/>
                <w:szCs w:val="28"/>
              </w:rPr>
              <w:t>含溪革命传统教育基地</w:t>
            </w:r>
          </w:p>
        </w:tc>
      </w:tr>
    </w:tbl>
    <w:p w14:paraId="676FC989">
      <w:pPr>
        <w:rPr>
          <w:rFonts w:ascii="仿宋" w:hAnsi="仿宋" w:eastAsia="仿宋" w:cs="Times New Roman"/>
          <w:sz w:val="28"/>
          <w:szCs w:val="28"/>
        </w:rPr>
      </w:pPr>
    </w:p>
    <w:p w14:paraId="6C32B855">
      <w:pPr>
        <w:pStyle w:val="3"/>
        <w:numPr>
          <w:ilvl w:val="0"/>
          <w:numId w:val="8"/>
        </w:numPr>
        <w:spacing w:before="0" w:after="0" w:line="415" w:lineRule="auto"/>
        <w:rPr>
          <w:rFonts w:ascii="仿宋" w:hAnsi="仿宋" w:eastAsia="仿宋" w:cs="Times New Roman"/>
          <w:sz w:val="28"/>
          <w:szCs w:val="28"/>
        </w:rPr>
      </w:pPr>
      <w:bookmarkStart w:id="9" w:name="_Toc506111365"/>
      <w:r>
        <w:rPr>
          <w:rFonts w:hint="eastAsia" w:ascii="仿宋" w:hAnsi="仿宋" w:eastAsia="仿宋" w:cs="Times New Roman"/>
          <w:sz w:val="28"/>
          <w:szCs w:val="28"/>
        </w:rPr>
        <w:t>福建红色旅游资源评价</w:t>
      </w:r>
      <w:bookmarkEnd w:id="9"/>
    </w:p>
    <w:p w14:paraId="7D84293E">
      <w:pPr>
        <w:pStyle w:val="22"/>
        <w:numPr>
          <w:ilvl w:val="1"/>
          <w:numId w:val="10"/>
        </w:numPr>
        <w:ind w:firstLineChars="0"/>
        <w:rPr>
          <w:rFonts w:ascii="仿宋" w:hAnsi="仿宋" w:eastAsia="仿宋" w:cs="Times New Roman"/>
          <w:b/>
          <w:sz w:val="28"/>
          <w:szCs w:val="28"/>
        </w:rPr>
      </w:pPr>
      <w:r>
        <w:rPr>
          <w:rFonts w:hint="eastAsia" w:ascii="仿宋" w:hAnsi="仿宋" w:eastAsia="仿宋" w:cs="Times New Roman"/>
          <w:b/>
          <w:sz w:val="28"/>
          <w:szCs w:val="28"/>
        </w:rPr>
        <w:t>数量众多，储量丰富</w:t>
      </w:r>
    </w:p>
    <w:p w14:paraId="1E846CAA">
      <w:pPr>
        <w:pStyle w:val="22"/>
        <w:ind w:firstLineChars="0"/>
        <w:rPr>
          <w:rFonts w:ascii="仿宋" w:hAnsi="仿宋" w:eastAsia="仿宋" w:cs="Times New Roman"/>
          <w:kern w:val="2"/>
          <w:sz w:val="28"/>
          <w:szCs w:val="28"/>
        </w:rPr>
      </w:pPr>
      <w:r>
        <w:rPr>
          <w:rFonts w:hint="eastAsia" w:ascii="仿宋" w:hAnsi="仿宋" w:eastAsia="仿宋" w:cs="Times New Roman"/>
          <w:kern w:val="2"/>
          <w:sz w:val="28"/>
          <w:szCs w:val="28"/>
        </w:rPr>
        <w:t>福建省是</w:t>
      </w:r>
      <w:r>
        <w:rPr>
          <w:rFonts w:ascii="仿宋" w:hAnsi="仿宋" w:eastAsia="仿宋" w:cs="Times New Roman"/>
          <w:kern w:val="2"/>
          <w:sz w:val="28"/>
          <w:szCs w:val="28"/>
        </w:rPr>
        <w:t>著名的革命老区</w:t>
      </w:r>
      <w:r>
        <w:rPr>
          <w:rFonts w:hint="eastAsia" w:ascii="仿宋" w:hAnsi="仿宋" w:eastAsia="仿宋" w:cs="Times New Roman"/>
          <w:kern w:val="2"/>
          <w:sz w:val="28"/>
          <w:szCs w:val="28"/>
        </w:rPr>
        <w:t>、东南沿海的海防前线和对台工作</w:t>
      </w:r>
      <w:r>
        <w:rPr>
          <w:rFonts w:ascii="仿宋" w:hAnsi="仿宋" w:eastAsia="仿宋" w:cs="Times New Roman"/>
          <w:kern w:val="2"/>
          <w:sz w:val="28"/>
          <w:szCs w:val="28"/>
        </w:rPr>
        <w:t>前沿</w:t>
      </w:r>
      <w:r>
        <w:rPr>
          <w:rFonts w:hint="eastAsia" w:ascii="仿宋" w:hAnsi="仿宋" w:eastAsia="仿宋" w:cs="Times New Roman"/>
          <w:kern w:val="2"/>
          <w:sz w:val="28"/>
          <w:szCs w:val="28"/>
        </w:rPr>
        <w:t>，特殊的地理位置和光荣的革命历史成就了福建省数量众多的红色资源。据统计，福建省拥有2683处革命遗址遗迹，红色旅游资源储量丰富，位居全国前茅。</w:t>
      </w:r>
    </w:p>
    <w:p w14:paraId="2A0A612A">
      <w:pPr>
        <w:pStyle w:val="22"/>
        <w:numPr>
          <w:ilvl w:val="1"/>
          <w:numId w:val="10"/>
        </w:numPr>
        <w:ind w:firstLineChars="0"/>
        <w:rPr>
          <w:rFonts w:ascii="仿宋" w:hAnsi="仿宋" w:eastAsia="仿宋" w:cs="Times New Roman"/>
          <w:b/>
          <w:sz w:val="28"/>
          <w:szCs w:val="28"/>
        </w:rPr>
      </w:pPr>
      <w:r>
        <w:rPr>
          <w:rFonts w:hint="eastAsia" w:ascii="仿宋" w:hAnsi="仿宋" w:eastAsia="仿宋" w:cs="Times New Roman"/>
          <w:b/>
          <w:sz w:val="28"/>
          <w:szCs w:val="28"/>
        </w:rPr>
        <w:t>分布广泛，态势较为均衡</w:t>
      </w:r>
    </w:p>
    <w:p w14:paraId="2600E57B">
      <w:pPr>
        <w:pStyle w:val="22"/>
        <w:ind w:firstLineChars="0"/>
        <w:rPr>
          <w:rFonts w:ascii="仿宋" w:hAnsi="仿宋" w:eastAsia="仿宋" w:cs="Times New Roman"/>
          <w:kern w:val="2"/>
          <w:sz w:val="28"/>
          <w:szCs w:val="28"/>
        </w:rPr>
      </w:pPr>
      <w:r>
        <w:rPr>
          <w:rFonts w:hint="eastAsia" w:ascii="仿宋" w:hAnsi="仿宋" w:eastAsia="仿宋" w:cs="Times New Roman"/>
          <w:kern w:val="2"/>
          <w:sz w:val="28"/>
          <w:szCs w:val="28"/>
        </w:rPr>
        <w:t>福建省是中央苏区的重要组成部分，全省85个县市区（含金门县）中，有52个中央苏区县，占全省县市区总数的2/3。苏区县主要位于龙岩、三明、南平、漳州等福建西部地区，宁德、福州、泉州等地市也均有分布。</w:t>
      </w:r>
    </w:p>
    <w:p w14:paraId="6B5E4674">
      <w:pPr>
        <w:pStyle w:val="22"/>
        <w:numPr>
          <w:ilvl w:val="1"/>
          <w:numId w:val="10"/>
        </w:numPr>
        <w:ind w:firstLineChars="0"/>
        <w:rPr>
          <w:rFonts w:ascii="仿宋" w:hAnsi="仿宋" w:eastAsia="仿宋" w:cs="Times New Roman"/>
          <w:b/>
          <w:sz w:val="28"/>
          <w:szCs w:val="28"/>
        </w:rPr>
      </w:pPr>
      <w:r>
        <w:rPr>
          <w:rFonts w:hint="eastAsia" w:ascii="仿宋" w:hAnsi="仿宋" w:eastAsia="仿宋" w:cs="Times New Roman"/>
          <w:b/>
          <w:sz w:val="28"/>
          <w:szCs w:val="28"/>
        </w:rPr>
        <w:t>类型齐全，以革命遗址为主</w:t>
      </w:r>
    </w:p>
    <w:p w14:paraId="17D93CF9">
      <w:pPr>
        <w:pStyle w:val="22"/>
        <w:ind w:firstLineChars="0"/>
        <w:rPr>
          <w:rFonts w:ascii="仿宋" w:hAnsi="仿宋" w:eastAsia="仿宋" w:cs="Times New Roman"/>
          <w:kern w:val="2"/>
          <w:sz w:val="28"/>
          <w:szCs w:val="28"/>
        </w:rPr>
      </w:pPr>
      <w:r>
        <w:rPr>
          <w:rFonts w:hint="eastAsia" w:ascii="仿宋" w:hAnsi="仿宋" w:eastAsia="仿宋" w:cs="Times New Roman"/>
          <w:kern w:val="2"/>
          <w:sz w:val="28"/>
          <w:szCs w:val="28"/>
        </w:rPr>
        <w:t>根据福建省红色旅游资源的特点，可以分为革命遗址、纪念性设施、名人故居、烈士陵园、博物馆和红色景区六类。资源类型以革命遗址为主，占比约57.2%；纪念性设施，包括纪念馆、纪念园、纪念碑、亭等构筑物和场馆设施，位居第二，占比约25.5%。</w:t>
      </w:r>
    </w:p>
    <w:p w14:paraId="61008748">
      <w:pPr>
        <w:pStyle w:val="22"/>
        <w:numPr>
          <w:ilvl w:val="1"/>
          <w:numId w:val="10"/>
        </w:numPr>
        <w:ind w:firstLineChars="0"/>
        <w:rPr>
          <w:rFonts w:ascii="仿宋" w:hAnsi="仿宋" w:eastAsia="仿宋" w:cs="Times New Roman"/>
          <w:b/>
          <w:sz w:val="28"/>
          <w:szCs w:val="28"/>
        </w:rPr>
      </w:pPr>
      <w:r>
        <w:rPr>
          <w:rFonts w:hint="eastAsia" w:ascii="仿宋" w:hAnsi="仿宋" w:eastAsia="仿宋" w:cs="Times New Roman"/>
          <w:b/>
          <w:sz w:val="28"/>
          <w:szCs w:val="28"/>
        </w:rPr>
        <w:t>历史时期以土地革命战争时期为主</w:t>
      </w:r>
    </w:p>
    <w:p w14:paraId="675D776C">
      <w:pPr>
        <w:pStyle w:val="22"/>
        <w:ind w:firstLineChars="0"/>
        <w:rPr>
          <w:rFonts w:ascii="仿宋" w:hAnsi="仿宋" w:eastAsia="仿宋" w:cs="Times New Roman"/>
          <w:kern w:val="2"/>
          <w:sz w:val="28"/>
          <w:szCs w:val="28"/>
        </w:rPr>
      </w:pPr>
      <w:r>
        <w:rPr>
          <w:rFonts w:hint="eastAsia" w:ascii="仿宋" w:hAnsi="仿宋" w:eastAsia="仿宋" w:cs="Times New Roman"/>
          <w:kern w:val="2"/>
          <w:sz w:val="28"/>
          <w:szCs w:val="28"/>
        </w:rPr>
        <w:t>福建省的红色历史从反帝反封建时期开始，历经170多年，</w:t>
      </w:r>
      <w:r>
        <w:rPr>
          <w:rFonts w:hint="eastAsia" w:ascii="仿宋" w:hAnsi="仿宋" w:eastAsia="仿宋" w:cs="Times New Roman"/>
          <w:sz w:val="28"/>
          <w:szCs w:val="28"/>
        </w:rPr>
        <w:t>遗留下的</w:t>
      </w:r>
      <w:r>
        <w:rPr>
          <w:rFonts w:ascii="仿宋" w:hAnsi="仿宋" w:eastAsia="仿宋" w:cs="Times New Roman"/>
          <w:sz w:val="28"/>
          <w:szCs w:val="28"/>
        </w:rPr>
        <w:t>红色资源</w:t>
      </w:r>
      <w:r>
        <w:rPr>
          <w:rFonts w:hint="eastAsia" w:ascii="仿宋" w:hAnsi="仿宋" w:eastAsia="仿宋" w:cs="Times New Roman"/>
          <w:sz w:val="28"/>
          <w:szCs w:val="28"/>
        </w:rPr>
        <w:t>跨越各个时期，且随着时代的脚步</w:t>
      </w:r>
      <w:r>
        <w:rPr>
          <w:rFonts w:ascii="仿宋" w:hAnsi="仿宋" w:eastAsia="仿宋" w:cs="Times New Roman"/>
          <w:sz w:val="28"/>
          <w:szCs w:val="28"/>
        </w:rPr>
        <w:t>不断内化、升华</w:t>
      </w:r>
      <w:r>
        <w:rPr>
          <w:rFonts w:hint="eastAsia" w:ascii="仿宋" w:hAnsi="仿宋" w:eastAsia="仿宋" w:cs="Times New Roman"/>
          <w:sz w:val="28"/>
          <w:szCs w:val="28"/>
        </w:rPr>
        <w:t>。据统计，福建省红色资源以土地革命战争时期和抗日战争时期的革命遗址、事迹为主，二者总占比约75%。</w:t>
      </w:r>
    </w:p>
    <w:p w14:paraId="41E55908">
      <w:pPr>
        <w:pStyle w:val="22"/>
        <w:ind w:firstLineChars="0"/>
        <w:rPr>
          <w:rFonts w:ascii="仿宋" w:hAnsi="仿宋" w:eastAsia="仿宋" w:cs="Times New Roman"/>
          <w:kern w:val="2"/>
          <w:sz w:val="28"/>
          <w:szCs w:val="28"/>
        </w:rPr>
      </w:pPr>
    </w:p>
    <w:p w14:paraId="268AECC7">
      <w:pPr>
        <w:ind w:firstLine="420" w:firstLineChars="200"/>
        <w:rPr>
          <w:rFonts w:ascii="Arial" w:hAnsi="Arial" w:cs="Arial"/>
          <w:color w:val="333333"/>
          <w:szCs w:val="21"/>
          <w:shd w:val="clear" w:color="auto" w:fill="FFFFFF"/>
        </w:rPr>
        <w:sectPr>
          <w:pgSz w:w="11906" w:h="16838"/>
          <w:pgMar w:top="1440" w:right="1800" w:bottom="1440" w:left="1800" w:header="851" w:footer="992" w:gutter="0"/>
          <w:pgNumType w:start="1"/>
          <w:cols w:space="425" w:num="1"/>
          <w:docGrid w:type="lines" w:linePitch="312" w:charSpace="0"/>
        </w:sectPr>
      </w:pPr>
    </w:p>
    <w:p w14:paraId="2ABCBB47">
      <w:pPr>
        <w:pStyle w:val="2"/>
        <w:numPr>
          <w:ilvl w:val="0"/>
          <w:numId w:val="1"/>
        </w:numPr>
        <w:spacing w:before="120" w:after="0"/>
        <w:jc w:val="center"/>
        <w:rPr>
          <w:rFonts w:ascii="仿宋" w:hAnsi="仿宋" w:eastAsia="仿宋" w:cs="Times New Roman"/>
          <w:sz w:val="36"/>
          <w:szCs w:val="36"/>
        </w:rPr>
      </w:pPr>
      <w:bookmarkStart w:id="10" w:name="_Toc506111366"/>
      <w:r>
        <w:rPr>
          <w:rFonts w:hint="eastAsia" w:ascii="仿宋" w:hAnsi="仿宋" w:eastAsia="仿宋" w:cs="Times New Roman"/>
          <w:sz w:val="36"/>
          <w:szCs w:val="36"/>
        </w:rPr>
        <w:t>福建红色旅游总体思路</w:t>
      </w:r>
      <w:bookmarkEnd w:id="10"/>
    </w:p>
    <w:p w14:paraId="45C91A28">
      <w:pPr>
        <w:pStyle w:val="3"/>
        <w:numPr>
          <w:ilvl w:val="0"/>
          <w:numId w:val="11"/>
        </w:numPr>
        <w:spacing w:before="0" w:after="0" w:line="415" w:lineRule="auto"/>
        <w:rPr>
          <w:rFonts w:ascii="仿宋" w:hAnsi="仿宋" w:eastAsia="仿宋" w:cs="Times New Roman"/>
          <w:sz w:val="28"/>
          <w:szCs w:val="28"/>
        </w:rPr>
      </w:pPr>
      <w:bookmarkStart w:id="11" w:name="_Toc506111367"/>
      <w:r>
        <w:rPr>
          <w:rFonts w:hint="eastAsia" w:ascii="仿宋" w:hAnsi="仿宋" w:eastAsia="仿宋" w:cs="Times New Roman"/>
          <w:sz w:val="28"/>
          <w:szCs w:val="28"/>
        </w:rPr>
        <w:t>指导思想</w:t>
      </w:r>
      <w:bookmarkEnd w:id="11"/>
    </w:p>
    <w:p w14:paraId="45725721">
      <w:pPr>
        <w:ind w:firstLine="420"/>
        <w:rPr>
          <w:rFonts w:ascii="仿宋" w:hAnsi="仿宋" w:eastAsia="仿宋" w:cs="Times New Roman"/>
          <w:sz w:val="28"/>
          <w:szCs w:val="28"/>
        </w:rPr>
      </w:pPr>
      <w:r>
        <w:rPr>
          <w:rFonts w:hint="eastAsia" w:ascii="仿宋" w:hAnsi="仿宋" w:eastAsia="仿宋" w:cs="Times New Roman"/>
          <w:sz w:val="28"/>
          <w:szCs w:val="28"/>
        </w:rPr>
        <w:t>全面贯彻党的十九大精神，高举中国特色社会主义伟大旗帜，贯彻实施《2016-2020年全国红色旅游发展规划纲要》，坚持生态立省、绿色发展理念，以生态文明建设引领福建省红色旅游发展。深入挖掘福建红色文化特质，促进红色文化的保护与传承，以供给侧结构性改革为主线，创新体制机制，优化红色旅游产业布局，丰富红色旅游产品体系，切实增强福建红色旅游产业规模和服务品质，深入实施乡村振兴和精准扶贫战略，着力推动革命老区、中央苏区的发展和小康社会建设，推动福建省红色旅游的地位提升、品质提升和品牌提升。</w:t>
      </w:r>
    </w:p>
    <w:p w14:paraId="10AB3004">
      <w:pPr>
        <w:pStyle w:val="3"/>
        <w:numPr>
          <w:ilvl w:val="0"/>
          <w:numId w:val="11"/>
        </w:numPr>
        <w:spacing w:before="0" w:after="0" w:line="415" w:lineRule="auto"/>
        <w:rPr>
          <w:rFonts w:ascii="仿宋" w:hAnsi="仿宋" w:eastAsia="仿宋" w:cs="Times New Roman"/>
          <w:sz w:val="28"/>
          <w:szCs w:val="28"/>
        </w:rPr>
      </w:pPr>
      <w:bookmarkStart w:id="12" w:name="_Toc506111368"/>
      <w:r>
        <w:rPr>
          <w:rFonts w:hint="eastAsia" w:ascii="仿宋" w:hAnsi="仿宋" w:eastAsia="仿宋" w:cs="Times New Roman"/>
          <w:sz w:val="28"/>
          <w:szCs w:val="28"/>
        </w:rPr>
        <w:t>发展目标</w:t>
      </w:r>
      <w:bookmarkEnd w:id="12"/>
    </w:p>
    <w:p w14:paraId="4AE005A9">
      <w:pPr>
        <w:ind w:firstLine="420"/>
        <w:rPr>
          <w:rFonts w:ascii="仿宋" w:hAnsi="仿宋" w:eastAsia="仿宋" w:cs="Times New Roman"/>
          <w:sz w:val="28"/>
          <w:szCs w:val="28"/>
        </w:rPr>
      </w:pPr>
      <w:r>
        <w:rPr>
          <w:rFonts w:hint="eastAsia" w:ascii="仿宋" w:hAnsi="仿宋" w:eastAsia="仿宋" w:cs="Times New Roman"/>
          <w:sz w:val="28"/>
          <w:szCs w:val="28"/>
        </w:rPr>
        <w:t>依托福建生态资源优势搭建红色旅游发展平台，通过“红+绿+蓝”融合发展盘活红色文化资源，促进革命传统教育与文化休闲旅游有机结合，注重红色文化体验，完善旅游休闲要素，提升红色旅游收入，把红色旅游发展成为福建旅游的重点产业、革命老区的富民产业、乡村振兴的美丽产业，把福建省打造成为全国红色生态旅游示范省。</w:t>
      </w:r>
    </w:p>
    <w:p w14:paraId="142EE289">
      <w:pPr>
        <w:pStyle w:val="22"/>
        <w:ind w:firstLine="0" w:firstLineChars="0"/>
        <w:jc w:val="center"/>
        <w:rPr>
          <w:rFonts w:ascii="仿宋" w:hAnsi="仿宋" w:eastAsia="仿宋" w:cs="Times New Roman"/>
          <w:b/>
          <w:kern w:val="2"/>
          <w:szCs w:val="28"/>
        </w:rPr>
      </w:pPr>
      <w:r>
        <w:rPr>
          <w:rFonts w:hint="eastAsia" w:ascii="仿宋" w:hAnsi="仿宋" w:eastAsia="仿宋" w:cs="Times New Roman"/>
          <w:b/>
          <w:kern w:val="2"/>
          <w:szCs w:val="28"/>
        </w:rPr>
        <w:t>表4-1：福建红色旅游主要指标</w:t>
      </w:r>
    </w:p>
    <w:tbl>
      <w:tblPr>
        <w:tblStyle w:val="25"/>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4111"/>
        <w:gridCol w:w="1494"/>
        <w:gridCol w:w="1494"/>
      </w:tblGrid>
      <w:tr w14:paraId="1EFC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37" w:type="dxa"/>
            <w:vAlign w:val="center"/>
          </w:tcPr>
          <w:p w14:paraId="32BD9B88">
            <w:pPr>
              <w:spacing w:line="400" w:lineRule="exact"/>
              <w:jc w:val="center"/>
              <w:rPr>
                <w:rFonts w:ascii="仿宋" w:hAnsi="仿宋" w:eastAsia="仿宋" w:cs="Times New Roman"/>
                <w:b/>
                <w:szCs w:val="28"/>
              </w:rPr>
            </w:pPr>
            <w:r>
              <w:rPr>
                <w:rFonts w:hint="eastAsia" w:ascii="仿宋" w:hAnsi="仿宋" w:eastAsia="仿宋" w:cs="Times New Roman"/>
                <w:b/>
                <w:szCs w:val="28"/>
              </w:rPr>
              <w:t>大类指标</w:t>
            </w:r>
          </w:p>
        </w:tc>
        <w:tc>
          <w:tcPr>
            <w:tcW w:w="4111" w:type="dxa"/>
            <w:vAlign w:val="center"/>
          </w:tcPr>
          <w:p w14:paraId="763E095A">
            <w:pPr>
              <w:spacing w:line="400" w:lineRule="exact"/>
              <w:ind w:firstLine="624"/>
              <w:jc w:val="center"/>
              <w:rPr>
                <w:rFonts w:ascii="仿宋" w:hAnsi="仿宋" w:eastAsia="仿宋" w:cs="Times New Roman"/>
                <w:b/>
                <w:szCs w:val="28"/>
              </w:rPr>
            </w:pPr>
            <w:r>
              <w:rPr>
                <w:rFonts w:hint="eastAsia" w:ascii="仿宋" w:hAnsi="仿宋" w:eastAsia="仿宋" w:cs="Times New Roman"/>
                <w:b/>
                <w:szCs w:val="28"/>
              </w:rPr>
              <w:t>具体指标</w:t>
            </w:r>
          </w:p>
        </w:tc>
        <w:tc>
          <w:tcPr>
            <w:tcW w:w="1494" w:type="dxa"/>
            <w:vAlign w:val="center"/>
          </w:tcPr>
          <w:p w14:paraId="07B09623">
            <w:pPr>
              <w:spacing w:line="400" w:lineRule="exact"/>
              <w:jc w:val="center"/>
              <w:rPr>
                <w:rFonts w:ascii="仿宋" w:hAnsi="仿宋" w:eastAsia="仿宋" w:cs="Times New Roman"/>
                <w:b/>
                <w:szCs w:val="28"/>
              </w:rPr>
            </w:pPr>
            <w:r>
              <w:rPr>
                <w:rFonts w:hint="eastAsia" w:ascii="仿宋" w:hAnsi="仿宋" w:eastAsia="仿宋" w:cs="Times New Roman"/>
                <w:b/>
                <w:szCs w:val="28"/>
              </w:rPr>
              <w:t>2017年实绩</w:t>
            </w:r>
          </w:p>
        </w:tc>
        <w:tc>
          <w:tcPr>
            <w:tcW w:w="1494" w:type="dxa"/>
            <w:vAlign w:val="center"/>
          </w:tcPr>
          <w:p w14:paraId="0337945B">
            <w:pPr>
              <w:spacing w:line="400" w:lineRule="exact"/>
              <w:jc w:val="center"/>
              <w:rPr>
                <w:rFonts w:ascii="仿宋" w:hAnsi="仿宋" w:eastAsia="仿宋" w:cs="Times New Roman"/>
                <w:b/>
                <w:szCs w:val="28"/>
              </w:rPr>
            </w:pPr>
            <w:r>
              <w:rPr>
                <w:rFonts w:hint="eastAsia" w:ascii="仿宋" w:hAnsi="仿宋" w:eastAsia="仿宋" w:cs="Times New Roman"/>
                <w:b/>
                <w:szCs w:val="28"/>
              </w:rPr>
              <w:t>2022年目标</w:t>
            </w:r>
          </w:p>
        </w:tc>
      </w:tr>
      <w:tr w14:paraId="501D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37" w:type="dxa"/>
            <w:vMerge w:val="restart"/>
            <w:vAlign w:val="center"/>
          </w:tcPr>
          <w:p w14:paraId="6557B969">
            <w:pPr>
              <w:spacing w:line="400" w:lineRule="exact"/>
              <w:jc w:val="center"/>
              <w:rPr>
                <w:rFonts w:ascii="仿宋" w:hAnsi="仿宋" w:eastAsia="仿宋" w:cs="Times New Roman"/>
                <w:b/>
                <w:szCs w:val="28"/>
              </w:rPr>
            </w:pPr>
            <w:r>
              <w:rPr>
                <w:rFonts w:hint="eastAsia" w:ascii="仿宋" w:hAnsi="仿宋" w:eastAsia="仿宋" w:cs="Times New Roman"/>
                <w:b/>
                <w:szCs w:val="28"/>
              </w:rPr>
              <w:t>红色旅游市场规模</w:t>
            </w:r>
          </w:p>
        </w:tc>
        <w:tc>
          <w:tcPr>
            <w:tcW w:w="4111" w:type="dxa"/>
            <w:vAlign w:val="center"/>
          </w:tcPr>
          <w:p w14:paraId="48FAE420">
            <w:pPr>
              <w:spacing w:line="400" w:lineRule="exact"/>
              <w:jc w:val="center"/>
              <w:rPr>
                <w:rFonts w:ascii="仿宋" w:hAnsi="仿宋" w:eastAsia="仿宋" w:cs="Times New Roman"/>
                <w:b/>
                <w:szCs w:val="28"/>
              </w:rPr>
            </w:pPr>
            <w:r>
              <w:rPr>
                <w:rFonts w:hint="eastAsia" w:ascii="仿宋" w:hAnsi="仿宋" w:eastAsia="仿宋" w:cs="Times New Roman"/>
                <w:b/>
                <w:szCs w:val="28"/>
              </w:rPr>
              <w:t>红色旅游景区接待总人数（万人次）</w:t>
            </w:r>
          </w:p>
        </w:tc>
        <w:tc>
          <w:tcPr>
            <w:tcW w:w="1494" w:type="dxa"/>
            <w:vAlign w:val="center"/>
          </w:tcPr>
          <w:p w14:paraId="0EF9ACF1">
            <w:pPr>
              <w:spacing w:line="400" w:lineRule="exact"/>
              <w:jc w:val="center"/>
              <w:rPr>
                <w:rFonts w:ascii="仿宋" w:hAnsi="仿宋" w:eastAsia="仿宋" w:cs="Times New Roman"/>
                <w:b/>
                <w:szCs w:val="28"/>
              </w:rPr>
            </w:pPr>
            <w:r>
              <w:rPr>
                <w:rFonts w:hint="eastAsia" w:ascii="仿宋" w:hAnsi="仿宋" w:eastAsia="仿宋" w:cs="Times New Roman"/>
                <w:b/>
                <w:szCs w:val="28"/>
              </w:rPr>
              <w:t>1815</w:t>
            </w:r>
          </w:p>
        </w:tc>
        <w:tc>
          <w:tcPr>
            <w:tcW w:w="1494" w:type="dxa"/>
            <w:vMerge w:val="restart"/>
            <w:vAlign w:val="center"/>
          </w:tcPr>
          <w:p w14:paraId="45A91AE1">
            <w:pPr>
              <w:spacing w:line="400" w:lineRule="exact"/>
              <w:jc w:val="center"/>
              <w:rPr>
                <w:rFonts w:ascii="仿宋" w:hAnsi="仿宋" w:eastAsia="仿宋" w:cs="Times New Roman"/>
                <w:b/>
                <w:szCs w:val="28"/>
              </w:rPr>
            </w:pPr>
            <w:r>
              <w:rPr>
                <w:rFonts w:hint="eastAsia" w:ascii="仿宋" w:hAnsi="仿宋" w:eastAsia="仿宋" w:cs="Times New Roman"/>
                <w:b/>
                <w:szCs w:val="28"/>
              </w:rPr>
              <w:t>4700</w:t>
            </w:r>
          </w:p>
        </w:tc>
      </w:tr>
      <w:tr w14:paraId="31E3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37" w:type="dxa"/>
            <w:vMerge w:val="continue"/>
            <w:vAlign w:val="center"/>
          </w:tcPr>
          <w:p w14:paraId="6146BE81">
            <w:pPr>
              <w:spacing w:line="400" w:lineRule="exact"/>
              <w:jc w:val="center"/>
              <w:rPr>
                <w:rFonts w:ascii="仿宋" w:hAnsi="仿宋" w:eastAsia="仿宋" w:cs="Times New Roman"/>
                <w:b/>
                <w:szCs w:val="28"/>
              </w:rPr>
            </w:pPr>
          </w:p>
        </w:tc>
        <w:tc>
          <w:tcPr>
            <w:tcW w:w="4111" w:type="dxa"/>
            <w:vAlign w:val="center"/>
          </w:tcPr>
          <w:p w14:paraId="26EDA5A3">
            <w:pPr>
              <w:spacing w:line="400" w:lineRule="exact"/>
              <w:jc w:val="center"/>
              <w:rPr>
                <w:rFonts w:ascii="仿宋" w:hAnsi="仿宋" w:eastAsia="仿宋" w:cs="Times New Roman"/>
                <w:b/>
                <w:szCs w:val="28"/>
              </w:rPr>
            </w:pPr>
            <w:r>
              <w:rPr>
                <w:rFonts w:hint="eastAsia" w:ascii="仿宋" w:hAnsi="仿宋" w:eastAsia="仿宋" w:cs="Times New Roman"/>
                <w:b/>
                <w:szCs w:val="28"/>
              </w:rPr>
              <w:t>年均增长（%）</w:t>
            </w:r>
          </w:p>
        </w:tc>
        <w:tc>
          <w:tcPr>
            <w:tcW w:w="1494" w:type="dxa"/>
            <w:vAlign w:val="center"/>
          </w:tcPr>
          <w:p w14:paraId="43C62B8D">
            <w:pPr>
              <w:spacing w:line="400" w:lineRule="exact"/>
              <w:jc w:val="center"/>
              <w:rPr>
                <w:rFonts w:ascii="Calibri" w:hAnsi="Calibri" w:eastAsia="Times New Roman" w:cs="Times New Roman"/>
              </w:rPr>
            </w:pPr>
            <w:r>
              <w:rPr>
                <w:rFonts w:hint="eastAsia" w:ascii="仿宋" w:hAnsi="仿宋" w:eastAsia="仿宋" w:cs="Times New Roman"/>
                <w:b/>
                <w:szCs w:val="28"/>
              </w:rPr>
              <w:t>21%</w:t>
            </w:r>
          </w:p>
        </w:tc>
        <w:tc>
          <w:tcPr>
            <w:tcW w:w="1494" w:type="dxa"/>
            <w:vMerge w:val="continue"/>
            <w:vAlign w:val="center"/>
          </w:tcPr>
          <w:p w14:paraId="49410D30">
            <w:pPr>
              <w:spacing w:line="400" w:lineRule="exact"/>
              <w:jc w:val="center"/>
              <w:rPr>
                <w:rFonts w:ascii="仿宋" w:hAnsi="仿宋" w:eastAsia="仿宋" w:cs="Times New Roman"/>
                <w:b/>
                <w:szCs w:val="28"/>
              </w:rPr>
            </w:pPr>
          </w:p>
        </w:tc>
      </w:tr>
      <w:tr w14:paraId="79CA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37" w:type="dxa"/>
            <w:vMerge w:val="continue"/>
            <w:vAlign w:val="center"/>
          </w:tcPr>
          <w:p w14:paraId="15D62DD8">
            <w:pPr>
              <w:spacing w:line="400" w:lineRule="exact"/>
              <w:jc w:val="center"/>
              <w:rPr>
                <w:rFonts w:ascii="仿宋" w:hAnsi="仿宋" w:eastAsia="仿宋" w:cs="Times New Roman"/>
                <w:b/>
                <w:szCs w:val="28"/>
              </w:rPr>
            </w:pPr>
          </w:p>
        </w:tc>
        <w:tc>
          <w:tcPr>
            <w:tcW w:w="4111" w:type="dxa"/>
            <w:vAlign w:val="center"/>
          </w:tcPr>
          <w:p w14:paraId="109521CE">
            <w:pPr>
              <w:spacing w:line="400" w:lineRule="exact"/>
              <w:jc w:val="center"/>
              <w:rPr>
                <w:rFonts w:ascii="仿宋" w:hAnsi="仿宋" w:eastAsia="仿宋" w:cs="Times New Roman"/>
                <w:b/>
                <w:szCs w:val="28"/>
              </w:rPr>
            </w:pPr>
            <w:r>
              <w:rPr>
                <w:rFonts w:hint="eastAsia" w:ascii="仿宋" w:hAnsi="仿宋" w:eastAsia="仿宋" w:cs="Times New Roman"/>
                <w:b/>
                <w:szCs w:val="28"/>
              </w:rPr>
              <w:t>红色旅游总收入（亿元）</w:t>
            </w:r>
          </w:p>
        </w:tc>
        <w:tc>
          <w:tcPr>
            <w:tcW w:w="1494" w:type="dxa"/>
            <w:vAlign w:val="center"/>
          </w:tcPr>
          <w:p w14:paraId="04886C68">
            <w:pPr>
              <w:spacing w:line="400" w:lineRule="exact"/>
              <w:jc w:val="center"/>
              <w:rPr>
                <w:rFonts w:ascii="仿宋" w:hAnsi="仿宋" w:eastAsia="仿宋" w:cs="Times New Roman"/>
                <w:b/>
                <w:szCs w:val="28"/>
              </w:rPr>
            </w:pPr>
            <w:r>
              <w:rPr>
                <w:rFonts w:hint="eastAsia" w:ascii="仿宋" w:hAnsi="仿宋" w:eastAsia="仿宋" w:cs="Times New Roman"/>
                <w:b/>
                <w:szCs w:val="28"/>
              </w:rPr>
              <w:t>200</w:t>
            </w:r>
          </w:p>
        </w:tc>
        <w:tc>
          <w:tcPr>
            <w:tcW w:w="1494" w:type="dxa"/>
            <w:vMerge w:val="restart"/>
            <w:vAlign w:val="center"/>
          </w:tcPr>
          <w:p w14:paraId="4F5373F5">
            <w:pPr>
              <w:spacing w:line="400" w:lineRule="exact"/>
              <w:jc w:val="center"/>
              <w:rPr>
                <w:rFonts w:ascii="仿宋" w:hAnsi="仿宋" w:eastAsia="仿宋" w:cs="Times New Roman"/>
                <w:b/>
                <w:szCs w:val="28"/>
              </w:rPr>
            </w:pPr>
            <w:r>
              <w:rPr>
                <w:rFonts w:hint="eastAsia" w:ascii="仿宋" w:hAnsi="仿宋" w:eastAsia="仿宋" w:cs="Times New Roman"/>
                <w:b/>
                <w:szCs w:val="28"/>
              </w:rPr>
              <w:t>610</w:t>
            </w:r>
          </w:p>
        </w:tc>
      </w:tr>
      <w:tr w14:paraId="5370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37" w:type="dxa"/>
            <w:vMerge w:val="continue"/>
            <w:vAlign w:val="center"/>
          </w:tcPr>
          <w:p w14:paraId="704479F8">
            <w:pPr>
              <w:spacing w:line="400" w:lineRule="exact"/>
              <w:jc w:val="center"/>
              <w:rPr>
                <w:rFonts w:ascii="仿宋" w:hAnsi="仿宋" w:eastAsia="仿宋" w:cs="Times New Roman"/>
                <w:b/>
                <w:szCs w:val="28"/>
              </w:rPr>
            </w:pPr>
          </w:p>
        </w:tc>
        <w:tc>
          <w:tcPr>
            <w:tcW w:w="4111" w:type="dxa"/>
            <w:vAlign w:val="center"/>
          </w:tcPr>
          <w:p w14:paraId="53D410D9">
            <w:pPr>
              <w:spacing w:line="400" w:lineRule="exact"/>
              <w:jc w:val="center"/>
              <w:rPr>
                <w:rFonts w:ascii="仿宋" w:hAnsi="仿宋" w:eastAsia="仿宋" w:cs="Times New Roman"/>
                <w:b/>
                <w:szCs w:val="28"/>
              </w:rPr>
            </w:pPr>
            <w:r>
              <w:rPr>
                <w:rFonts w:hint="eastAsia" w:ascii="仿宋" w:hAnsi="仿宋" w:eastAsia="仿宋" w:cs="Times New Roman"/>
                <w:b/>
                <w:szCs w:val="28"/>
              </w:rPr>
              <w:t>年均增长（%）</w:t>
            </w:r>
          </w:p>
        </w:tc>
        <w:tc>
          <w:tcPr>
            <w:tcW w:w="1494" w:type="dxa"/>
            <w:vAlign w:val="center"/>
          </w:tcPr>
          <w:p w14:paraId="74BA04B8">
            <w:pPr>
              <w:spacing w:line="400" w:lineRule="exact"/>
              <w:jc w:val="center"/>
              <w:rPr>
                <w:rFonts w:ascii="仿宋" w:hAnsi="仿宋" w:eastAsia="仿宋" w:cs="Times New Roman"/>
                <w:b/>
                <w:szCs w:val="28"/>
              </w:rPr>
            </w:pPr>
            <w:r>
              <w:rPr>
                <w:rFonts w:hint="eastAsia" w:ascii="仿宋" w:hAnsi="仿宋" w:eastAsia="仿宋" w:cs="Times New Roman"/>
                <w:b/>
                <w:szCs w:val="28"/>
              </w:rPr>
              <w:t>25%</w:t>
            </w:r>
          </w:p>
        </w:tc>
        <w:tc>
          <w:tcPr>
            <w:tcW w:w="1494" w:type="dxa"/>
            <w:vMerge w:val="continue"/>
            <w:vAlign w:val="center"/>
          </w:tcPr>
          <w:p w14:paraId="37B59B1D">
            <w:pPr>
              <w:spacing w:line="400" w:lineRule="exact"/>
              <w:jc w:val="center"/>
              <w:rPr>
                <w:rFonts w:ascii="仿宋" w:hAnsi="仿宋" w:eastAsia="仿宋" w:cs="Times New Roman"/>
                <w:b/>
                <w:szCs w:val="28"/>
              </w:rPr>
            </w:pPr>
          </w:p>
        </w:tc>
      </w:tr>
      <w:tr w14:paraId="5888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37" w:type="dxa"/>
            <w:vMerge w:val="restart"/>
            <w:vAlign w:val="center"/>
          </w:tcPr>
          <w:p w14:paraId="4A20F913">
            <w:pPr>
              <w:spacing w:line="400" w:lineRule="exact"/>
              <w:jc w:val="center"/>
              <w:rPr>
                <w:rFonts w:ascii="仿宋" w:hAnsi="仿宋" w:eastAsia="仿宋" w:cs="Times New Roman"/>
                <w:b/>
                <w:szCs w:val="28"/>
              </w:rPr>
            </w:pPr>
            <w:r>
              <w:rPr>
                <w:rFonts w:hint="eastAsia" w:ascii="仿宋" w:hAnsi="仿宋" w:eastAsia="仿宋" w:cs="Times New Roman"/>
                <w:b/>
                <w:szCs w:val="28"/>
              </w:rPr>
              <w:t>红色旅游社会效益</w:t>
            </w:r>
          </w:p>
        </w:tc>
        <w:tc>
          <w:tcPr>
            <w:tcW w:w="4111" w:type="dxa"/>
            <w:vAlign w:val="center"/>
          </w:tcPr>
          <w:p w14:paraId="2CFBEE85">
            <w:pPr>
              <w:spacing w:line="400" w:lineRule="exact"/>
              <w:jc w:val="center"/>
              <w:rPr>
                <w:rFonts w:ascii="仿宋" w:hAnsi="仿宋" w:eastAsia="仿宋" w:cs="Times New Roman"/>
                <w:b/>
                <w:szCs w:val="28"/>
              </w:rPr>
            </w:pPr>
            <w:r>
              <w:rPr>
                <w:rFonts w:hint="eastAsia" w:ascii="仿宋" w:hAnsi="仿宋" w:eastAsia="仿宋" w:cs="Times New Roman"/>
                <w:b/>
                <w:szCs w:val="28"/>
              </w:rPr>
              <w:t>旅游直接就业人数（万人）</w:t>
            </w:r>
          </w:p>
        </w:tc>
        <w:tc>
          <w:tcPr>
            <w:tcW w:w="1494" w:type="dxa"/>
            <w:vAlign w:val="center"/>
          </w:tcPr>
          <w:p w14:paraId="64679463">
            <w:pPr>
              <w:spacing w:line="400" w:lineRule="exact"/>
              <w:jc w:val="center"/>
              <w:rPr>
                <w:rFonts w:ascii="仿宋" w:hAnsi="仿宋" w:eastAsia="仿宋" w:cs="Times New Roman"/>
                <w:b/>
                <w:szCs w:val="28"/>
              </w:rPr>
            </w:pPr>
            <w:r>
              <w:rPr>
                <w:rFonts w:hint="eastAsia" w:ascii="仿宋" w:hAnsi="仿宋" w:eastAsia="仿宋" w:cs="Times New Roman"/>
                <w:b/>
                <w:szCs w:val="28"/>
              </w:rPr>
              <w:t>——</w:t>
            </w:r>
          </w:p>
        </w:tc>
        <w:tc>
          <w:tcPr>
            <w:tcW w:w="1494" w:type="dxa"/>
            <w:vAlign w:val="center"/>
          </w:tcPr>
          <w:p w14:paraId="5ED33D06">
            <w:pPr>
              <w:spacing w:line="400" w:lineRule="exact"/>
              <w:jc w:val="center"/>
              <w:rPr>
                <w:rFonts w:ascii="仿宋" w:hAnsi="仿宋" w:eastAsia="仿宋" w:cs="Times New Roman"/>
                <w:b/>
                <w:szCs w:val="28"/>
              </w:rPr>
            </w:pPr>
            <w:r>
              <w:rPr>
                <w:rFonts w:hint="eastAsia" w:ascii="仿宋" w:hAnsi="仿宋" w:eastAsia="仿宋" w:cs="Times New Roman"/>
                <w:b/>
                <w:szCs w:val="28"/>
              </w:rPr>
              <w:t>10</w:t>
            </w:r>
          </w:p>
        </w:tc>
      </w:tr>
      <w:tr w14:paraId="77D9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237" w:type="dxa"/>
            <w:vMerge w:val="continue"/>
            <w:vAlign w:val="center"/>
          </w:tcPr>
          <w:p w14:paraId="4CDA8AC7">
            <w:pPr>
              <w:spacing w:line="400" w:lineRule="exact"/>
              <w:jc w:val="center"/>
              <w:rPr>
                <w:rFonts w:ascii="仿宋" w:hAnsi="仿宋" w:eastAsia="仿宋" w:cs="Times New Roman"/>
                <w:b/>
                <w:szCs w:val="28"/>
              </w:rPr>
            </w:pPr>
          </w:p>
        </w:tc>
        <w:tc>
          <w:tcPr>
            <w:tcW w:w="4111" w:type="dxa"/>
            <w:vAlign w:val="center"/>
          </w:tcPr>
          <w:p w14:paraId="6C222ED8">
            <w:pPr>
              <w:spacing w:line="400" w:lineRule="exact"/>
              <w:jc w:val="center"/>
              <w:rPr>
                <w:rFonts w:ascii="仿宋" w:hAnsi="仿宋" w:eastAsia="仿宋" w:cs="Times New Roman"/>
                <w:b/>
                <w:szCs w:val="28"/>
              </w:rPr>
            </w:pPr>
            <w:r>
              <w:rPr>
                <w:rFonts w:hint="eastAsia" w:ascii="仿宋" w:hAnsi="仿宋" w:eastAsia="仿宋" w:cs="Times New Roman"/>
                <w:b/>
                <w:szCs w:val="28"/>
              </w:rPr>
              <w:t>旅游间接就业人数（万人）</w:t>
            </w:r>
          </w:p>
        </w:tc>
        <w:tc>
          <w:tcPr>
            <w:tcW w:w="1494" w:type="dxa"/>
            <w:vAlign w:val="center"/>
          </w:tcPr>
          <w:p w14:paraId="4D040CDD">
            <w:pPr>
              <w:spacing w:line="400" w:lineRule="exact"/>
              <w:jc w:val="center"/>
              <w:rPr>
                <w:rFonts w:ascii="仿宋" w:hAnsi="仿宋" w:eastAsia="仿宋" w:cs="Times New Roman"/>
                <w:b/>
                <w:szCs w:val="28"/>
              </w:rPr>
            </w:pPr>
            <w:r>
              <w:rPr>
                <w:rFonts w:hint="eastAsia" w:ascii="仿宋" w:hAnsi="仿宋" w:eastAsia="仿宋" w:cs="Times New Roman"/>
                <w:b/>
                <w:szCs w:val="28"/>
              </w:rPr>
              <w:t>——</w:t>
            </w:r>
          </w:p>
        </w:tc>
        <w:tc>
          <w:tcPr>
            <w:tcW w:w="1494" w:type="dxa"/>
            <w:vAlign w:val="center"/>
          </w:tcPr>
          <w:p w14:paraId="61036D83">
            <w:pPr>
              <w:spacing w:line="400" w:lineRule="exact"/>
              <w:jc w:val="center"/>
              <w:rPr>
                <w:rFonts w:ascii="仿宋" w:hAnsi="仿宋" w:eastAsia="仿宋" w:cs="Times New Roman"/>
                <w:b/>
                <w:szCs w:val="28"/>
              </w:rPr>
            </w:pPr>
            <w:r>
              <w:rPr>
                <w:rFonts w:hint="eastAsia" w:ascii="仿宋" w:hAnsi="仿宋" w:eastAsia="仿宋" w:cs="Times New Roman"/>
                <w:b/>
                <w:szCs w:val="28"/>
              </w:rPr>
              <w:t>40</w:t>
            </w:r>
          </w:p>
        </w:tc>
      </w:tr>
    </w:tbl>
    <w:p w14:paraId="37EEB5D7">
      <w:pPr>
        <w:ind w:firstLine="560" w:firstLineChars="200"/>
        <w:rPr>
          <w:rFonts w:ascii="仿宋" w:hAnsi="仿宋" w:eastAsia="仿宋" w:cs="Times New Roman"/>
          <w:sz w:val="28"/>
          <w:szCs w:val="28"/>
          <w:highlight w:val="yellow"/>
        </w:rPr>
      </w:pPr>
    </w:p>
    <w:p w14:paraId="58725F0B">
      <w:pPr>
        <w:pStyle w:val="3"/>
        <w:numPr>
          <w:ilvl w:val="0"/>
          <w:numId w:val="11"/>
        </w:numPr>
        <w:spacing w:before="0" w:after="0" w:line="415" w:lineRule="auto"/>
        <w:rPr>
          <w:rFonts w:ascii="仿宋" w:hAnsi="仿宋" w:eastAsia="仿宋" w:cs="Times New Roman"/>
          <w:sz w:val="28"/>
          <w:szCs w:val="28"/>
        </w:rPr>
      </w:pPr>
      <w:bookmarkStart w:id="13" w:name="_Toc506111369"/>
      <w:r>
        <w:rPr>
          <w:rFonts w:hint="eastAsia" w:ascii="仿宋" w:hAnsi="仿宋" w:eastAsia="仿宋" w:cs="Times New Roman"/>
          <w:sz w:val="28"/>
          <w:szCs w:val="28"/>
        </w:rPr>
        <w:t>发展战略</w:t>
      </w:r>
      <w:bookmarkEnd w:id="13"/>
    </w:p>
    <w:p w14:paraId="5A1DE1C2">
      <w:pPr>
        <w:pStyle w:val="22"/>
        <w:numPr>
          <w:ilvl w:val="1"/>
          <w:numId w:val="12"/>
        </w:numPr>
        <w:ind w:firstLineChars="0"/>
        <w:rPr>
          <w:rFonts w:ascii="仿宋" w:hAnsi="仿宋" w:eastAsia="仿宋" w:cs="Times New Roman"/>
          <w:b/>
          <w:sz w:val="28"/>
          <w:szCs w:val="28"/>
        </w:rPr>
      </w:pPr>
      <w:r>
        <w:rPr>
          <w:rFonts w:hint="eastAsia" w:ascii="仿宋" w:hAnsi="仿宋" w:eastAsia="仿宋" w:cs="Times New Roman"/>
          <w:b/>
          <w:sz w:val="28"/>
          <w:szCs w:val="28"/>
        </w:rPr>
        <w:t>“红+绿+蓝”的空间叠加战略</w:t>
      </w:r>
    </w:p>
    <w:p w14:paraId="0E1065F0">
      <w:pPr>
        <w:ind w:firstLine="420"/>
        <w:rPr>
          <w:rFonts w:ascii="仿宋" w:hAnsi="仿宋" w:eastAsia="仿宋" w:cs="Times New Roman"/>
          <w:sz w:val="28"/>
          <w:szCs w:val="28"/>
        </w:rPr>
      </w:pPr>
      <w:r>
        <w:rPr>
          <w:rFonts w:hint="eastAsia" w:ascii="仿宋" w:hAnsi="仿宋" w:eastAsia="仿宋" w:cs="Times New Roman"/>
          <w:sz w:val="28"/>
          <w:szCs w:val="28"/>
        </w:rPr>
        <w:t>依托福建省优良的“绿色”、“蓝色”生态资源，积极与周边的“绿”、“蓝”旅游资源结合，促进红色旅游与客俗文化、乡村旅游、生态体验、研学教育、休闲度假的互相融合，重点发展红色旅游、爱国教育、文化体验、乡村旅游等旅游产品，形成“生态搭台、红色唱戏”的发展模式，将红色旅游景区融入到福建“绿”、“蓝”旅游的经典游线中去，通过依附开发成熟的“绿”、“蓝”旅游景区，使红色旅游与蓝色旅游、绿色旅游良性互动发展，实现福建红色旅游的跨越式发展。</w:t>
      </w:r>
    </w:p>
    <w:p w14:paraId="5D533B07">
      <w:pPr>
        <w:pStyle w:val="22"/>
        <w:numPr>
          <w:ilvl w:val="1"/>
          <w:numId w:val="12"/>
        </w:numPr>
        <w:ind w:firstLineChars="0"/>
        <w:rPr>
          <w:rFonts w:ascii="仿宋" w:hAnsi="仿宋" w:eastAsia="仿宋" w:cs="Times New Roman"/>
          <w:b/>
          <w:sz w:val="28"/>
          <w:szCs w:val="28"/>
        </w:rPr>
      </w:pPr>
      <w:r>
        <w:rPr>
          <w:rFonts w:hint="eastAsia" w:ascii="仿宋" w:hAnsi="仿宋" w:eastAsia="仿宋" w:cs="Times New Roman"/>
          <w:b/>
          <w:sz w:val="28"/>
          <w:szCs w:val="28"/>
        </w:rPr>
        <w:t>“文化+旅游”的产业融合战略</w:t>
      </w:r>
    </w:p>
    <w:p w14:paraId="032F0440">
      <w:pPr>
        <w:ind w:firstLine="560" w:firstLineChars="200"/>
        <w:rPr>
          <w:rFonts w:ascii="仿宋" w:hAnsi="仿宋" w:eastAsia="仿宋" w:cs="Times New Roman"/>
          <w:sz w:val="28"/>
          <w:szCs w:val="28"/>
        </w:rPr>
      </w:pPr>
      <w:r>
        <w:rPr>
          <w:rFonts w:hint="eastAsia" w:ascii="仿宋" w:hAnsi="仿宋" w:eastAsia="仿宋" w:cs="Times New Roman"/>
          <w:sz w:val="28"/>
          <w:szCs w:val="28"/>
        </w:rPr>
        <w:t>充分发挥旅游业的拉动力、融合能力，及催化、集成作用，</w:t>
      </w:r>
      <w:r>
        <w:rPr>
          <w:rFonts w:ascii="仿宋" w:hAnsi="仿宋" w:eastAsia="仿宋" w:cs="Times New Roman"/>
          <w:sz w:val="28"/>
          <w:szCs w:val="28"/>
        </w:rPr>
        <w:t>以红色精神传承和红色文化体验</w:t>
      </w:r>
      <w:r>
        <w:rPr>
          <w:rFonts w:hint="eastAsia" w:ascii="仿宋" w:hAnsi="仿宋" w:eastAsia="仿宋" w:cs="Times New Roman"/>
          <w:sz w:val="28"/>
          <w:szCs w:val="28"/>
        </w:rPr>
        <w:t>为核心</w:t>
      </w:r>
      <w:r>
        <w:rPr>
          <w:rFonts w:ascii="仿宋" w:hAnsi="仿宋" w:eastAsia="仿宋" w:cs="Times New Roman"/>
          <w:sz w:val="28"/>
          <w:szCs w:val="28"/>
        </w:rPr>
        <w:t>，通过红色</w:t>
      </w:r>
      <w:r>
        <w:rPr>
          <w:rFonts w:hint="eastAsia" w:ascii="仿宋" w:hAnsi="仿宋" w:eastAsia="仿宋" w:cs="Times New Roman"/>
          <w:sz w:val="28"/>
          <w:szCs w:val="28"/>
        </w:rPr>
        <w:t>文化</w:t>
      </w:r>
      <w:r>
        <w:rPr>
          <w:rFonts w:ascii="仿宋" w:hAnsi="仿宋" w:eastAsia="仿宋" w:cs="Times New Roman"/>
          <w:sz w:val="28"/>
          <w:szCs w:val="28"/>
        </w:rPr>
        <w:t>的深度挖掘和活力呈现，将红色旅游与生态、自然、民俗、城</w:t>
      </w:r>
      <w:r>
        <w:rPr>
          <w:rFonts w:hint="eastAsia" w:ascii="仿宋" w:hAnsi="仿宋" w:eastAsia="仿宋" w:cs="Times New Roman"/>
          <w:sz w:val="28"/>
          <w:szCs w:val="28"/>
        </w:rPr>
        <w:t>镇、</w:t>
      </w:r>
      <w:r>
        <w:rPr>
          <w:rFonts w:ascii="仿宋" w:hAnsi="仿宋" w:eastAsia="仿宋" w:cs="Times New Roman"/>
          <w:sz w:val="28"/>
          <w:szCs w:val="28"/>
        </w:rPr>
        <w:t>景观等</w:t>
      </w:r>
      <w:r>
        <w:rPr>
          <w:rFonts w:hint="eastAsia" w:ascii="仿宋" w:hAnsi="仿宋" w:eastAsia="仿宋" w:cs="Times New Roman"/>
          <w:sz w:val="28"/>
          <w:szCs w:val="28"/>
        </w:rPr>
        <w:t>有机</w:t>
      </w:r>
      <w:r>
        <w:rPr>
          <w:rFonts w:ascii="仿宋" w:hAnsi="仿宋" w:eastAsia="仿宋" w:cs="Times New Roman"/>
          <w:sz w:val="28"/>
          <w:szCs w:val="28"/>
        </w:rPr>
        <w:t>融合，</w:t>
      </w:r>
      <w:r>
        <w:rPr>
          <w:rFonts w:hint="eastAsia" w:ascii="仿宋" w:hAnsi="仿宋" w:eastAsia="仿宋" w:cs="Times New Roman"/>
          <w:sz w:val="28"/>
          <w:szCs w:val="28"/>
        </w:rPr>
        <w:t>创新</w:t>
      </w:r>
      <w:r>
        <w:rPr>
          <w:rFonts w:ascii="仿宋" w:hAnsi="仿宋" w:eastAsia="仿宋" w:cs="Times New Roman"/>
          <w:sz w:val="28"/>
          <w:szCs w:val="28"/>
        </w:rPr>
        <w:t>业态，</w:t>
      </w:r>
      <w:r>
        <w:rPr>
          <w:rFonts w:hint="eastAsia" w:ascii="仿宋" w:hAnsi="仿宋" w:eastAsia="仿宋" w:cs="Times New Roman"/>
          <w:sz w:val="28"/>
          <w:szCs w:val="28"/>
        </w:rPr>
        <w:t>活化体验</w:t>
      </w:r>
      <w:r>
        <w:rPr>
          <w:rFonts w:ascii="仿宋" w:hAnsi="仿宋" w:eastAsia="仿宋" w:cs="Times New Roman"/>
          <w:sz w:val="28"/>
          <w:szCs w:val="28"/>
        </w:rPr>
        <w:t>，形成</w:t>
      </w:r>
      <w:r>
        <w:rPr>
          <w:rFonts w:hint="eastAsia" w:ascii="仿宋" w:hAnsi="仿宋" w:eastAsia="仿宋" w:cs="Times New Roman"/>
          <w:sz w:val="28"/>
          <w:szCs w:val="28"/>
        </w:rPr>
        <w:t>红色</w:t>
      </w:r>
      <w:r>
        <w:rPr>
          <w:rFonts w:ascii="仿宋" w:hAnsi="仿宋" w:eastAsia="仿宋" w:cs="Times New Roman"/>
          <w:sz w:val="28"/>
          <w:szCs w:val="28"/>
        </w:rPr>
        <w:t>文化与旅游产业及周边产业的</w:t>
      </w:r>
      <w:r>
        <w:rPr>
          <w:rFonts w:hint="eastAsia" w:ascii="仿宋" w:hAnsi="仿宋" w:eastAsia="仿宋" w:cs="Times New Roman"/>
          <w:sz w:val="28"/>
          <w:szCs w:val="28"/>
        </w:rPr>
        <w:t>化学</w:t>
      </w:r>
      <w:r>
        <w:rPr>
          <w:rFonts w:ascii="仿宋" w:hAnsi="仿宋" w:eastAsia="仿宋" w:cs="Times New Roman"/>
          <w:sz w:val="28"/>
          <w:szCs w:val="28"/>
        </w:rPr>
        <w:t>反应，</w:t>
      </w:r>
      <w:r>
        <w:rPr>
          <w:rFonts w:hint="eastAsia" w:ascii="仿宋" w:hAnsi="仿宋" w:eastAsia="仿宋" w:cs="Times New Roman"/>
          <w:sz w:val="28"/>
          <w:szCs w:val="28"/>
        </w:rPr>
        <w:t>创造</w:t>
      </w:r>
      <w:r>
        <w:rPr>
          <w:rFonts w:ascii="仿宋" w:hAnsi="仿宋" w:eastAsia="仿宋" w:cs="Times New Roman"/>
          <w:sz w:val="28"/>
          <w:szCs w:val="28"/>
        </w:rPr>
        <w:t>旅游</w:t>
      </w:r>
      <w:r>
        <w:rPr>
          <w:rFonts w:hint="eastAsia" w:ascii="仿宋" w:hAnsi="仿宋" w:eastAsia="仿宋" w:cs="Times New Roman"/>
          <w:sz w:val="28"/>
          <w:szCs w:val="28"/>
        </w:rPr>
        <w:t>产业</w:t>
      </w:r>
      <w:r>
        <w:rPr>
          <w:rFonts w:ascii="仿宋" w:hAnsi="仿宋" w:eastAsia="仿宋" w:cs="Times New Roman"/>
          <w:sz w:val="28"/>
          <w:szCs w:val="28"/>
        </w:rPr>
        <w:t>价值，提升红色文化内涵；</w:t>
      </w:r>
      <w:r>
        <w:rPr>
          <w:rFonts w:hint="eastAsia" w:ascii="仿宋" w:hAnsi="仿宋" w:eastAsia="仿宋" w:cs="Times New Roman"/>
          <w:sz w:val="28"/>
          <w:szCs w:val="28"/>
        </w:rPr>
        <w:t>将</w:t>
      </w:r>
      <w:r>
        <w:rPr>
          <w:rFonts w:ascii="仿宋" w:hAnsi="仿宋" w:eastAsia="仿宋" w:cs="Times New Roman"/>
          <w:sz w:val="28"/>
          <w:szCs w:val="28"/>
        </w:rPr>
        <w:t>红色旅游的</w:t>
      </w:r>
      <w:r>
        <w:rPr>
          <w:rFonts w:hint="eastAsia" w:ascii="仿宋" w:hAnsi="仿宋" w:eastAsia="仿宋" w:cs="Times New Roman"/>
          <w:sz w:val="28"/>
          <w:szCs w:val="28"/>
        </w:rPr>
        <w:t>社会</w:t>
      </w:r>
      <w:r>
        <w:rPr>
          <w:rFonts w:ascii="仿宋" w:hAnsi="仿宋" w:eastAsia="仿宋" w:cs="Times New Roman"/>
          <w:sz w:val="28"/>
          <w:szCs w:val="28"/>
        </w:rPr>
        <w:t>性、公益性、文化性与旅游的休闲化、体验化</w:t>
      </w:r>
      <w:r>
        <w:rPr>
          <w:rFonts w:hint="eastAsia" w:ascii="仿宋" w:hAnsi="仿宋" w:eastAsia="仿宋" w:cs="Times New Roman"/>
          <w:sz w:val="28"/>
          <w:szCs w:val="28"/>
        </w:rPr>
        <w:t>动态</w:t>
      </w:r>
      <w:r>
        <w:rPr>
          <w:rFonts w:ascii="仿宋" w:hAnsi="仿宋" w:eastAsia="仿宋" w:cs="Times New Roman"/>
          <w:sz w:val="28"/>
          <w:szCs w:val="28"/>
        </w:rPr>
        <w:t>融合</w:t>
      </w:r>
      <w:r>
        <w:rPr>
          <w:rFonts w:hint="eastAsia" w:ascii="仿宋" w:hAnsi="仿宋" w:eastAsia="仿宋" w:cs="Times New Roman"/>
          <w:sz w:val="28"/>
          <w:szCs w:val="28"/>
        </w:rPr>
        <w:t>。凸显红色精神，强化旅游功能，实现产业效益，</w:t>
      </w:r>
      <w:r>
        <w:rPr>
          <w:rFonts w:ascii="仿宋" w:hAnsi="仿宋" w:eastAsia="仿宋" w:cs="Times New Roman"/>
          <w:sz w:val="28"/>
          <w:szCs w:val="28"/>
        </w:rPr>
        <w:t>全面</w:t>
      </w:r>
      <w:r>
        <w:rPr>
          <w:rFonts w:hint="eastAsia" w:ascii="仿宋" w:hAnsi="仿宋" w:eastAsia="仿宋" w:cs="Times New Roman"/>
          <w:sz w:val="28"/>
          <w:szCs w:val="28"/>
        </w:rPr>
        <w:t>催化红色文化</w:t>
      </w:r>
      <w:r>
        <w:rPr>
          <w:rFonts w:ascii="仿宋" w:hAnsi="仿宋" w:eastAsia="仿宋" w:cs="Times New Roman"/>
          <w:sz w:val="28"/>
          <w:szCs w:val="28"/>
        </w:rPr>
        <w:t>产业</w:t>
      </w:r>
      <w:r>
        <w:rPr>
          <w:rFonts w:hint="eastAsia" w:ascii="仿宋" w:hAnsi="仿宋" w:eastAsia="仿宋" w:cs="Times New Roman"/>
          <w:sz w:val="28"/>
          <w:szCs w:val="28"/>
        </w:rPr>
        <w:t>发展</w:t>
      </w:r>
      <w:r>
        <w:rPr>
          <w:rFonts w:ascii="仿宋" w:hAnsi="仿宋" w:eastAsia="仿宋" w:cs="Times New Roman"/>
          <w:sz w:val="28"/>
          <w:szCs w:val="28"/>
        </w:rPr>
        <w:t>的乘数效应。</w:t>
      </w:r>
    </w:p>
    <w:p w14:paraId="4FFC6E6F">
      <w:pPr>
        <w:pStyle w:val="22"/>
        <w:numPr>
          <w:ilvl w:val="1"/>
          <w:numId w:val="12"/>
        </w:numPr>
        <w:ind w:firstLineChars="0"/>
        <w:rPr>
          <w:rFonts w:ascii="仿宋" w:hAnsi="仿宋" w:eastAsia="仿宋" w:cs="Times New Roman"/>
          <w:b/>
          <w:sz w:val="28"/>
          <w:szCs w:val="28"/>
        </w:rPr>
      </w:pPr>
      <w:r>
        <w:rPr>
          <w:rFonts w:hint="eastAsia" w:ascii="仿宋" w:hAnsi="仿宋" w:eastAsia="仿宋" w:cs="Times New Roman"/>
          <w:b/>
          <w:sz w:val="28"/>
          <w:szCs w:val="28"/>
        </w:rPr>
        <w:t xml:space="preserve"> “红色+智慧”的体验创新战略</w:t>
      </w:r>
    </w:p>
    <w:p w14:paraId="2E3456AD">
      <w:pPr>
        <w:ind w:firstLine="560" w:firstLineChars="200"/>
        <w:rPr>
          <w:rFonts w:ascii="仿宋" w:hAnsi="仿宋" w:eastAsia="仿宋" w:cs="Times New Roman"/>
          <w:sz w:val="28"/>
          <w:szCs w:val="28"/>
        </w:rPr>
      </w:pPr>
      <w:r>
        <w:rPr>
          <w:rFonts w:ascii="仿宋" w:hAnsi="仿宋" w:eastAsia="仿宋" w:cs="Times New Roman"/>
          <w:sz w:val="28"/>
          <w:szCs w:val="28"/>
        </w:rPr>
        <w:t>通过</w:t>
      </w:r>
      <w:r>
        <w:rPr>
          <w:rFonts w:hint="eastAsia" w:ascii="仿宋" w:hAnsi="仿宋" w:eastAsia="仿宋" w:cs="Times New Roman"/>
          <w:sz w:val="28"/>
          <w:szCs w:val="28"/>
        </w:rPr>
        <w:t>红色文化内容</w:t>
      </w:r>
      <w:r>
        <w:rPr>
          <w:rFonts w:ascii="仿宋" w:hAnsi="仿宋" w:eastAsia="仿宋" w:cs="Times New Roman"/>
          <w:sz w:val="28"/>
          <w:szCs w:val="28"/>
        </w:rPr>
        <w:t>的深度挖掘</w:t>
      </w:r>
      <w:r>
        <w:rPr>
          <w:rFonts w:hint="eastAsia" w:ascii="仿宋" w:hAnsi="仿宋" w:eastAsia="仿宋" w:cs="Times New Roman"/>
          <w:sz w:val="28"/>
          <w:szCs w:val="28"/>
        </w:rPr>
        <w:t>、展示</w:t>
      </w:r>
      <w:r>
        <w:rPr>
          <w:rFonts w:ascii="仿宋" w:hAnsi="仿宋" w:eastAsia="仿宋" w:cs="Times New Roman"/>
          <w:sz w:val="28"/>
          <w:szCs w:val="28"/>
        </w:rPr>
        <w:t>形式的创新</w:t>
      </w:r>
      <w:r>
        <w:rPr>
          <w:rFonts w:hint="eastAsia" w:ascii="仿宋" w:hAnsi="仿宋" w:eastAsia="仿宋" w:cs="Times New Roman"/>
          <w:sz w:val="28"/>
          <w:szCs w:val="28"/>
        </w:rPr>
        <w:t>、历史</w:t>
      </w:r>
      <w:r>
        <w:rPr>
          <w:rFonts w:ascii="仿宋" w:hAnsi="仿宋" w:eastAsia="仿宋" w:cs="Times New Roman"/>
          <w:sz w:val="28"/>
          <w:szCs w:val="28"/>
        </w:rPr>
        <w:t>文化的</w:t>
      </w:r>
      <w:r>
        <w:rPr>
          <w:rFonts w:hint="eastAsia" w:ascii="仿宋" w:hAnsi="仿宋" w:eastAsia="仿宋" w:cs="Times New Roman"/>
          <w:sz w:val="28"/>
          <w:szCs w:val="28"/>
        </w:rPr>
        <w:t>活态化、</w:t>
      </w:r>
      <w:r>
        <w:rPr>
          <w:rFonts w:ascii="仿宋" w:hAnsi="仿宋" w:eastAsia="仿宋" w:cs="Times New Roman"/>
          <w:sz w:val="28"/>
          <w:szCs w:val="28"/>
        </w:rPr>
        <w:t>文化</w:t>
      </w:r>
      <w:r>
        <w:rPr>
          <w:rFonts w:hint="eastAsia" w:ascii="仿宋" w:hAnsi="仿宋" w:eastAsia="仿宋" w:cs="Times New Roman"/>
          <w:sz w:val="28"/>
          <w:szCs w:val="28"/>
        </w:rPr>
        <w:t>体验</w:t>
      </w:r>
      <w:r>
        <w:rPr>
          <w:rFonts w:ascii="仿宋" w:hAnsi="仿宋" w:eastAsia="仿宋" w:cs="Times New Roman"/>
          <w:sz w:val="28"/>
          <w:szCs w:val="28"/>
        </w:rPr>
        <w:t>的休闲化等多种方式，</w:t>
      </w:r>
      <w:r>
        <w:rPr>
          <w:rFonts w:hint="eastAsia" w:ascii="仿宋" w:hAnsi="仿宋" w:eastAsia="仿宋" w:cs="Times New Roman"/>
          <w:sz w:val="28"/>
          <w:szCs w:val="28"/>
        </w:rPr>
        <w:t>推动</w:t>
      </w:r>
      <w:r>
        <w:rPr>
          <w:rFonts w:ascii="仿宋" w:hAnsi="仿宋" w:eastAsia="仿宋" w:cs="Times New Roman"/>
          <w:sz w:val="28"/>
          <w:szCs w:val="28"/>
        </w:rPr>
        <w:t>现代</w:t>
      </w:r>
      <w:r>
        <w:rPr>
          <w:rFonts w:hint="eastAsia" w:ascii="仿宋" w:hAnsi="仿宋" w:eastAsia="仿宋" w:cs="Times New Roman"/>
          <w:sz w:val="28"/>
          <w:szCs w:val="28"/>
        </w:rPr>
        <w:t>体验</w:t>
      </w:r>
      <w:r>
        <w:rPr>
          <w:rFonts w:ascii="仿宋" w:hAnsi="仿宋" w:eastAsia="仿宋" w:cs="Times New Roman"/>
          <w:sz w:val="28"/>
          <w:szCs w:val="28"/>
        </w:rPr>
        <w:t>科技在红色文化建设中的创新运用</w:t>
      </w:r>
      <w:r>
        <w:rPr>
          <w:rFonts w:hint="eastAsia" w:ascii="仿宋" w:hAnsi="仿宋" w:eastAsia="仿宋" w:cs="Times New Roman"/>
          <w:sz w:val="28"/>
          <w:szCs w:val="28"/>
        </w:rPr>
        <w:t>。利用全息</w:t>
      </w:r>
      <w:r>
        <w:rPr>
          <w:rFonts w:ascii="仿宋" w:hAnsi="仿宋" w:eastAsia="仿宋" w:cs="Times New Roman"/>
          <w:sz w:val="28"/>
          <w:szCs w:val="28"/>
        </w:rPr>
        <w:t>投影、</w:t>
      </w:r>
      <w:r>
        <w:rPr>
          <w:rFonts w:hint="eastAsia" w:ascii="仿宋" w:hAnsi="仿宋" w:eastAsia="仿宋" w:cs="Times New Roman"/>
          <w:sz w:val="28"/>
          <w:szCs w:val="28"/>
        </w:rPr>
        <w:t>AR、VR、</w:t>
      </w:r>
      <w:r>
        <w:rPr>
          <w:rFonts w:ascii="仿宋" w:hAnsi="仿宋" w:eastAsia="仿宋" w:cs="Times New Roman"/>
          <w:sz w:val="28"/>
          <w:szCs w:val="28"/>
        </w:rPr>
        <w:t>裸眼</w:t>
      </w:r>
      <w:r>
        <w:rPr>
          <w:rFonts w:hint="eastAsia" w:ascii="仿宋" w:hAnsi="仿宋" w:eastAsia="仿宋" w:cs="Times New Roman"/>
          <w:sz w:val="28"/>
          <w:szCs w:val="28"/>
        </w:rPr>
        <w:t>3D、</w:t>
      </w:r>
      <w:r>
        <w:rPr>
          <w:rFonts w:ascii="仿宋" w:hAnsi="仿宋" w:eastAsia="仿宋" w:cs="Times New Roman"/>
          <w:sz w:val="28"/>
          <w:szCs w:val="28"/>
        </w:rPr>
        <w:t>动漫</w:t>
      </w:r>
      <w:r>
        <w:rPr>
          <w:rFonts w:hint="eastAsia" w:ascii="仿宋" w:hAnsi="仿宋" w:eastAsia="仿宋" w:cs="Times New Roman"/>
          <w:sz w:val="28"/>
          <w:szCs w:val="28"/>
        </w:rPr>
        <w:t>等</w:t>
      </w:r>
      <w:r>
        <w:rPr>
          <w:rFonts w:ascii="仿宋" w:hAnsi="仿宋" w:eastAsia="仿宋" w:cs="Times New Roman"/>
          <w:sz w:val="28"/>
          <w:szCs w:val="28"/>
        </w:rPr>
        <w:t>现代</w:t>
      </w:r>
      <w:r>
        <w:rPr>
          <w:rFonts w:hint="eastAsia" w:ascii="仿宋" w:hAnsi="仿宋" w:eastAsia="仿宋" w:cs="Times New Roman"/>
          <w:sz w:val="28"/>
          <w:szCs w:val="28"/>
        </w:rPr>
        <w:t>化</w:t>
      </w:r>
      <w:r>
        <w:rPr>
          <w:rFonts w:ascii="仿宋" w:hAnsi="仿宋" w:eastAsia="仿宋" w:cs="Times New Roman"/>
          <w:sz w:val="28"/>
          <w:szCs w:val="28"/>
        </w:rPr>
        <w:t>信息技术</w:t>
      </w:r>
      <w:r>
        <w:rPr>
          <w:rFonts w:hint="eastAsia" w:ascii="仿宋" w:hAnsi="仿宋" w:eastAsia="仿宋" w:cs="Times New Roman"/>
          <w:sz w:val="28"/>
          <w:szCs w:val="28"/>
        </w:rPr>
        <w:t>和</w:t>
      </w:r>
      <w:r>
        <w:rPr>
          <w:rFonts w:ascii="仿宋" w:hAnsi="仿宋" w:eastAsia="仿宋" w:cs="Times New Roman"/>
          <w:sz w:val="28"/>
          <w:szCs w:val="28"/>
        </w:rPr>
        <w:t>展示手段</w:t>
      </w:r>
      <w:r>
        <w:rPr>
          <w:rFonts w:hint="eastAsia" w:ascii="仿宋" w:hAnsi="仿宋" w:eastAsia="仿宋" w:cs="Times New Roman"/>
          <w:sz w:val="28"/>
          <w:szCs w:val="28"/>
        </w:rPr>
        <w:t>, 结合场景</w:t>
      </w:r>
      <w:r>
        <w:rPr>
          <w:rFonts w:ascii="仿宋" w:hAnsi="仿宋" w:eastAsia="仿宋" w:cs="Times New Roman"/>
          <w:sz w:val="28"/>
          <w:szCs w:val="28"/>
        </w:rPr>
        <w:t>体验、情景模拟</w:t>
      </w:r>
      <w:r>
        <w:rPr>
          <w:rFonts w:hint="eastAsia" w:ascii="仿宋" w:hAnsi="仿宋" w:eastAsia="仿宋" w:cs="Times New Roman"/>
          <w:sz w:val="28"/>
          <w:szCs w:val="28"/>
        </w:rPr>
        <w:t>、</w:t>
      </w:r>
      <w:r>
        <w:rPr>
          <w:rFonts w:ascii="仿宋" w:hAnsi="仿宋" w:eastAsia="仿宋" w:cs="Times New Roman"/>
          <w:sz w:val="28"/>
          <w:szCs w:val="28"/>
        </w:rPr>
        <w:t>影视</w:t>
      </w:r>
      <w:r>
        <w:rPr>
          <w:rFonts w:hint="eastAsia" w:ascii="仿宋" w:hAnsi="仿宋" w:eastAsia="仿宋" w:cs="Times New Roman"/>
          <w:sz w:val="28"/>
          <w:szCs w:val="28"/>
        </w:rPr>
        <w:t>展演</w:t>
      </w:r>
      <w:r>
        <w:rPr>
          <w:rFonts w:ascii="仿宋" w:hAnsi="仿宋" w:eastAsia="仿宋" w:cs="Times New Roman"/>
          <w:sz w:val="28"/>
          <w:szCs w:val="28"/>
        </w:rPr>
        <w:t>等推动红色文化活态化</w:t>
      </w:r>
      <w:r>
        <w:rPr>
          <w:rFonts w:hint="eastAsia" w:ascii="仿宋" w:hAnsi="仿宋" w:eastAsia="仿宋" w:cs="Times New Roman"/>
          <w:sz w:val="28"/>
          <w:szCs w:val="28"/>
        </w:rPr>
        <w:t>、</w:t>
      </w:r>
      <w:r>
        <w:rPr>
          <w:rFonts w:ascii="仿宋" w:hAnsi="仿宋" w:eastAsia="仿宋" w:cs="Times New Roman"/>
          <w:sz w:val="28"/>
          <w:szCs w:val="28"/>
        </w:rPr>
        <w:t>场景化。</w:t>
      </w:r>
      <w:r>
        <w:rPr>
          <w:rFonts w:hint="eastAsia" w:ascii="仿宋" w:hAnsi="仿宋" w:eastAsia="仿宋" w:cs="Times New Roman"/>
          <w:sz w:val="28"/>
          <w:szCs w:val="28"/>
        </w:rPr>
        <w:t>运用微博、微信、移动客户端等新媒体新应用，通过微展览、微课堂、微访谈、微视频等传播方式，增强展陈互动性和参与度、影响力。依托现代科技手段、互联网数字化手段，“红色+智慧”创新</w:t>
      </w:r>
      <w:r>
        <w:rPr>
          <w:rFonts w:ascii="仿宋" w:hAnsi="仿宋" w:eastAsia="仿宋" w:cs="Times New Roman"/>
          <w:sz w:val="28"/>
          <w:szCs w:val="28"/>
        </w:rPr>
        <w:t>红色文化传承模式</w:t>
      </w:r>
      <w:r>
        <w:rPr>
          <w:rFonts w:hint="eastAsia" w:ascii="仿宋" w:hAnsi="仿宋" w:eastAsia="仿宋" w:cs="Times New Roman"/>
          <w:sz w:val="28"/>
          <w:szCs w:val="28"/>
        </w:rPr>
        <w:t>，活化</w:t>
      </w:r>
      <w:r>
        <w:rPr>
          <w:rFonts w:ascii="仿宋" w:hAnsi="仿宋" w:eastAsia="仿宋" w:cs="Times New Roman"/>
          <w:sz w:val="28"/>
          <w:szCs w:val="28"/>
        </w:rPr>
        <w:t>红色文化，深化红色体验</w:t>
      </w:r>
      <w:r>
        <w:rPr>
          <w:rFonts w:hint="eastAsia" w:ascii="仿宋" w:hAnsi="仿宋" w:eastAsia="仿宋" w:cs="Times New Roman"/>
          <w:sz w:val="28"/>
          <w:szCs w:val="28"/>
        </w:rPr>
        <w:t>，强化</w:t>
      </w:r>
      <w:r>
        <w:rPr>
          <w:rFonts w:ascii="仿宋" w:hAnsi="仿宋" w:eastAsia="仿宋" w:cs="Times New Roman"/>
          <w:sz w:val="28"/>
          <w:szCs w:val="28"/>
        </w:rPr>
        <w:t>红色旅游的教育</w:t>
      </w:r>
      <w:r>
        <w:rPr>
          <w:rFonts w:hint="eastAsia" w:ascii="仿宋" w:hAnsi="仿宋" w:eastAsia="仿宋" w:cs="Times New Roman"/>
          <w:sz w:val="28"/>
          <w:szCs w:val="28"/>
        </w:rPr>
        <w:t>功能，</w:t>
      </w:r>
      <w:r>
        <w:rPr>
          <w:rFonts w:ascii="仿宋" w:hAnsi="仿宋" w:eastAsia="仿宋" w:cs="Times New Roman"/>
          <w:sz w:val="28"/>
          <w:szCs w:val="28"/>
        </w:rPr>
        <w:t>实现红色文化的永续传承。</w:t>
      </w:r>
    </w:p>
    <w:p w14:paraId="07B77FA8">
      <w:pPr>
        <w:ind w:firstLine="560" w:firstLineChars="200"/>
        <w:rPr>
          <w:rFonts w:ascii="仿宋" w:hAnsi="仿宋" w:eastAsia="仿宋" w:cs="Times New Roman"/>
          <w:sz w:val="28"/>
          <w:szCs w:val="28"/>
        </w:rPr>
      </w:pPr>
    </w:p>
    <w:p w14:paraId="03C134E8">
      <w:pPr>
        <w:pStyle w:val="2"/>
        <w:spacing w:before="120" w:after="0"/>
        <w:ind w:left="420" w:hanging="420"/>
        <w:rPr>
          <w:rFonts w:ascii="仿宋" w:hAnsi="仿宋" w:eastAsia="仿宋" w:cs="Times New Roman"/>
          <w:sz w:val="36"/>
          <w:szCs w:val="36"/>
        </w:rPr>
        <w:sectPr>
          <w:pgSz w:w="11906" w:h="16838"/>
          <w:pgMar w:top="1440" w:right="1800" w:bottom="1440" w:left="1800" w:header="851" w:footer="992" w:gutter="0"/>
          <w:cols w:space="425" w:num="1"/>
          <w:docGrid w:type="lines" w:linePitch="312" w:charSpace="0"/>
        </w:sectPr>
      </w:pPr>
    </w:p>
    <w:p w14:paraId="0FAB7625">
      <w:pPr>
        <w:pStyle w:val="2"/>
        <w:numPr>
          <w:ilvl w:val="0"/>
          <w:numId w:val="1"/>
        </w:numPr>
        <w:spacing w:before="120" w:after="0"/>
        <w:jc w:val="center"/>
        <w:rPr>
          <w:rFonts w:ascii="仿宋" w:hAnsi="仿宋" w:eastAsia="仿宋" w:cs="Times New Roman"/>
          <w:sz w:val="36"/>
          <w:szCs w:val="36"/>
        </w:rPr>
      </w:pPr>
      <w:bookmarkStart w:id="14" w:name="_Toc506111370"/>
      <w:r>
        <w:rPr>
          <w:rFonts w:hint="eastAsia" w:ascii="仿宋" w:hAnsi="仿宋" w:eastAsia="仿宋" w:cs="Times New Roman"/>
          <w:sz w:val="36"/>
          <w:szCs w:val="36"/>
        </w:rPr>
        <w:t>福建红色旅游发展布局</w:t>
      </w:r>
      <w:bookmarkEnd w:id="14"/>
    </w:p>
    <w:p w14:paraId="6A705B44">
      <w:pPr>
        <w:pStyle w:val="3"/>
        <w:numPr>
          <w:ilvl w:val="0"/>
          <w:numId w:val="13"/>
        </w:numPr>
        <w:spacing w:before="0" w:after="0" w:line="415" w:lineRule="auto"/>
        <w:rPr>
          <w:rFonts w:ascii="仿宋" w:hAnsi="仿宋" w:eastAsia="仿宋" w:cs="Times New Roman"/>
          <w:sz w:val="28"/>
          <w:szCs w:val="28"/>
        </w:rPr>
      </w:pPr>
      <w:bookmarkStart w:id="15" w:name="_Toc506111371"/>
      <w:r>
        <w:rPr>
          <w:rFonts w:ascii="仿宋" w:hAnsi="仿宋" w:eastAsia="仿宋" w:cs="Times New Roman"/>
          <w:sz w:val="28"/>
          <w:szCs w:val="28"/>
        </w:rPr>
        <w:t>红色旅游</w:t>
      </w:r>
      <w:r>
        <w:rPr>
          <w:rFonts w:hint="eastAsia" w:ascii="仿宋" w:hAnsi="仿宋" w:eastAsia="仿宋" w:cs="Times New Roman"/>
          <w:sz w:val="28"/>
          <w:szCs w:val="28"/>
        </w:rPr>
        <w:t>空间布局</w:t>
      </w:r>
      <w:bookmarkEnd w:id="15"/>
    </w:p>
    <w:p w14:paraId="638B7337">
      <w:pPr>
        <w:ind w:firstLine="560" w:firstLineChars="200"/>
        <w:rPr>
          <w:rFonts w:ascii="仿宋" w:hAnsi="仿宋" w:eastAsia="仿宋" w:cs="Times New Roman"/>
          <w:sz w:val="28"/>
          <w:szCs w:val="28"/>
        </w:rPr>
      </w:pPr>
      <w:r>
        <w:rPr>
          <w:rFonts w:hint="eastAsia" w:ascii="仿宋" w:hAnsi="仿宋" w:eastAsia="仿宋" w:cs="Times New Roman"/>
          <w:sz w:val="28"/>
          <w:szCs w:val="28"/>
        </w:rPr>
        <w:t>福建</w:t>
      </w:r>
      <w:r>
        <w:rPr>
          <w:rFonts w:ascii="仿宋" w:hAnsi="仿宋" w:eastAsia="仿宋" w:cs="Times New Roman"/>
          <w:sz w:val="28"/>
          <w:szCs w:val="28"/>
        </w:rPr>
        <w:t>省</w:t>
      </w:r>
      <w:r>
        <w:rPr>
          <w:rFonts w:hint="eastAsia" w:ascii="仿宋" w:hAnsi="仿宋" w:eastAsia="仿宋" w:cs="Times New Roman"/>
          <w:sz w:val="28"/>
          <w:szCs w:val="28"/>
        </w:rPr>
        <w:t>是</w:t>
      </w:r>
      <w:r>
        <w:rPr>
          <w:rFonts w:ascii="仿宋" w:hAnsi="仿宋" w:eastAsia="仿宋" w:cs="Times New Roman"/>
          <w:sz w:val="28"/>
          <w:szCs w:val="28"/>
        </w:rPr>
        <w:t>我国著名的生态大</w:t>
      </w:r>
      <w:r>
        <w:rPr>
          <w:rFonts w:hint="eastAsia" w:ascii="仿宋" w:hAnsi="仿宋" w:eastAsia="仿宋" w:cs="Times New Roman"/>
          <w:sz w:val="28"/>
          <w:szCs w:val="28"/>
        </w:rPr>
        <w:t>省</w:t>
      </w:r>
      <w:r>
        <w:rPr>
          <w:rFonts w:ascii="仿宋" w:hAnsi="仿宋" w:eastAsia="仿宋" w:cs="Times New Roman"/>
          <w:sz w:val="28"/>
          <w:szCs w:val="28"/>
        </w:rPr>
        <w:t>，拥有全国排名第三的山地资源和全国排名第二的陆地岸线</w:t>
      </w:r>
      <w:r>
        <w:rPr>
          <w:rFonts w:hint="eastAsia" w:ascii="仿宋" w:hAnsi="仿宋" w:eastAsia="仿宋" w:cs="Times New Roman"/>
          <w:sz w:val="28"/>
          <w:szCs w:val="28"/>
        </w:rPr>
        <w:t>，</w:t>
      </w:r>
      <w:r>
        <w:rPr>
          <w:rFonts w:ascii="仿宋" w:hAnsi="仿宋" w:eastAsia="仿宋" w:cs="Times New Roman"/>
          <w:sz w:val="28"/>
          <w:szCs w:val="28"/>
        </w:rPr>
        <w:t>是</w:t>
      </w:r>
      <w:r>
        <w:rPr>
          <w:rFonts w:hint="eastAsia" w:ascii="仿宋" w:hAnsi="仿宋" w:eastAsia="仿宋" w:cs="Times New Roman"/>
          <w:sz w:val="28"/>
          <w:szCs w:val="28"/>
        </w:rPr>
        <w:t>具有</w:t>
      </w:r>
      <w:r>
        <w:rPr>
          <w:rFonts w:ascii="仿宋" w:hAnsi="仿宋" w:eastAsia="仿宋" w:cs="Times New Roman"/>
          <w:sz w:val="28"/>
          <w:szCs w:val="28"/>
        </w:rPr>
        <w:t>浓郁山海风情的</w:t>
      </w:r>
      <w:r>
        <w:rPr>
          <w:rFonts w:hint="eastAsia" w:ascii="仿宋" w:hAnsi="仿宋" w:eastAsia="仿宋" w:cs="Times New Roman"/>
          <w:sz w:val="28"/>
          <w:szCs w:val="28"/>
        </w:rPr>
        <w:t>资源</w:t>
      </w:r>
      <w:r>
        <w:rPr>
          <w:rFonts w:ascii="仿宋" w:hAnsi="仿宋" w:eastAsia="仿宋" w:cs="Times New Roman"/>
          <w:sz w:val="28"/>
          <w:szCs w:val="28"/>
        </w:rPr>
        <w:t>大省</w:t>
      </w:r>
      <w:r>
        <w:rPr>
          <w:rFonts w:hint="eastAsia" w:ascii="仿宋" w:hAnsi="仿宋" w:eastAsia="仿宋" w:cs="Times New Roman"/>
          <w:sz w:val="28"/>
          <w:szCs w:val="28"/>
        </w:rPr>
        <w:t>。依托福建省优良的</w:t>
      </w:r>
      <w:r>
        <w:rPr>
          <w:rFonts w:ascii="仿宋" w:hAnsi="仿宋" w:eastAsia="仿宋" w:cs="Times New Roman"/>
          <w:sz w:val="28"/>
          <w:szCs w:val="28"/>
        </w:rPr>
        <w:t>山海生态优势</w:t>
      </w:r>
      <w:r>
        <w:rPr>
          <w:rFonts w:hint="eastAsia" w:ascii="仿宋" w:hAnsi="仿宋" w:eastAsia="仿宋" w:cs="Times New Roman"/>
          <w:sz w:val="28"/>
          <w:szCs w:val="28"/>
        </w:rPr>
        <w:t>和丰富的红色</w:t>
      </w:r>
      <w:r>
        <w:rPr>
          <w:rFonts w:ascii="仿宋" w:hAnsi="仿宋" w:eastAsia="仿宋" w:cs="Times New Roman"/>
          <w:sz w:val="28"/>
          <w:szCs w:val="28"/>
        </w:rPr>
        <w:t>文化资源</w:t>
      </w:r>
      <w:r>
        <w:rPr>
          <w:rFonts w:hint="eastAsia" w:ascii="仿宋" w:hAnsi="仿宋" w:eastAsia="仿宋" w:cs="Times New Roman"/>
          <w:sz w:val="28"/>
          <w:szCs w:val="28"/>
        </w:rPr>
        <w:t>，</w:t>
      </w:r>
      <w:r>
        <w:rPr>
          <w:rFonts w:ascii="仿宋" w:hAnsi="仿宋" w:eastAsia="仿宋" w:cs="Times New Roman"/>
          <w:sz w:val="28"/>
          <w:szCs w:val="28"/>
        </w:rPr>
        <w:t>打造“</w:t>
      </w:r>
      <w:r>
        <w:rPr>
          <w:rFonts w:hint="eastAsia" w:ascii="仿宋" w:hAnsi="仿宋" w:eastAsia="仿宋" w:cs="Times New Roman"/>
          <w:b/>
          <w:sz w:val="28"/>
          <w:szCs w:val="28"/>
        </w:rPr>
        <w:t>一个龙头、一条廊道、五区协同</w:t>
      </w:r>
      <w:r>
        <w:rPr>
          <w:rFonts w:ascii="仿宋" w:hAnsi="仿宋" w:eastAsia="仿宋" w:cs="Times New Roman"/>
          <w:sz w:val="28"/>
          <w:szCs w:val="28"/>
        </w:rPr>
        <w:t>”</w:t>
      </w:r>
      <w:r>
        <w:rPr>
          <w:rFonts w:hint="eastAsia" w:ascii="仿宋" w:hAnsi="仿宋" w:eastAsia="仿宋" w:cs="Times New Roman"/>
          <w:sz w:val="28"/>
          <w:szCs w:val="28"/>
        </w:rPr>
        <w:t>的福建红色旅游发展</w:t>
      </w:r>
      <w:r>
        <w:rPr>
          <w:rFonts w:ascii="仿宋" w:hAnsi="仿宋" w:eastAsia="仿宋" w:cs="Times New Roman"/>
          <w:sz w:val="28"/>
          <w:szCs w:val="28"/>
        </w:rPr>
        <w:t>空间格局</w:t>
      </w:r>
      <w:r>
        <w:rPr>
          <w:rFonts w:hint="eastAsia" w:ascii="仿宋" w:hAnsi="仿宋" w:eastAsia="仿宋" w:cs="Times New Roman"/>
          <w:sz w:val="28"/>
          <w:szCs w:val="28"/>
        </w:rPr>
        <w:t>。</w:t>
      </w:r>
    </w:p>
    <w:p w14:paraId="08A488F8">
      <w:pPr>
        <w:ind w:firstLine="560" w:firstLineChars="200"/>
        <w:rPr>
          <w:rFonts w:ascii="仿宋" w:hAnsi="仿宋" w:eastAsia="仿宋" w:cs="Times New Roman"/>
          <w:sz w:val="28"/>
          <w:szCs w:val="28"/>
        </w:rPr>
      </w:pPr>
      <w:r>
        <w:rPr>
          <w:rFonts w:hint="eastAsia" w:ascii="仿宋" w:hAnsi="仿宋" w:eastAsia="仿宋" w:cs="Times New Roman"/>
          <w:sz w:val="28"/>
          <w:szCs w:val="28"/>
        </w:rPr>
        <w:t>一个龙头：龙岩红色旅游发展龙头</w:t>
      </w:r>
    </w:p>
    <w:p w14:paraId="7DCAD442">
      <w:pPr>
        <w:ind w:firstLine="560" w:firstLineChars="200"/>
        <w:rPr>
          <w:rFonts w:ascii="仿宋" w:hAnsi="仿宋" w:eastAsia="仿宋" w:cs="Times New Roman"/>
          <w:sz w:val="28"/>
          <w:szCs w:val="28"/>
        </w:rPr>
      </w:pPr>
      <w:r>
        <w:rPr>
          <w:rFonts w:hint="eastAsia" w:ascii="仿宋" w:hAnsi="仿宋" w:eastAsia="仿宋" w:cs="Times New Roman"/>
          <w:sz w:val="28"/>
          <w:szCs w:val="28"/>
        </w:rPr>
        <w:t>一条廊道：福建红色生态旅游走廊</w:t>
      </w:r>
    </w:p>
    <w:p w14:paraId="4322F941">
      <w:pPr>
        <w:ind w:firstLine="560" w:firstLineChars="200"/>
        <w:rPr>
          <w:rFonts w:ascii="仿宋" w:hAnsi="仿宋" w:eastAsia="仿宋" w:cs="Times New Roman"/>
          <w:sz w:val="28"/>
          <w:szCs w:val="28"/>
        </w:rPr>
      </w:pPr>
      <w:r>
        <w:rPr>
          <w:rFonts w:hint="eastAsia" w:ascii="仿宋" w:hAnsi="仿宋" w:eastAsia="仿宋" w:cs="Times New Roman"/>
          <w:sz w:val="28"/>
          <w:szCs w:val="28"/>
        </w:rPr>
        <w:t>五区协同：闽东红色山海游憩区、闽北红色山水度假区、闽西北红色康体运动区、闽中红色生态体验区、闽南红色海峡联动区。</w:t>
      </w:r>
    </w:p>
    <w:p w14:paraId="07543E5B">
      <w:pPr>
        <w:pStyle w:val="22"/>
        <w:numPr>
          <w:ilvl w:val="1"/>
          <w:numId w:val="14"/>
        </w:numPr>
        <w:ind w:firstLineChars="0"/>
        <w:rPr>
          <w:rFonts w:ascii="仿宋" w:hAnsi="仿宋" w:eastAsia="仿宋" w:cs="Times New Roman"/>
          <w:b/>
          <w:sz w:val="28"/>
          <w:szCs w:val="28"/>
        </w:rPr>
      </w:pPr>
      <w:r>
        <w:rPr>
          <w:rFonts w:hint="eastAsia" w:ascii="仿宋" w:hAnsi="仿宋" w:eastAsia="仿宋" w:cs="Times New Roman"/>
          <w:b/>
          <w:sz w:val="28"/>
          <w:szCs w:val="28"/>
        </w:rPr>
        <w:t>龙岩红色旅游发展龙头</w:t>
      </w:r>
    </w:p>
    <w:p w14:paraId="4E50019E">
      <w:pPr>
        <w:ind w:firstLine="420"/>
        <w:rPr>
          <w:rFonts w:ascii="仿宋" w:hAnsi="仿宋" w:eastAsia="仿宋" w:cs="Times New Roman"/>
          <w:sz w:val="28"/>
          <w:szCs w:val="28"/>
        </w:rPr>
      </w:pPr>
      <w:r>
        <w:rPr>
          <w:rFonts w:hint="eastAsia" w:ascii="仿宋" w:hAnsi="仿宋" w:eastAsia="仿宋" w:cs="Times New Roman"/>
          <w:sz w:val="28"/>
          <w:szCs w:val="28"/>
        </w:rPr>
        <w:t>以习近平总书记关于发展红色旅游系列重要讲话精神为统揽，以建设“大古田”全国一流的党性教育培训基地和“龙岩”全国一流的全域红色旅游目的地为目标，以红色主题旅游景区为核心，以红色旅游精品线路为依托，融合“红色+客家”、“红色+生态”、“红色+乡村”。充分发挥古田会议的品牌力量和‘新古田会议’的后续效应，做好“大古田”概念推广和实际开发，开展中央红色秘密交通线、百里红色旅游文化长廊、闽西四大暴动革命线等沿线红色景区的完善提升，带动龙岩全域红色旅游发展，形成古田旅游区、毛泽东</w:t>
      </w:r>
      <w:r>
        <w:rPr>
          <w:rFonts w:ascii="仿宋" w:hAnsi="仿宋" w:eastAsia="仿宋" w:cs="Times New Roman"/>
          <w:sz w:val="28"/>
          <w:szCs w:val="28"/>
        </w:rPr>
        <w:t>才溪乡调查旧址群</w:t>
      </w:r>
      <w:r>
        <w:rPr>
          <w:rFonts w:hint="eastAsia" w:ascii="仿宋" w:hAnsi="仿宋" w:eastAsia="仿宋" w:cs="Times New Roman"/>
          <w:sz w:val="28"/>
          <w:szCs w:val="28"/>
        </w:rPr>
        <w:t>、临江楼、红军长征出发地、长汀</w:t>
      </w:r>
      <w:r>
        <w:rPr>
          <w:rFonts w:ascii="仿宋" w:hAnsi="仿宋" w:eastAsia="仿宋" w:cs="Times New Roman"/>
          <w:sz w:val="28"/>
          <w:szCs w:val="28"/>
        </w:rPr>
        <w:t>红色</w:t>
      </w:r>
      <w:r>
        <w:rPr>
          <w:rFonts w:hint="eastAsia" w:ascii="仿宋" w:hAnsi="仿宋" w:eastAsia="仿宋" w:cs="Times New Roman"/>
          <w:sz w:val="28"/>
          <w:szCs w:val="28"/>
        </w:rPr>
        <w:t>小上海</w:t>
      </w:r>
      <w:r>
        <w:rPr>
          <w:rFonts w:ascii="仿宋" w:hAnsi="仿宋" w:eastAsia="仿宋" w:cs="Times New Roman"/>
          <w:sz w:val="28"/>
          <w:szCs w:val="28"/>
        </w:rPr>
        <w:t>景区</w:t>
      </w:r>
      <w:r>
        <w:rPr>
          <w:rFonts w:hint="eastAsia" w:ascii="仿宋" w:hAnsi="仿宋" w:eastAsia="仿宋" w:cs="Times New Roman"/>
          <w:sz w:val="28"/>
          <w:szCs w:val="28"/>
        </w:rPr>
        <w:t>、连城新泉整训旧址群景区、连城</w:t>
      </w:r>
      <w:r>
        <w:rPr>
          <w:rFonts w:ascii="仿宋" w:hAnsi="仿宋" w:eastAsia="仿宋" w:cs="Times New Roman"/>
          <w:sz w:val="28"/>
          <w:szCs w:val="28"/>
        </w:rPr>
        <w:t>松毛岭</w:t>
      </w:r>
      <w:r>
        <w:rPr>
          <w:rFonts w:hint="eastAsia" w:ascii="仿宋" w:hAnsi="仿宋" w:eastAsia="仿宋" w:cs="Times New Roman"/>
          <w:sz w:val="28"/>
          <w:szCs w:val="28"/>
        </w:rPr>
        <w:t>战地遗址、新罗区中央苏区（闽西）历史博物馆、长汀四都红军入闽第一站、杨成武将军故里、东肖红色旧址群、山塘村红色兵工厂、闽粤赣军区兵工厂景区、永定金砂红色旧址群、溪口红色旧址群、南阳红色旧址群、漳平象湖红色革命旧址群等支撑项目。</w:t>
      </w:r>
    </w:p>
    <w:p w14:paraId="34F8CCCA">
      <w:pPr>
        <w:pStyle w:val="22"/>
        <w:numPr>
          <w:ilvl w:val="1"/>
          <w:numId w:val="14"/>
        </w:numPr>
        <w:ind w:firstLineChars="0"/>
        <w:rPr>
          <w:rFonts w:ascii="仿宋" w:hAnsi="仿宋" w:eastAsia="仿宋" w:cs="Times New Roman"/>
          <w:b/>
          <w:sz w:val="28"/>
          <w:szCs w:val="28"/>
        </w:rPr>
      </w:pPr>
      <w:r>
        <w:rPr>
          <w:rFonts w:hint="eastAsia" w:ascii="仿宋" w:hAnsi="仿宋" w:eastAsia="仿宋" w:cs="Times New Roman"/>
          <w:b/>
          <w:sz w:val="28"/>
          <w:szCs w:val="28"/>
        </w:rPr>
        <w:t>福建</w:t>
      </w:r>
      <w:r>
        <w:rPr>
          <w:rFonts w:ascii="仿宋" w:hAnsi="仿宋" w:eastAsia="仿宋" w:cs="Times New Roman"/>
          <w:b/>
          <w:sz w:val="28"/>
          <w:szCs w:val="28"/>
        </w:rPr>
        <w:t>红色</w:t>
      </w:r>
      <w:r>
        <w:rPr>
          <w:rFonts w:hint="eastAsia" w:ascii="仿宋" w:hAnsi="仿宋" w:eastAsia="仿宋" w:cs="Times New Roman"/>
          <w:b/>
          <w:sz w:val="28"/>
          <w:szCs w:val="28"/>
        </w:rPr>
        <w:t>生态旅游走廊</w:t>
      </w:r>
    </w:p>
    <w:p w14:paraId="760445A7">
      <w:pPr>
        <w:ind w:firstLine="420"/>
        <w:rPr>
          <w:rFonts w:ascii="仿宋" w:hAnsi="仿宋" w:eastAsia="仿宋" w:cs="Times New Roman"/>
          <w:sz w:val="28"/>
          <w:szCs w:val="28"/>
        </w:rPr>
      </w:pPr>
      <w:r>
        <w:rPr>
          <w:rFonts w:hint="eastAsia" w:ascii="仿宋" w:hAnsi="仿宋" w:eastAsia="仿宋" w:cs="Times New Roman"/>
          <w:sz w:val="28"/>
          <w:szCs w:val="28"/>
        </w:rPr>
        <w:t>以G25长深高速、G15沈海高速、G1514宁上高速、G4012溧宁高速、G3京台高速等高速公路为连接</w:t>
      </w:r>
      <w:r>
        <w:rPr>
          <w:rFonts w:ascii="仿宋" w:hAnsi="仿宋" w:eastAsia="仿宋" w:cs="Times New Roman"/>
          <w:sz w:val="28"/>
          <w:szCs w:val="28"/>
        </w:rPr>
        <w:t>通道</w:t>
      </w:r>
      <w:r>
        <w:rPr>
          <w:rFonts w:hint="eastAsia" w:ascii="仿宋" w:hAnsi="仿宋" w:eastAsia="仿宋" w:cs="Times New Roman"/>
          <w:sz w:val="28"/>
          <w:szCs w:val="28"/>
        </w:rPr>
        <w:t>，依托福建中部山区的国、省道，贯穿</w:t>
      </w:r>
      <w:r>
        <w:rPr>
          <w:rFonts w:ascii="仿宋" w:hAnsi="仿宋" w:eastAsia="仿宋" w:cs="Times New Roman"/>
          <w:sz w:val="28"/>
          <w:szCs w:val="28"/>
        </w:rPr>
        <w:t>福建中</w:t>
      </w:r>
      <w:r>
        <w:rPr>
          <w:rFonts w:hint="eastAsia" w:ascii="仿宋" w:hAnsi="仿宋" w:eastAsia="仿宋" w:cs="Times New Roman"/>
          <w:sz w:val="28"/>
          <w:szCs w:val="28"/>
        </w:rPr>
        <w:t>北</w:t>
      </w:r>
      <w:r>
        <w:rPr>
          <w:rFonts w:ascii="仿宋" w:hAnsi="仿宋" w:eastAsia="仿宋" w:cs="Times New Roman"/>
          <w:sz w:val="28"/>
          <w:szCs w:val="28"/>
        </w:rPr>
        <w:t>部生态最佳的</w:t>
      </w:r>
      <w:r>
        <w:rPr>
          <w:rFonts w:hint="eastAsia" w:ascii="仿宋" w:hAnsi="仿宋" w:eastAsia="仿宋" w:cs="Times New Roman"/>
          <w:sz w:val="28"/>
          <w:szCs w:val="28"/>
        </w:rPr>
        <w:t>深山</w:t>
      </w:r>
      <w:r>
        <w:rPr>
          <w:rFonts w:ascii="仿宋" w:hAnsi="仿宋" w:eastAsia="仿宋" w:cs="Times New Roman"/>
          <w:sz w:val="28"/>
          <w:szCs w:val="28"/>
        </w:rPr>
        <w:t>区域</w:t>
      </w:r>
      <w:r>
        <w:rPr>
          <w:rFonts w:hint="eastAsia" w:ascii="仿宋" w:hAnsi="仿宋" w:eastAsia="仿宋" w:cs="Times New Roman"/>
          <w:sz w:val="28"/>
          <w:szCs w:val="28"/>
        </w:rPr>
        <w:t>。</w:t>
      </w:r>
      <w:r>
        <w:rPr>
          <w:rFonts w:ascii="仿宋" w:hAnsi="仿宋" w:eastAsia="仿宋" w:cs="Times New Roman"/>
          <w:sz w:val="28"/>
          <w:szCs w:val="28"/>
        </w:rPr>
        <w:t>途径</w:t>
      </w:r>
      <w:r>
        <w:rPr>
          <w:rFonts w:hint="eastAsia" w:ascii="仿宋" w:hAnsi="仿宋" w:eastAsia="仿宋" w:cs="Times New Roman"/>
          <w:sz w:val="28"/>
          <w:szCs w:val="28"/>
        </w:rPr>
        <w:t>武夷山脉</w:t>
      </w:r>
      <w:r>
        <w:rPr>
          <w:rFonts w:ascii="仿宋" w:hAnsi="仿宋" w:eastAsia="仿宋" w:cs="Times New Roman"/>
          <w:sz w:val="28"/>
          <w:szCs w:val="28"/>
        </w:rPr>
        <w:t>、戴云山</w:t>
      </w:r>
      <w:r>
        <w:rPr>
          <w:rFonts w:hint="eastAsia" w:ascii="仿宋" w:hAnsi="仿宋" w:eastAsia="仿宋" w:cs="Times New Roman"/>
          <w:sz w:val="28"/>
          <w:szCs w:val="28"/>
        </w:rPr>
        <w:t>脉</w:t>
      </w:r>
      <w:r>
        <w:rPr>
          <w:rFonts w:ascii="仿宋" w:hAnsi="仿宋" w:eastAsia="仿宋" w:cs="Times New Roman"/>
          <w:sz w:val="28"/>
          <w:szCs w:val="28"/>
        </w:rPr>
        <w:t>、</w:t>
      </w:r>
      <w:r>
        <w:rPr>
          <w:rFonts w:hint="eastAsia" w:ascii="仿宋" w:hAnsi="仿宋" w:eastAsia="仿宋" w:cs="Times New Roman"/>
          <w:sz w:val="28"/>
          <w:szCs w:val="28"/>
        </w:rPr>
        <w:t>太姥山脉</w:t>
      </w:r>
      <w:r>
        <w:rPr>
          <w:rFonts w:ascii="仿宋" w:hAnsi="仿宋" w:eastAsia="仿宋" w:cs="Times New Roman"/>
          <w:sz w:val="28"/>
          <w:szCs w:val="28"/>
        </w:rPr>
        <w:t>三大山脉</w:t>
      </w:r>
      <w:r>
        <w:rPr>
          <w:rFonts w:hint="eastAsia" w:ascii="仿宋" w:hAnsi="仿宋" w:eastAsia="仿宋" w:cs="Times New Roman"/>
          <w:sz w:val="28"/>
          <w:szCs w:val="28"/>
        </w:rPr>
        <w:t>，横跨龙岩、三明、南平、福州、宁德等地市，串联龙岩-宁德两大红色旅游资源聚集区，打造福建红色生态旅游走廊。整合沿线上杭、长汀、连城、永安、大田、尤溪、闽清、闽侯、福州、连江、罗源、蕉城、福安、寿宁、浦城等革命老区的红色资源，挖掘红军长征以及北上抗日先遣队文化，形成</w:t>
      </w:r>
      <w:r>
        <w:rPr>
          <w:rFonts w:ascii="仿宋" w:hAnsi="仿宋" w:eastAsia="仿宋" w:cs="Times New Roman"/>
          <w:sz w:val="28"/>
          <w:szCs w:val="28"/>
        </w:rPr>
        <w:t>历史线路的现代还原和品质提升</w:t>
      </w:r>
      <w:r>
        <w:rPr>
          <w:rFonts w:hint="eastAsia" w:ascii="仿宋" w:hAnsi="仿宋" w:eastAsia="仿宋" w:cs="Times New Roman"/>
          <w:sz w:val="28"/>
          <w:szCs w:val="28"/>
        </w:rPr>
        <w:t>，从而</w:t>
      </w:r>
      <w:r>
        <w:rPr>
          <w:rFonts w:ascii="仿宋" w:hAnsi="仿宋" w:eastAsia="仿宋" w:cs="Times New Roman"/>
          <w:sz w:val="28"/>
          <w:szCs w:val="28"/>
        </w:rPr>
        <w:t>构筑</w:t>
      </w:r>
      <w:r>
        <w:rPr>
          <w:rFonts w:hint="eastAsia" w:ascii="仿宋" w:hAnsi="仿宋" w:eastAsia="仿宋" w:cs="Times New Roman"/>
          <w:sz w:val="28"/>
          <w:szCs w:val="28"/>
        </w:rPr>
        <w:t>独特</w:t>
      </w:r>
      <w:r>
        <w:rPr>
          <w:rFonts w:ascii="仿宋" w:hAnsi="仿宋" w:eastAsia="仿宋" w:cs="Times New Roman"/>
          <w:sz w:val="28"/>
          <w:szCs w:val="28"/>
        </w:rPr>
        <w:t>的福建红色山水</w:t>
      </w:r>
      <w:r>
        <w:rPr>
          <w:rFonts w:hint="eastAsia" w:ascii="仿宋" w:hAnsi="仿宋" w:eastAsia="仿宋" w:cs="Times New Roman"/>
          <w:sz w:val="28"/>
          <w:szCs w:val="28"/>
        </w:rPr>
        <w:t>画廊；</w:t>
      </w:r>
      <w:r>
        <w:rPr>
          <w:rFonts w:ascii="仿宋" w:hAnsi="仿宋" w:eastAsia="仿宋" w:cs="Times New Roman"/>
          <w:sz w:val="28"/>
          <w:szCs w:val="28"/>
        </w:rPr>
        <w:t>通过自驾风景</w:t>
      </w:r>
      <w:r>
        <w:rPr>
          <w:rFonts w:hint="eastAsia" w:ascii="仿宋" w:hAnsi="仿宋" w:eastAsia="仿宋" w:cs="Times New Roman"/>
          <w:sz w:val="28"/>
          <w:szCs w:val="28"/>
        </w:rPr>
        <w:t>道</w:t>
      </w:r>
      <w:r>
        <w:rPr>
          <w:rFonts w:ascii="仿宋" w:hAnsi="仿宋" w:eastAsia="仿宋" w:cs="Times New Roman"/>
          <w:sz w:val="28"/>
          <w:szCs w:val="28"/>
        </w:rPr>
        <w:t>、</w:t>
      </w:r>
      <w:r>
        <w:rPr>
          <w:rFonts w:hint="eastAsia" w:ascii="仿宋" w:hAnsi="仿宋" w:eastAsia="仿宋" w:cs="Times New Roman"/>
          <w:sz w:val="28"/>
          <w:szCs w:val="28"/>
        </w:rPr>
        <w:t>红色</w:t>
      </w:r>
      <w:r>
        <w:rPr>
          <w:rFonts w:ascii="仿宋" w:hAnsi="仿宋" w:eastAsia="仿宋" w:cs="Times New Roman"/>
          <w:sz w:val="28"/>
          <w:szCs w:val="28"/>
        </w:rPr>
        <w:t>驿站、红色景区的串联</w:t>
      </w:r>
      <w:r>
        <w:rPr>
          <w:rFonts w:hint="eastAsia" w:ascii="仿宋" w:hAnsi="仿宋" w:eastAsia="仿宋" w:cs="Times New Roman"/>
          <w:sz w:val="28"/>
          <w:szCs w:val="28"/>
        </w:rPr>
        <w:t>，重走红军征途，领略自然风光</w:t>
      </w:r>
      <w:r>
        <w:rPr>
          <w:rFonts w:ascii="仿宋" w:hAnsi="仿宋" w:eastAsia="仿宋" w:cs="Times New Roman"/>
          <w:sz w:val="28"/>
          <w:szCs w:val="28"/>
        </w:rPr>
        <w:t>，</w:t>
      </w:r>
      <w:r>
        <w:rPr>
          <w:rFonts w:hint="eastAsia" w:ascii="仿宋" w:hAnsi="仿宋" w:eastAsia="仿宋" w:cs="Times New Roman"/>
          <w:sz w:val="28"/>
          <w:szCs w:val="28"/>
        </w:rPr>
        <w:t>打造</w:t>
      </w:r>
      <w:r>
        <w:rPr>
          <w:rFonts w:ascii="仿宋" w:hAnsi="仿宋" w:eastAsia="仿宋" w:cs="Times New Roman"/>
          <w:sz w:val="28"/>
          <w:szCs w:val="28"/>
        </w:rPr>
        <w:t>福建红色旅游最具</w:t>
      </w:r>
      <w:r>
        <w:rPr>
          <w:rFonts w:hint="eastAsia" w:ascii="仿宋" w:hAnsi="仿宋" w:eastAsia="仿宋" w:cs="Times New Roman"/>
          <w:sz w:val="28"/>
          <w:szCs w:val="28"/>
        </w:rPr>
        <w:t>红色精神</w:t>
      </w:r>
      <w:r>
        <w:rPr>
          <w:rFonts w:ascii="仿宋" w:hAnsi="仿宋" w:eastAsia="仿宋" w:cs="Times New Roman"/>
          <w:sz w:val="28"/>
          <w:szCs w:val="28"/>
        </w:rPr>
        <w:t>的高端</w:t>
      </w:r>
      <w:r>
        <w:rPr>
          <w:rFonts w:hint="eastAsia" w:ascii="仿宋" w:hAnsi="仿宋" w:eastAsia="仿宋" w:cs="Times New Roman"/>
          <w:sz w:val="28"/>
          <w:szCs w:val="28"/>
        </w:rPr>
        <w:t>精品自驾</w:t>
      </w:r>
      <w:r>
        <w:rPr>
          <w:rFonts w:ascii="仿宋" w:hAnsi="仿宋" w:eastAsia="仿宋" w:cs="Times New Roman"/>
          <w:sz w:val="28"/>
          <w:szCs w:val="28"/>
        </w:rPr>
        <w:t>线路</w:t>
      </w:r>
      <w:r>
        <w:rPr>
          <w:rFonts w:hint="eastAsia" w:ascii="仿宋" w:hAnsi="仿宋" w:eastAsia="仿宋" w:cs="Times New Roman"/>
          <w:sz w:val="28"/>
          <w:szCs w:val="28"/>
        </w:rPr>
        <w:t>。</w:t>
      </w:r>
    </w:p>
    <w:p w14:paraId="5EA881C5">
      <w:pPr>
        <w:pStyle w:val="22"/>
        <w:numPr>
          <w:ilvl w:val="1"/>
          <w:numId w:val="14"/>
        </w:numPr>
        <w:ind w:firstLineChars="0"/>
        <w:rPr>
          <w:rFonts w:ascii="仿宋" w:hAnsi="仿宋" w:eastAsia="仿宋" w:cs="Times New Roman"/>
          <w:b/>
          <w:sz w:val="28"/>
          <w:szCs w:val="28"/>
        </w:rPr>
      </w:pPr>
      <w:r>
        <w:rPr>
          <w:rFonts w:hint="eastAsia" w:ascii="仿宋" w:hAnsi="仿宋" w:eastAsia="仿宋" w:cs="Times New Roman"/>
          <w:b/>
          <w:sz w:val="28"/>
          <w:szCs w:val="28"/>
        </w:rPr>
        <w:t>闽东红色山海游憩区</w:t>
      </w:r>
    </w:p>
    <w:p w14:paraId="1FF4A2AB">
      <w:pPr>
        <w:ind w:firstLine="420"/>
        <w:rPr>
          <w:rFonts w:ascii="仿宋" w:hAnsi="仿宋" w:eastAsia="仿宋" w:cs="Times New Roman"/>
          <w:sz w:val="28"/>
          <w:szCs w:val="28"/>
        </w:rPr>
      </w:pPr>
      <w:r>
        <w:rPr>
          <w:rFonts w:hint="eastAsia" w:ascii="仿宋" w:hAnsi="仿宋" w:eastAsia="仿宋" w:cs="Times New Roman"/>
          <w:sz w:val="28"/>
          <w:szCs w:val="28"/>
        </w:rPr>
        <w:t>整合福建东部沿海区域资源，以宁德、福州为重点，以“红色+蓝色”为核心，辅以“红色+绿色”，加强红色重点项目建设，</w:t>
      </w:r>
      <w:r>
        <w:rPr>
          <w:rFonts w:ascii="仿宋" w:hAnsi="仿宋" w:eastAsia="仿宋" w:cs="Times New Roman"/>
          <w:sz w:val="28"/>
          <w:szCs w:val="28"/>
        </w:rPr>
        <w:t>打造独特</w:t>
      </w:r>
      <w:r>
        <w:rPr>
          <w:rFonts w:hint="eastAsia" w:ascii="仿宋" w:hAnsi="仿宋" w:eastAsia="仿宋" w:cs="Times New Roman"/>
          <w:sz w:val="28"/>
          <w:szCs w:val="28"/>
        </w:rPr>
        <w:t>红色山海游憩</w:t>
      </w:r>
      <w:r>
        <w:rPr>
          <w:rFonts w:ascii="仿宋" w:hAnsi="仿宋" w:eastAsia="仿宋" w:cs="Times New Roman"/>
          <w:sz w:val="28"/>
          <w:szCs w:val="28"/>
        </w:rPr>
        <w:t>体验地</w:t>
      </w:r>
      <w:r>
        <w:rPr>
          <w:rFonts w:hint="eastAsia" w:ascii="仿宋" w:hAnsi="仿宋" w:eastAsia="仿宋" w:cs="Times New Roman"/>
          <w:sz w:val="28"/>
          <w:szCs w:val="28"/>
        </w:rPr>
        <w:t>。以福建省革命历史纪念馆为基点，充分利用福州作为省会城市在文化、交通、行政、服务等多方面的枢纽功能，依托福州旅游集散空间，打造全省红色旅游服务核心；借宁德创建军民融合深度发展试验区之机，</w:t>
      </w:r>
      <w:r>
        <w:rPr>
          <w:rFonts w:ascii="仿宋" w:hAnsi="仿宋" w:eastAsia="仿宋" w:cs="Times New Roman"/>
          <w:sz w:val="28"/>
          <w:szCs w:val="28"/>
        </w:rPr>
        <w:t>依托</w:t>
      </w:r>
      <w:r>
        <w:rPr>
          <w:rFonts w:hint="eastAsia" w:ascii="仿宋" w:hAnsi="仿宋" w:eastAsia="仿宋" w:cs="Times New Roman"/>
          <w:sz w:val="28"/>
          <w:szCs w:val="28"/>
        </w:rPr>
        <w:t>太姥山</w:t>
      </w:r>
      <w:r>
        <w:rPr>
          <w:rFonts w:ascii="仿宋" w:hAnsi="仿宋" w:eastAsia="仿宋" w:cs="Times New Roman"/>
          <w:sz w:val="28"/>
          <w:szCs w:val="28"/>
        </w:rPr>
        <w:t>国家级风景名胜区、鸳鸯溪国家级风景名胜区等</w:t>
      </w:r>
      <w:r>
        <w:rPr>
          <w:rFonts w:hint="eastAsia" w:ascii="仿宋" w:hAnsi="仿宋" w:eastAsia="仿宋" w:cs="Times New Roman"/>
          <w:sz w:val="28"/>
          <w:szCs w:val="28"/>
        </w:rPr>
        <w:t>优质山</w:t>
      </w:r>
      <w:r>
        <w:rPr>
          <w:rFonts w:ascii="仿宋" w:hAnsi="仿宋" w:eastAsia="仿宋" w:cs="Times New Roman"/>
          <w:sz w:val="28"/>
          <w:szCs w:val="28"/>
        </w:rPr>
        <w:t>川</w:t>
      </w:r>
      <w:r>
        <w:rPr>
          <w:rFonts w:hint="eastAsia" w:ascii="仿宋" w:hAnsi="仿宋" w:eastAsia="仿宋" w:cs="Times New Roman"/>
          <w:sz w:val="28"/>
          <w:szCs w:val="28"/>
        </w:rPr>
        <w:t>海</w:t>
      </w:r>
      <w:r>
        <w:rPr>
          <w:rFonts w:ascii="仿宋" w:hAnsi="仿宋" w:eastAsia="仿宋" w:cs="Times New Roman"/>
          <w:sz w:val="28"/>
          <w:szCs w:val="28"/>
        </w:rPr>
        <w:t>岛自然生态</w:t>
      </w:r>
      <w:r>
        <w:rPr>
          <w:rFonts w:hint="eastAsia" w:ascii="仿宋" w:hAnsi="仿宋" w:eastAsia="仿宋" w:cs="Times New Roman"/>
          <w:sz w:val="28"/>
          <w:szCs w:val="28"/>
        </w:rPr>
        <w:t>资源，</w:t>
      </w:r>
      <w:r>
        <w:rPr>
          <w:rFonts w:ascii="仿宋" w:hAnsi="仿宋" w:eastAsia="仿宋" w:cs="Times New Roman"/>
          <w:sz w:val="28"/>
          <w:szCs w:val="28"/>
        </w:rPr>
        <w:t>结合</w:t>
      </w:r>
      <w:r>
        <w:rPr>
          <w:rFonts w:hint="eastAsia" w:ascii="仿宋" w:hAnsi="仿宋" w:eastAsia="仿宋" w:cs="Times New Roman"/>
          <w:sz w:val="28"/>
          <w:szCs w:val="28"/>
        </w:rPr>
        <w:t>三都澳</w:t>
      </w:r>
      <w:r>
        <w:rPr>
          <w:rFonts w:ascii="仿宋" w:hAnsi="仿宋" w:eastAsia="仿宋" w:cs="Times New Roman"/>
          <w:sz w:val="28"/>
          <w:szCs w:val="28"/>
        </w:rPr>
        <w:t>军港风情、中</w:t>
      </w:r>
      <w:r>
        <w:rPr>
          <w:rFonts w:hint="eastAsia" w:ascii="仿宋" w:hAnsi="仿宋" w:eastAsia="仿宋" w:cs="Times New Roman"/>
          <w:sz w:val="28"/>
          <w:szCs w:val="28"/>
        </w:rPr>
        <w:t>共</w:t>
      </w:r>
      <w:r>
        <w:rPr>
          <w:rFonts w:ascii="仿宋" w:hAnsi="仿宋" w:eastAsia="仿宋" w:cs="Times New Roman"/>
          <w:sz w:val="28"/>
          <w:szCs w:val="28"/>
        </w:rPr>
        <w:t>闽东临时</w:t>
      </w:r>
      <w:r>
        <w:rPr>
          <w:rFonts w:hint="eastAsia" w:ascii="仿宋" w:hAnsi="仿宋" w:eastAsia="仿宋" w:cs="Times New Roman"/>
          <w:sz w:val="28"/>
          <w:szCs w:val="28"/>
        </w:rPr>
        <w:t>特委</w:t>
      </w:r>
      <w:r>
        <w:rPr>
          <w:rFonts w:ascii="仿宋" w:hAnsi="仿宋" w:eastAsia="仿宋" w:cs="Times New Roman"/>
          <w:sz w:val="28"/>
          <w:szCs w:val="28"/>
        </w:rPr>
        <w:t>旧址</w:t>
      </w:r>
      <w:r>
        <w:rPr>
          <w:rFonts w:hint="eastAsia" w:ascii="仿宋" w:hAnsi="仿宋" w:eastAsia="仿宋" w:cs="Times New Roman"/>
          <w:sz w:val="28"/>
          <w:szCs w:val="28"/>
        </w:rPr>
        <w:t>等</w:t>
      </w:r>
      <w:r>
        <w:rPr>
          <w:rFonts w:ascii="仿宋" w:hAnsi="仿宋" w:eastAsia="仿宋" w:cs="Times New Roman"/>
          <w:sz w:val="28"/>
          <w:szCs w:val="28"/>
        </w:rPr>
        <w:t>宁德典型特色资源，</w:t>
      </w:r>
      <w:r>
        <w:rPr>
          <w:rFonts w:hint="eastAsia" w:ascii="仿宋" w:hAnsi="仿宋" w:eastAsia="仿宋" w:cs="Times New Roman"/>
          <w:sz w:val="28"/>
          <w:szCs w:val="28"/>
        </w:rPr>
        <w:t>形成三都澳军港风情基地、</w:t>
      </w:r>
      <w:r>
        <w:rPr>
          <w:rFonts w:ascii="仿宋" w:hAnsi="仿宋" w:eastAsia="仿宋" w:cs="Times New Roman"/>
          <w:sz w:val="28"/>
          <w:szCs w:val="28"/>
        </w:rPr>
        <w:t>下党红色</w:t>
      </w:r>
      <w:r>
        <w:rPr>
          <w:rFonts w:hint="eastAsia" w:ascii="仿宋" w:hAnsi="仿宋" w:eastAsia="仿宋" w:cs="Times New Roman"/>
          <w:sz w:val="28"/>
          <w:szCs w:val="28"/>
        </w:rPr>
        <w:t>旅游</w:t>
      </w:r>
      <w:r>
        <w:rPr>
          <w:rFonts w:ascii="仿宋" w:hAnsi="仿宋" w:eastAsia="仿宋" w:cs="Times New Roman"/>
          <w:sz w:val="28"/>
          <w:szCs w:val="28"/>
        </w:rPr>
        <w:t>村</w:t>
      </w:r>
      <w:r>
        <w:rPr>
          <w:rFonts w:hint="eastAsia" w:ascii="仿宋" w:hAnsi="仿宋" w:eastAsia="仿宋" w:cs="Times New Roman"/>
          <w:sz w:val="28"/>
          <w:szCs w:val="28"/>
        </w:rPr>
        <w:t>、霍童支提山红色景区、闽东红带会印记、古田县齐云寺地下交通站红色景区、含溪革命传统教育基地、蕉城蔡威文化园、霞浦海岛乡红色旅游项目、霞浦东冲古镇军民文化园、福安闽东特委、闽东苏维埃旧址、</w:t>
      </w:r>
      <w:r>
        <w:rPr>
          <w:rFonts w:ascii="仿宋" w:hAnsi="仿宋" w:eastAsia="仿宋" w:cs="Times New Roman"/>
          <w:sz w:val="28"/>
          <w:szCs w:val="28"/>
        </w:rPr>
        <w:t>马尾船政文化园</w:t>
      </w:r>
      <w:r>
        <w:rPr>
          <w:rFonts w:hint="eastAsia" w:ascii="仿宋" w:hAnsi="仿宋" w:eastAsia="仿宋" w:cs="Times New Roman"/>
          <w:sz w:val="28"/>
          <w:szCs w:val="28"/>
        </w:rPr>
        <w:t>、红色透堡镇、嵩口红色小镇、南阳红色旅游体验基地</w:t>
      </w:r>
      <w:r>
        <w:rPr>
          <w:rFonts w:ascii="仿宋" w:hAnsi="仿宋" w:eastAsia="仿宋" w:cs="Times New Roman"/>
          <w:sz w:val="28"/>
          <w:szCs w:val="28"/>
        </w:rPr>
        <w:t>等</w:t>
      </w:r>
      <w:r>
        <w:rPr>
          <w:rFonts w:hint="eastAsia" w:ascii="仿宋" w:hAnsi="仿宋" w:eastAsia="仿宋" w:cs="Times New Roman"/>
          <w:sz w:val="28"/>
          <w:szCs w:val="28"/>
        </w:rPr>
        <w:t>支撑项目。</w:t>
      </w:r>
    </w:p>
    <w:p w14:paraId="67A92963">
      <w:pPr>
        <w:pStyle w:val="22"/>
        <w:numPr>
          <w:ilvl w:val="1"/>
          <w:numId w:val="14"/>
        </w:numPr>
        <w:ind w:firstLineChars="0"/>
        <w:rPr>
          <w:rFonts w:ascii="仿宋" w:hAnsi="仿宋" w:eastAsia="仿宋" w:cs="Times New Roman"/>
          <w:b/>
          <w:sz w:val="28"/>
          <w:szCs w:val="28"/>
        </w:rPr>
      </w:pPr>
      <w:r>
        <w:rPr>
          <w:rFonts w:hint="eastAsia" w:ascii="仿宋" w:hAnsi="仿宋" w:eastAsia="仿宋" w:cs="Times New Roman"/>
          <w:b/>
          <w:sz w:val="28"/>
          <w:szCs w:val="28"/>
        </w:rPr>
        <w:t>闽北红色山水度假区</w:t>
      </w:r>
    </w:p>
    <w:p w14:paraId="0554A9D2">
      <w:pPr>
        <w:ind w:firstLine="560" w:firstLineChars="200"/>
        <w:rPr>
          <w:rFonts w:ascii="仿宋" w:hAnsi="仿宋" w:eastAsia="仿宋" w:cs="Times New Roman"/>
          <w:sz w:val="28"/>
          <w:szCs w:val="28"/>
        </w:rPr>
      </w:pPr>
      <w:r>
        <w:rPr>
          <w:rFonts w:hint="eastAsia" w:ascii="仿宋" w:hAnsi="仿宋" w:eastAsia="仿宋" w:cs="Times New Roman"/>
          <w:sz w:val="28"/>
          <w:szCs w:val="28"/>
        </w:rPr>
        <w:t>挖掘邵武市、顺昌县、武夷山市、浦城县、光泽县等红色旅游资源，以闽北革命历史纪念馆、武夷山赤石暴动遗址、崇安苏区县等重要红色节点为支撑，依托武夷山脉，深入开发“红色+旅游+山水生态”模式的红色山水度假功能，实现武夷山生态、文化、红色三大维度的整体融合与提升，形成武夷山赤石</w:t>
      </w:r>
      <w:r>
        <w:rPr>
          <w:rFonts w:ascii="仿宋" w:hAnsi="仿宋" w:eastAsia="仿宋" w:cs="Times New Roman"/>
          <w:sz w:val="28"/>
          <w:szCs w:val="28"/>
        </w:rPr>
        <w:t>红色旅游区、</w:t>
      </w:r>
      <w:r>
        <w:rPr>
          <w:rFonts w:hint="eastAsia" w:ascii="仿宋" w:hAnsi="仿宋" w:eastAsia="仿宋" w:cs="Times New Roman"/>
          <w:sz w:val="28"/>
          <w:szCs w:val="28"/>
        </w:rPr>
        <w:t>武夷山大安</w:t>
      </w:r>
      <w:r>
        <w:rPr>
          <w:rFonts w:ascii="仿宋" w:hAnsi="仿宋" w:eastAsia="仿宋" w:cs="Times New Roman"/>
          <w:sz w:val="28"/>
          <w:szCs w:val="28"/>
        </w:rPr>
        <w:t>红色旅游区</w:t>
      </w:r>
      <w:r>
        <w:rPr>
          <w:rFonts w:hint="eastAsia" w:ascii="仿宋" w:hAnsi="仿宋" w:eastAsia="仿宋" w:cs="Times New Roman"/>
          <w:sz w:val="28"/>
          <w:szCs w:val="28"/>
        </w:rPr>
        <w:t>、</w:t>
      </w:r>
      <w:r>
        <w:rPr>
          <w:rFonts w:ascii="仿宋" w:hAnsi="仿宋" w:eastAsia="仿宋" w:cs="Times New Roman"/>
          <w:sz w:val="28"/>
          <w:szCs w:val="28"/>
        </w:rPr>
        <w:t>邵武金坑红色旅游景区</w:t>
      </w:r>
      <w:r>
        <w:rPr>
          <w:rFonts w:hint="eastAsia" w:ascii="仿宋" w:hAnsi="仿宋" w:eastAsia="仿宋" w:cs="Times New Roman"/>
          <w:sz w:val="28"/>
          <w:szCs w:val="28"/>
        </w:rPr>
        <w:t>、洋口红色商贸小镇、东平红色小镇、牛田红色村、浦城匡山红色旅游景区、仙楼山红色森林公园、武夷山张山头红军墓群等支撑项目。</w:t>
      </w:r>
    </w:p>
    <w:p w14:paraId="67131D59">
      <w:pPr>
        <w:pStyle w:val="22"/>
        <w:numPr>
          <w:ilvl w:val="1"/>
          <w:numId w:val="14"/>
        </w:numPr>
        <w:ind w:firstLineChars="0"/>
        <w:rPr>
          <w:rFonts w:ascii="仿宋" w:hAnsi="仿宋" w:eastAsia="仿宋" w:cs="Times New Roman"/>
          <w:b/>
          <w:sz w:val="28"/>
          <w:szCs w:val="28"/>
        </w:rPr>
      </w:pPr>
      <w:r>
        <w:rPr>
          <w:rFonts w:hint="eastAsia" w:ascii="仿宋" w:hAnsi="仿宋" w:eastAsia="仿宋" w:cs="Times New Roman"/>
          <w:b/>
          <w:sz w:val="28"/>
          <w:szCs w:val="28"/>
        </w:rPr>
        <w:t>闽西北红色康体运动区</w:t>
      </w:r>
    </w:p>
    <w:p w14:paraId="4B40B609">
      <w:pPr>
        <w:ind w:firstLine="420"/>
        <w:rPr>
          <w:rFonts w:ascii="仿宋" w:hAnsi="仿宋" w:eastAsia="仿宋" w:cs="Times New Roman"/>
          <w:sz w:val="28"/>
          <w:szCs w:val="28"/>
        </w:rPr>
      </w:pPr>
      <w:r>
        <w:rPr>
          <w:rFonts w:hint="eastAsia" w:ascii="仿宋" w:hAnsi="仿宋" w:eastAsia="仿宋" w:cs="Times New Roman"/>
          <w:sz w:val="28"/>
          <w:szCs w:val="28"/>
        </w:rPr>
        <w:t>整合泰宁、建宁、宁化、清流、永安等地的资源，以“红色</w:t>
      </w:r>
      <w:r>
        <w:rPr>
          <w:rFonts w:ascii="仿宋" w:hAnsi="仿宋" w:eastAsia="仿宋" w:cs="Times New Roman"/>
          <w:sz w:val="28"/>
          <w:szCs w:val="28"/>
        </w:rPr>
        <w:t>+绿色+丹霞+温泉”为</w:t>
      </w:r>
      <w:r>
        <w:rPr>
          <w:rFonts w:hint="eastAsia" w:ascii="仿宋" w:hAnsi="仿宋" w:eastAsia="仿宋" w:cs="Times New Roman"/>
          <w:sz w:val="28"/>
          <w:szCs w:val="28"/>
        </w:rPr>
        <w:t>重点，对接大金湖、闽江源等优质景区，推动大金湖世界地质公园对红色景区的辐射带动，开发“红色+旅游+康体运动”旅游产品体系，形成泰宁红色旅游街、宁化红军长征出发地、清流林畲红色小镇、明溪御帘红色旅游村、永安小陶红色镇、永安青水红色畲乡、永安吉山抗战文化遗址村、三元岩前红色旅游村、沙县荷山红军村、建宁客坊红色生态文化小镇、建宁西门红军莲塘等支撑项目。</w:t>
      </w:r>
    </w:p>
    <w:p w14:paraId="44A0F334">
      <w:pPr>
        <w:pStyle w:val="22"/>
        <w:numPr>
          <w:ilvl w:val="1"/>
          <w:numId w:val="14"/>
        </w:numPr>
        <w:ind w:firstLineChars="0"/>
        <w:rPr>
          <w:rFonts w:ascii="仿宋" w:hAnsi="仿宋" w:eastAsia="仿宋" w:cs="Times New Roman"/>
          <w:b/>
          <w:sz w:val="28"/>
          <w:szCs w:val="28"/>
        </w:rPr>
      </w:pPr>
      <w:r>
        <w:rPr>
          <w:rFonts w:hint="eastAsia" w:ascii="仿宋" w:hAnsi="仿宋" w:eastAsia="仿宋" w:cs="Times New Roman"/>
          <w:b/>
          <w:sz w:val="28"/>
          <w:szCs w:val="28"/>
        </w:rPr>
        <w:t>闽中红色生态体验区</w:t>
      </w:r>
    </w:p>
    <w:p w14:paraId="7A8DCAB8">
      <w:pPr>
        <w:ind w:firstLine="420"/>
        <w:rPr>
          <w:rFonts w:ascii="仿宋" w:hAnsi="仿宋" w:eastAsia="仿宋" w:cs="Times New Roman"/>
          <w:sz w:val="28"/>
          <w:szCs w:val="28"/>
        </w:rPr>
      </w:pPr>
      <w:r>
        <w:rPr>
          <w:rFonts w:hint="eastAsia" w:ascii="仿宋" w:hAnsi="仿宋" w:eastAsia="仿宋" w:cs="Times New Roman"/>
          <w:sz w:val="28"/>
          <w:szCs w:val="28"/>
        </w:rPr>
        <w:t>以泉州市德化、永春、安溪、南安，福州市永泰县，莆田市仙游，三明市尤溪、大田，漳州市华安、南靖、平和等苏区县为主体，整合中共闽中游击作战区域、闽南游击作战区域资源，依托戴云山脉优质的生态环境，以红色文化为主线，“红色+绿色”融合打造生态休闲、体验、运动多元产品综合红色生态体验功能区，形成德化中共福建省委旧址、鲤城红色旧址群、坂里红色体验村、永春县横口乡福中村红色旅游村、大洋乡闽中支队司令部红色景区、大田闽中工委旧址、大田中央苏区公园、大田集美学村旧址公园、仙游红色景区、上宫红色旅游村、乌山旅游区（</w:t>
      </w:r>
      <w:r>
        <w:rPr>
          <w:rFonts w:ascii="仿宋" w:hAnsi="仿宋" w:eastAsia="仿宋" w:cs="Times New Roman"/>
          <w:sz w:val="28"/>
          <w:szCs w:val="28"/>
        </w:rPr>
        <w:t>中共闽粤边区特委旧址</w:t>
      </w:r>
      <w:r>
        <w:rPr>
          <w:rFonts w:hint="eastAsia" w:ascii="仿宋" w:hAnsi="仿宋" w:eastAsia="仿宋" w:cs="Times New Roman"/>
          <w:sz w:val="28"/>
          <w:szCs w:val="28"/>
        </w:rPr>
        <w:t>）、南靖梅岭镇科岭村、平和红军三平会师纪念馆、平和长乐乡暴动纪念馆等支撑项目。</w:t>
      </w:r>
    </w:p>
    <w:p w14:paraId="27DE0A13">
      <w:pPr>
        <w:pStyle w:val="22"/>
        <w:numPr>
          <w:ilvl w:val="1"/>
          <w:numId w:val="14"/>
        </w:numPr>
        <w:ind w:firstLineChars="0"/>
        <w:rPr>
          <w:rFonts w:ascii="仿宋" w:hAnsi="仿宋" w:eastAsia="仿宋" w:cs="Times New Roman"/>
          <w:b/>
          <w:sz w:val="28"/>
          <w:szCs w:val="28"/>
        </w:rPr>
      </w:pPr>
      <w:r>
        <w:rPr>
          <w:rFonts w:hint="eastAsia" w:ascii="仿宋" w:hAnsi="仿宋" w:eastAsia="仿宋" w:cs="Times New Roman"/>
          <w:b/>
          <w:sz w:val="28"/>
          <w:szCs w:val="28"/>
        </w:rPr>
        <w:t>闽南红色海峡联动区</w:t>
      </w:r>
    </w:p>
    <w:p w14:paraId="73FCC42B">
      <w:pPr>
        <w:ind w:firstLine="420"/>
        <w:rPr>
          <w:rFonts w:ascii="仿宋" w:hAnsi="仿宋" w:eastAsia="仿宋" w:cs="Times New Roman"/>
          <w:sz w:val="28"/>
          <w:szCs w:val="28"/>
        </w:rPr>
      </w:pPr>
      <w:r>
        <w:rPr>
          <w:rFonts w:hint="eastAsia" w:ascii="仿宋" w:hAnsi="仿宋" w:eastAsia="仿宋" w:cs="Times New Roman"/>
          <w:sz w:val="28"/>
          <w:szCs w:val="28"/>
        </w:rPr>
        <w:t>聚焦“海峡”热点，整合</w:t>
      </w:r>
      <w:r>
        <w:rPr>
          <w:rFonts w:ascii="仿宋" w:hAnsi="仿宋" w:eastAsia="仿宋" w:cs="Times New Roman"/>
          <w:sz w:val="28"/>
          <w:szCs w:val="28"/>
        </w:rPr>
        <w:t>厦门、泉州</w:t>
      </w:r>
      <w:r>
        <w:rPr>
          <w:rFonts w:hint="eastAsia" w:ascii="仿宋" w:hAnsi="仿宋" w:eastAsia="仿宋" w:cs="Times New Roman"/>
          <w:sz w:val="28"/>
          <w:szCs w:val="28"/>
        </w:rPr>
        <w:t>、漳州等地区</w:t>
      </w:r>
      <w:r>
        <w:rPr>
          <w:rFonts w:ascii="仿宋" w:hAnsi="仿宋" w:eastAsia="仿宋" w:cs="Times New Roman"/>
          <w:sz w:val="28"/>
          <w:szCs w:val="28"/>
        </w:rPr>
        <w:t>的相关资源，</w:t>
      </w:r>
      <w:r>
        <w:rPr>
          <w:rFonts w:hint="eastAsia" w:ascii="仿宋" w:hAnsi="仿宋" w:eastAsia="仿宋" w:cs="Times New Roman"/>
          <w:sz w:val="28"/>
          <w:szCs w:val="28"/>
        </w:rPr>
        <w:t>以海峡联动为文化脉络，全面对接大小金门岛，通过闽台文化交融、创意展示体验，打造海峡联动功能区</w:t>
      </w:r>
      <w:r>
        <w:rPr>
          <w:rFonts w:ascii="仿宋" w:hAnsi="仿宋" w:eastAsia="仿宋" w:cs="Times New Roman"/>
          <w:sz w:val="28"/>
          <w:szCs w:val="28"/>
        </w:rPr>
        <w:t>。通过两岸文化连接</w:t>
      </w:r>
      <w:r>
        <w:rPr>
          <w:rFonts w:hint="eastAsia" w:ascii="仿宋" w:hAnsi="仿宋" w:eastAsia="仿宋" w:cs="Times New Roman"/>
          <w:sz w:val="28"/>
          <w:szCs w:val="28"/>
        </w:rPr>
        <w:t>、</w:t>
      </w:r>
      <w:r>
        <w:rPr>
          <w:rFonts w:ascii="仿宋" w:hAnsi="仿宋" w:eastAsia="仿宋" w:cs="Times New Roman"/>
          <w:sz w:val="28"/>
          <w:szCs w:val="28"/>
        </w:rPr>
        <w:t>交流</w:t>
      </w:r>
      <w:r>
        <w:rPr>
          <w:rFonts w:hint="eastAsia" w:ascii="仿宋" w:hAnsi="仿宋" w:eastAsia="仿宋" w:cs="Times New Roman"/>
          <w:sz w:val="28"/>
          <w:szCs w:val="28"/>
        </w:rPr>
        <w:t>，</w:t>
      </w:r>
      <w:r>
        <w:rPr>
          <w:rFonts w:ascii="仿宋" w:hAnsi="仿宋" w:eastAsia="仿宋" w:cs="Times New Roman"/>
          <w:sz w:val="28"/>
          <w:szCs w:val="28"/>
        </w:rPr>
        <w:t>结合</w:t>
      </w:r>
      <w:r>
        <w:rPr>
          <w:rFonts w:hint="eastAsia" w:ascii="仿宋" w:hAnsi="仿宋" w:eastAsia="仿宋" w:cs="Times New Roman"/>
          <w:sz w:val="28"/>
          <w:szCs w:val="28"/>
        </w:rPr>
        <w:t>海滨</w:t>
      </w:r>
      <w:r>
        <w:rPr>
          <w:rFonts w:ascii="仿宋" w:hAnsi="仿宋" w:eastAsia="仿宋" w:cs="Times New Roman"/>
          <w:sz w:val="28"/>
          <w:szCs w:val="28"/>
        </w:rPr>
        <w:t>、海岛风</w:t>
      </w:r>
      <w:r>
        <w:rPr>
          <w:rFonts w:hint="eastAsia" w:ascii="仿宋" w:hAnsi="仿宋" w:eastAsia="仿宋" w:cs="Times New Roman"/>
          <w:sz w:val="28"/>
          <w:szCs w:val="28"/>
        </w:rPr>
        <w:t>光</w:t>
      </w:r>
      <w:r>
        <w:rPr>
          <w:rFonts w:ascii="仿宋" w:hAnsi="仿宋" w:eastAsia="仿宋" w:cs="Times New Roman"/>
          <w:sz w:val="28"/>
          <w:szCs w:val="28"/>
        </w:rPr>
        <w:t>，打造全新的</w:t>
      </w:r>
      <w:r>
        <w:rPr>
          <w:rFonts w:hint="eastAsia" w:ascii="仿宋" w:hAnsi="仿宋" w:eastAsia="仿宋" w:cs="Times New Roman"/>
          <w:sz w:val="28"/>
          <w:szCs w:val="28"/>
        </w:rPr>
        <w:t>“红色</w:t>
      </w:r>
      <w:r>
        <w:rPr>
          <w:rFonts w:ascii="仿宋" w:hAnsi="仿宋" w:eastAsia="仿宋" w:cs="Times New Roman"/>
          <w:sz w:val="28"/>
          <w:szCs w:val="28"/>
        </w:rPr>
        <w:t>+蓝色</w:t>
      </w:r>
      <w:r>
        <w:rPr>
          <w:rFonts w:hint="eastAsia" w:ascii="仿宋" w:hAnsi="仿宋" w:eastAsia="仿宋" w:cs="Times New Roman"/>
          <w:sz w:val="28"/>
          <w:szCs w:val="28"/>
        </w:rPr>
        <w:t>”旅游产品，</w:t>
      </w:r>
      <w:r>
        <w:rPr>
          <w:rFonts w:ascii="仿宋" w:hAnsi="仿宋" w:eastAsia="仿宋" w:cs="Times New Roman"/>
          <w:sz w:val="28"/>
          <w:szCs w:val="28"/>
        </w:rPr>
        <w:t>构建全国国防教育示范基地、全国</w:t>
      </w:r>
      <w:r>
        <w:rPr>
          <w:rFonts w:hint="eastAsia" w:ascii="仿宋" w:hAnsi="仿宋" w:eastAsia="仿宋" w:cs="Times New Roman"/>
          <w:sz w:val="28"/>
          <w:szCs w:val="28"/>
        </w:rPr>
        <w:t>爱国主义</w:t>
      </w:r>
      <w:r>
        <w:rPr>
          <w:rFonts w:ascii="仿宋" w:hAnsi="仿宋" w:eastAsia="仿宋" w:cs="Times New Roman"/>
          <w:sz w:val="28"/>
          <w:szCs w:val="28"/>
        </w:rPr>
        <w:t>示范基地</w:t>
      </w:r>
      <w:r>
        <w:rPr>
          <w:rFonts w:hint="eastAsia" w:ascii="仿宋" w:hAnsi="仿宋" w:eastAsia="仿宋" w:cs="Times New Roman"/>
          <w:sz w:val="28"/>
          <w:szCs w:val="28"/>
        </w:rPr>
        <w:t>，形成集美学村、英雄三岛战地观光纪念园、晋江围头战地文化渔村、泉州华侨历史博物馆、中国闽台缘博物馆、东山</w:t>
      </w:r>
      <w:r>
        <w:rPr>
          <w:rFonts w:ascii="仿宋" w:hAnsi="仿宋" w:eastAsia="仿宋" w:cs="Times New Roman"/>
          <w:sz w:val="28"/>
          <w:szCs w:val="28"/>
        </w:rPr>
        <w:t>寡妇村</w:t>
      </w:r>
      <w:r>
        <w:rPr>
          <w:rFonts w:hint="eastAsia" w:ascii="仿宋" w:hAnsi="仿宋" w:eastAsia="仿宋" w:cs="Times New Roman"/>
          <w:sz w:val="28"/>
          <w:szCs w:val="28"/>
        </w:rPr>
        <w:t>等支撑项目。</w:t>
      </w:r>
    </w:p>
    <w:p w14:paraId="68E1A75D">
      <w:pPr>
        <w:pStyle w:val="3"/>
        <w:numPr>
          <w:ilvl w:val="0"/>
          <w:numId w:val="13"/>
        </w:numPr>
        <w:spacing w:before="0" w:after="0" w:line="415" w:lineRule="auto"/>
        <w:rPr>
          <w:rFonts w:ascii="仿宋" w:hAnsi="仿宋" w:eastAsia="仿宋" w:cs="Times New Roman"/>
          <w:sz w:val="28"/>
          <w:szCs w:val="28"/>
        </w:rPr>
      </w:pPr>
      <w:bookmarkStart w:id="16" w:name="_Toc506111372"/>
      <w:r>
        <w:rPr>
          <w:rFonts w:hint="eastAsia" w:ascii="仿宋" w:hAnsi="仿宋" w:eastAsia="仿宋" w:cs="Times New Roman"/>
          <w:sz w:val="28"/>
          <w:szCs w:val="28"/>
        </w:rPr>
        <w:t>红色旅游精品项目</w:t>
      </w:r>
      <w:bookmarkEnd w:id="16"/>
    </w:p>
    <w:p w14:paraId="500F1573">
      <w:pPr>
        <w:pStyle w:val="22"/>
        <w:numPr>
          <w:ilvl w:val="1"/>
          <w:numId w:val="15"/>
        </w:numPr>
        <w:ind w:firstLineChars="0"/>
        <w:rPr>
          <w:rFonts w:ascii="仿宋" w:hAnsi="仿宋" w:eastAsia="仿宋" w:cs="Times New Roman"/>
          <w:b/>
          <w:sz w:val="28"/>
          <w:szCs w:val="28"/>
        </w:rPr>
      </w:pPr>
      <w:r>
        <w:rPr>
          <w:rFonts w:hint="eastAsia" w:ascii="仿宋" w:hAnsi="仿宋" w:eastAsia="仿宋" w:cs="Times New Roman"/>
          <w:b/>
          <w:sz w:val="28"/>
          <w:szCs w:val="28"/>
        </w:rPr>
        <w:t>龙岩大古田红色</w:t>
      </w:r>
      <w:r>
        <w:rPr>
          <w:rFonts w:ascii="仿宋" w:hAnsi="仿宋" w:eastAsia="仿宋" w:cs="Times New Roman"/>
          <w:b/>
          <w:sz w:val="28"/>
          <w:szCs w:val="28"/>
        </w:rPr>
        <w:t>旅游区</w:t>
      </w:r>
    </w:p>
    <w:p w14:paraId="7F7EF925">
      <w:pPr>
        <w:ind w:firstLine="560" w:firstLineChars="200"/>
        <w:rPr>
          <w:rFonts w:ascii="仿宋" w:hAnsi="仿宋" w:eastAsia="仿宋" w:cs="Times New Roman"/>
          <w:sz w:val="28"/>
          <w:szCs w:val="28"/>
        </w:rPr>
      </w:pPr>
      <w:r>
        <w:rPr>
          <w:rFonts w:hint="eastAsia" w:ascii="仿宋" w:hAnsi="仿宋" w:eastAsia="仿宋" w:cs="Times New Roman"/>
          <w:sz w:val="28"/>
          <w:szCs w:val="28"/>
        </w:rPr>
        <w:t>充分发挥古田效应，以古田会议旧址群、毛泽东</w:t>
      </w:r>
      <w:r>
        <w:rPr>
          <w:rFonts w:ascii="仿宋" w:hAnsi="仿宋" w:eastAsia="仿宋" w:cs="Times New Roman"/>
          <w:sz w:val="28"/>
          <w:szCs w:val="28"/>
        </w:rPr>
        <w:t>才溪乡调查旧址群</w:t>
      </w:r>
      <w:r>
        <w:rPr>
          <w:rFonts w:hint="eastAsia" w:ascii="仿宋" w:hAnsi="仿宋" w:eastAsia="仿宋" w:cs="Times New Roman"/>
          <w:sz w:val="28"/>
          <w:szCs w:val="28"/>
        </w:rPr>
        <w:t>为</w:t>
      </w:r>
      <w:r>
        <w:rPr>
          <w:rFonts w:ascii="仿宋" w:hAnsi="仿宋" w:eastAsia="仿宋" w:cs="Times New Roman"/>
          <w:sz w:val="28"/>
          <w:szCs w:val="28"/>
        </w:rPr>
        <w:t>核心，</w:t>
      </w:r>
      <w:r>
        <w:rPr>
          <w:rFonts w:hint="eastAsia" w:ascii="仿宋" w:hAnsi="仿宋" w:eastAsia="仿宋" w:cs="Times New Roman"/>
          <w:sz w:val="28"/>
          <w:szCs w:val="28"/>
        </w:rPr>
        <w:t>整合上杭县溪口</w:t>
      </w:r>
      <w:r>
        <w:rPr>
          <w:rFonts w:ascii="仿宋" w:hAnsi="仿宋" w:eastAsia="仿宋" w:cs="Times New Roman"/>
          <w:sz w:val="28"/>
          <w:szCs w:val="28"/>
        </w:rPr>
        <w:t>革命旧址群</w:t>
      </w:r>
      <w:r>
        <w:rPr>
          <w:rFonts w:hint="eastAsia" w:ascii="仿宋" w:hAnsi="仿宋" w:eastAsia="仿宋" w:cs="Times New Roman"/>
          <w:sz w:val="28"/>
          <w:szCs w:val="28"/>
        </w:rPr>
        <w:t>、红军</w:t>
      </w:r>
      <w:r>
        <w:rPr>
          <w:rFonts w:ascii="仿宋" w:hAnsi="仿宋" w:eastAsia="仿宋" w:cs="Times New Roman"/>
          <w:sz w:val="28"/>
          <w:szCs w:val="28"/>
        </w:rPr>
        <w:t>福建军区南阳后方基地旧址群</w:t>
      </w:r>
      <w:r>
        <w:rPr>
          <w:rFonts w:hint="eastAsia" w:ascii="仿宋" w:hAnsi="仿宋" w:eastAsia="仿宋" w:cs="Times New Roman"/>
          <w:sz w:val="28"/>
          <w:szCs w:val="28"/>
        </w:rPr>
        <w:t>红色旅游资源，丰富</w:t>
      </w:r>
      <w:r>
        <w:rPr>
          <w:rFonts w:ascii="仿宋" w:hAnsi="仿宋" w:eastAsia="仿宋" w:cs="Times New Roman"/>
          <w:sz w:val="28"/>
          <w:szCs w:val="28"/>
        </w:rPr>
        <w:t>和升级红色旅游产品</w:t>
      </w:r>
      <w:r>
        <w:rPr>
          <w:rFonts w:hint="eastAsia" w:ascii="仿宋" w:hAnsi="仿宋" w:eastAsia="仿宋" w:cs="Times New Roman"/>
          <w:sz w:val="28"/>
          <w:szCs w:val="28"/>
        </w:rPr>
        <w:t>，</w:t>
      </w:r>
      <w:r>
        <w:rPr>
          <w:rFonts w:ascii="仿宋" w:hAnsi="仿宋" w:eastAsia="仿宋" w:cs="Times New Roman"/>
          <w:sz w:val="28"/>
          <w:szCs w:val="28"/>
        </w:rPr>
        <w:t>将原有的传统</w:t>
      </w:r>
      <w:r>
        <w:rPr>
          <w:rFonts w:hint="eastAsia" w:ascii="仿宋" w:hAnsi="仿宋" w:eastAsia="仿宋" w:cs="Times New Roman"/>
          <w:sz w:val="28"/>
          <w:szCs w:val="28"/>
        </w:rPr>
        <w:t>红色</w:t>
      </w:r>
      <w:r>
        <w:rPr>
          <w:rFonts w:ascii="仿宋" w:hAnsi="仿宋" w:eastAsia="仿宋" w:cs="Times New Roman"/>
          <w:sz w:val="28"/>
          <w:szCs w:val="28"/>
        </w:rPr>
        <w:t>观光</w:t>
      </w:r>
      <w:r>
        <w:rPr>
          <w:rFonts w:hint="eastAsia" w:ascii="仿宋" w:hAnsi="仿宋" w:eastAsia="仿宋" w:cs="Times New Roman"/>
          <w:sz w:val="28"/>
          <w:szCs w:val="28"/>
        </w:rPr>
        <w:t>、形式单一</w:t>
      </w:r>
      <w:r>
        <w:rPr>
          <w:rFonts w:ascii="仿宋" w:hAnsi="仿宋" w:eastAsia="仿宋" w:cs="Times New Roman"/>
          <w:sz w:val="28"/>
          <w:szCs w:val="28"/>
        </w:rPr>
        <w:t>的</w:t>
      </w:r>
      <w:r>
        <w:rPr>
          <w:rFonts w:hint="eastAsia" w:ascii="仿宋" w:hAnsi="仿宋" w:eastAsia="仿宋" w:cs="Times New Roman"/>
          <w:sz w:val="28"/>
          <w:szCs w:val="28"/>
        </w:rPr>
        <w:t>教育</w:t>
      </w:r>
      <w:r>
        <w:rPr>
          <w:rFonts w:ascii="仿宋" w:hAnsi="仿宋" w:eastAsia="仿宋" w:cs="Times New Roman"/>
          <w:sz w:val="28"/>
          <w:szCs w:val="28"/>
        </w:rPr>
        <w:t>培训产品向</w:t>
      </w:r>
      <w:r>
        <w:rPr>
          <w:rFonts w:hint="eastAsia" w:ascii="仿宋" w:hAnsi="仿宋" w:eastAsia="仿宋" w:cs="Times New Roman"/>
          <w:sz w:val="28"/>
          <w:szCs w:val="28"/>
        </w:rPr>
        <w:t>精品</w:t>
      </w:r>
      <w:r>
        <w:rPr>
          <w:rFonts w:ascii="仿宋" w:hAnsi="仿宋" w:eastAsia="仿宋" w:cs="Times New Roman"/>
          <w:sz w:val="28"/>
          <w:szCs w:val="28"/>
        </w:rPr>
        <w:t>游憩、</w:t>
      </w:r>
      <w:r>
        <w:rPr>
          <w:rFonts w:hint="eastAsia" w:ascii="仿宋" w:hAnsi="仿宋" w:eastAsia="仿宋" w:cs="Times New Roman"/>
          <w:sz w:val="28"/>
          <w:szCs w:val="28"/>
        </w:rPr>
        <w:t>教育</w:t>
      </w:r>
      <w:r>
        <w:rPr>
          <w:rFonts w:ascii="仿宋" w:hAnsi="仿宋" w:eastAsia="仿宋" w:cs="Times New Roman"/>
          <w:sz w:val="28"/>
          <w:szCs w:val="28"/>
        </w:rPr>
        <w:t>培训、会议会展、主题休闲、</w:t>
      </w:r>
      <w:r>
        <w:rPr>
          <w:rFonts w:hint="eastAsia" w:ascii="仿宋" w:hAnsi="仿宋" w:eastAsia="仿宋" w:cs="Times New Roman"/>
          <w:sz w:val="28"/>
          <w:szCs w:val="28"/>
        </w:rPr>
        <w:t>文化</w:t>
      </w:r>
      <w:r>
        <w:rPr>
          <w:rFonts w:ascii="仿宋" w:hAnsi="仿宋" w:eastAsia="仿宋" w:cs="Times New Roman"/>
          <w:sz w:val="28"/>
          <w:szCs w:val="28"/>
        </w:rPr>
        <w:t>体验、康体运动等多元产品转型</w:t>
      </w:r>
      <w:r>
        <w:rPr>
          <w:rFonts w:hint="eastAsia" w:ascii="仿宋" w:hAnsi="仿宋" w:eastAsia="仿宋" w:cs="Times New Roman"/>
          <w:sz w:val="28"/>
          <w:szCs w:val="28"/>
        </w:rPr>
        <w:t>；</w:t>
      </w:r>
      <w:r>
        <w:rPr>
          <w:rFonts w:ascii="仿宋" w:hAnsi="仿宋" w:eastAsia="仿宋" w:cs="Times New Roman"/>
          <w:sz w:val="28"/>
          <w:szCs w:val="28"/>
        </w:rPr>
        <w:t>拓展</w:t>
      </w:r>
      <w:r>
        <w:rPr>
          <w:rFonts w:hint="eastAsia" w:ascii="仿宋" w:hAnsi="仿宋" w:eastAsia="仿宋" w:cs="Times New Roman"/>
          <w:sz w:val="28"/>
          <w:szCs w:val="28"/>
        </w:rPr>
        <w:t>旅游</w:t>
      </w:r>
      <w:r>
        <w:rPr>
          <w:rFonts w:ascii="仿宋" w:hAnsi="仿宋" w:eastAsia="仿宋" w:cs="Times New Roman"/>
          <w:sz w:val="28"/>
          <w:szCs w:val="28"/>
        </w:rPr>
        <w:t>产业要素，</w:t>
      </w:r>
      <w:r>
        <w:rPr>
          <w:rFonts w:hint="eastAsia" w:ascii="仿宋" w:hAnsi="仿宋" w:eastAsia="仿宋" w:cs="Times New Roman"/>
          <w:sz w:val="28"/>
          <w:szCs w:val="28"/>
        </w:rPr>
        <w:t>强化红色</w:t>
      </w:r>
      <w:r>
        <w:rPr>
          <w:rFonts w:ascii="仿宋" w:hAnsi="仿宋" w:eastAsia="仿宋" w:cs="Times New Roman"/>
          <w:sz w:val="28"/>
          <w:szCs w:val="28"/>
        </w:rPr>
        <w:t>旅游服务</w:t>
      </w:r>
      <w:r>
        <w:rPr>
          <w:rFonts w:hint="eastAsia" w:ascii="仿宋" w:hAnsi="仿宋" w:eastAsia="仿宋" w:cs="Times New Roman"/>
          <w:sz w:val="28"/>
          <w:szCs w:val="28"/>
        </w:rPr>
        <w:t>，全面提升</w:t>
      </w:r>
      <w:r>
        <w:rPr>
          <w:rFonts w:ascii="仿宋" w:hAnsi="仿宋" w:eastAsia="仿宋" w:cs="Times New Roman"/>
          <w:sz w:val="28"/>
          <w:szCs w:val="28"/>
        </w:rPr>
        <w:t>旅游品质</w:t>
      </w:r>
      <w:r>
        <w:rPr>
          <w:rFonts w:hint="eastAsia" w:ascii="仿宋" w:hAnsi="仿宋" w:eastAsia="仿宋" w:cs="Times New Roman"/>
          <w:sz w:val="28"/>
          <w:szCs w:val="28"/>
        </w:rPr>
        <w:t>，</w:t>
      </w:r>
      <w:r>
        <w:rPr>
          <w:rFonts w:ascii="仿宋" w:hAnsi="仿宋" w:eastAsia="仿宋" w:cs="Times New Roman"/>
          <w:sz w:val="28"/>
          <w:szCs w:val="28"/>
        </w:rPr>
        <w:t>形成整合发展优势</w:t>
      </w:r>
      <w:r>
        <w:rPr>
          <w:rFonts w:hint="eastAsia" w:ascii="仿宋" w:hAnsi="仿宋" w:eastAsia="仿宋" w:cs="Times New Roman"/>
          <w:sz w:val="28"/>
          <w:szCs w:val="28"/>
        </w:rPr>
        <w:t>，</w:t>
      </w:r>
      <w:r>
        <w:rPr>
          <w:rFonts w:ascii="仿宋" w:hAnsi="仿宋" w:eastAsia="仿宋" w:cs="Times New Roman"/>
          <w:sz w:val="28"/>
          <w:szCs w:val="28"/>
        </w:rPr>
        <w:t>打造</w:t>
      </w:r>
      <w:r>
        <w:rPr>
          <w:rFonts w:hint="eastAsia" w:ascii="仿宋" w:hAnsi="仿宋" w:eastAsia="仿宋" w:cs="Times New Roman"/>
          <w:sz w:val="28"/>
          <w:szCs w:val="28"/>
        </w:rPr>
        <w:t>“大古田”</w:t>
      </w:r>
      <w:r>
        <w:rPr>
          <w:rFonts w:ascii="仿宋" w:hAnsi="仿宋" w:eastAsia="仿宋" w:cs="Times New Roman"/>
          <w:sz w:val="28"/>
          <w:szCs w:val="28"/>
        </w:rPr>
        <w:t>红色旅游示范</w:t>
      </w:r>
      <w:r>
        <w:rPr>
          <w:rFonts w:hint="eastAsia" w:ascii="仿宋" w:hAnsi="仿宋" w:eastAsia="仿宋" w:cs="Times New Roman"/>
          <w:sz w:val="28"/>
          <w:szCs w:val="28"/>
        </w:rPr>
        <w:t>区，</w:t>
      </w:r>
      <w:r>
        <w:rPr>
          <w:rFonts w:ascii="仿宋" w:hAnsi="仿宋" w:eastAsia="仿宋" w:cs="Times New Roman"/>
          <w:sz w:val="28"/>
          <w:szCs w:val="28"/>
        </w:rPr>
        <w:t>辐射带动</w:t>
      </w:r>
      <w:r>
        <w:rPr>
          <w:rFonts w:hint="eastAsia" w:ascii="仿宋" w:hAnsi="仿宋" w:eastAsia="仿宋" w:cs="Times New Roman"/>
          <w:sz w:val="28"/>
          <w:szCs w:val="28"/>
        </w:rPr>
        <w:t>龙岩市全域红色旅游发展。</w:t>
      </w:r>
    </w:p>
    <w:p w14:paraId="45117A22">
      <w:pPr>
        <w:ind w:firstLine="420"/>
        <w:rPr>
          <w:rFonts w:ascii="仿宋" w:hAnsi="仿宋" w:eastAsia="仿宋" w:cs="Times New Roman"/>
          <w:sz w:val="28"/>
          <w:szCs w:val="28"/>
        </w:rPr>
      </w:pPr>
      <w:r>
        <w:rPr>
          <w:rFonts w:hint="eastAsia" w:ascii="仿宋" w:hAnsi="仿宋" w:eastAsia="仿宋" w:cs="Times New Roman"/>
          <w:sz w:val="28"/>
          <w:szCs w:val="28"/>
        </w:rPr>
        <w:t>1.以古田会议会址为核心，结合上杭县小城镇规划建设，整合周边乡村、山林资源，构筑乡野休闲空间，打造红色游憩、教育培训、会议会展新产品，做大古田会议的影响力和延展性，打造全国一流的红色培训基础。</w:t>
      </w:r>
    </w:p>
    <w:p w14:paraId="52A7CD9A">
      <w:pPr>
        <w:ind w:firstLine="420"/>
        <w:rPr>
          <w:rFonts w:ascii="仿宋" w:hAnsi="仿宋" w:eastAsia="仿宋" w:cs="Times New Roman"/>
          <w:sz w:val="28"/>
          <w:szCs w:val="28"/>
        </w:rPr>
      </w:pPr>
      <w:r>
        <w:rPr>
          <w:rFonts w:hint="eastAsia" w:ascii="仿宋" w:hAnsi="仿宋" w:eastAsia="仿宋" w:cs="Times New Roman"/>
          <w:sz w:val="28"/>
          <w:szCs w:val="28"/>
        </w:rPr>
        <w:t>2.以共产党</w:t>
      </w:r>
      <w:r>
        <w:rPr>
          <w:rFonts w:ascii="仿宋" w:hAnsi="仿宋" w:eastAsia="仿宋" w:cs="Times New Roman"/>
          <w:sz w:val="28"/>
          <w:szCs w:val="28"/>
        </w:rPr>
        <w:t>群众路线为</w:t>
      </w:r>
      <w:r>
        <w:rPr>
          <w:rFonts w:hint="eastAsia" w:ascii="仿宋" w:hAnsi="仿宋" w:eastAsia="仿宋" w:cs="Times New Roman"/>
          <w:sz w:val="28"/>
          <w:szCs w:val="28"/>
        </w:rPr>
        <w:t>文化</w:t>
      </w:r>
      <w:r>
        <w:rPr>
          <w:rFonts w:ascii="仿宋" w:hAnsi="仿宋" w:eastAsia="仿宋" w:cs="Times New Roman"/>
          <w:sz w:val="28"/>
          <w:szCs w:val="28"/>
        </w:rPr>
        <w:t>核心，提升毛泽东才溪乡调查节点</w:t>
      </w:r>
      <w:r>
        <w:rPr>
          <w:rFonts w:hint="eastAsia" w:ascii="仿宋" w:hAnsi="仿宋" w:eastAsia="仿宋" w:cs="Times New Roman"/>
          <w:sz w:val="28"/>
          <w:szCs w:val="28"/>
        </w:rPr>
        <w:t>展示形式</w:t>
      </w:r>
      <w:r>
        <w:rPr>
          <w:rFonts w:ascii="仿宋" w:hAnsi="仿宋" w:eastAsia="仿宋" w:cs="Times New Roman"/>
          <w:sz w:val="28"/>
          <w:szCs w:val="28"/>
        </w:rPr>
        <w:t>，</w:t>
      </w:r>
      <w:r>
        <w:rPr>
          <w:rFonts w:hint="eastAsia" w:ascii="仿宋" w:hAnsi="仿宋" w:eastAsia="仿宋" w:cs="Times New Roman"/>
          <w:sz w:val="28"/>
          <w:szCs w:val="28"/>
        </w:rPr>
        <w:t>采用即时</w:t>
      </w:r>
      <w:r>
        <w:rPr>
          <w:rFonts w:ascii="仿宋" w:hAnsi="仿宋" w:eastAsia="仿宋" w:cs="Times New Roman"/>
          <w:sz w:val="28"/>
          <w:szCs w:val="28"/>
        </w:rPr>
        <w:t>情景剧等方式，</w:t>
      </w:r>
      <w:r>
        <w:rPr>
          <w:rFonts w:hint="eastAsia" w:ascii="仿宋" w:hAnsi="仿宋" w:eastAsia="仿宋" w:cs="Times New Roman"/>
          <w:sz w:val="28"/>
          <w:szCs w:val="28"/>
        </w:rPr>
        <w:t>将</w:t>
      </w:r>
      <w:r>
        <w:rPr>
          <w:rFonts w:ascii="仿宋" w:hAnsi="仿宋" w:eastAsia="仿宋" w:cs="Times New Roman"/>
          <w:sz w:val="28"/>
          <w:szCs w:val="28"/>
        </w:rPr>
        <w:t>经典故事场景</w:t>
      </w:r>
      <w:r>
        <w:rPr>
          <w:rFonts w:hint="eastAsia" w:ascii="仿宋" w:hAnsi="仿宋" w:eastAsia="仿宋" w:cs="Times New Roman"/>
          <w:sz w:val="28"/>
          <w:szCs w:val="28"/>
        </w:rPr>
        <w:t>化</w:t>
      </w:r>
      <w:r>
        <w:rPr>
          <w:rFonts w:ascii="仿宋" w:hAnsi="仿宋" w:eastAsia="仿宋" w:cs="Times New Roman"/>
          <w:sz w:val="28"/>
          <w:szCs w:val="28"/>
        </w:rPr>
        <w:t>、互动化、</w:t>
      </w:r>
      <w:r>
        <w:rPr>
          <w:rFonts w:hint="eastAsia" w:ascii="仿宋" w:hAnsi="仿宋" w:eastAsia="仿宋" w:cs="Times New Roman"/>
          <w:sz w:val="28"/>
          <w:szCs w:val="28"/>
        </w:rPr>
        <w:t>活态</w:t>
      </w:r>
      <w:r>
        <w:rPr>
          <w:rFonts w:ascii="仿宋" w:hAnsi="仿宋" w:eastAsia="仿宋" w:cs="Times New Roman"/>
          <w:sz w:val="28"/>
          <w:szCs w:val="28"/>
        </w:rPr>
        <w:t>化，</w:t>
      </w:r>
      <w:r>
        <w:rPr>
          <w:rFonts w:hint="eastAsia" w:ascii="仿宋" w:hAnsi="仿宋" w:eastAsia="仿宋" w:cs="Times New Roman"/>
          <w:sz w:val="28"/>
          <w:szCs w:val="28"/>
        </w:rPr>
        <w:t>形成生动</w:t>
      </w:r>
      <w:r>
        <w:rPr>
          <w:rFonts w:ascii="仿宋" w:hAnsi="仿宋" w:eastAsia="仿宋" w:cs="Times New Roman"/>
          <w:sz w:val="28"/>
          <w:szCs w:val="28"/>
        </w:rPr>
        <w:t>的文化体验，构筑党的群众路线</w:t>
      </w:r>
      <w:r>
        <w:rPr>
          <w:rFonts w:hint="eastAsia" w:ascii="仿宋" w:hAnsi="仿宋" w:eastAsia="仿宋" w:cs="Times New Roman"/>
          <w:sz w:val="28"/>
          <w:szCs w:val="28"/>
        </w:rPr>
        <w:t>创意</w:t>
      </w:r>
      <w:r>
        <w:rPr>
          <w:rFonts w:ascii="仿宋" w:hAnsi="仿宋" w:eastAsia="仿宋" w:cs="Times New Roman"/>
          <w:sz w:val="28"/>
          <w:szCs w:val="28"/>
        </w:rPr>
        <w:t>教育学习基地。</w:t>
      </w:r>
    </w:p>
    <w:p w14:paraId="4BDF4724">
      <w:pPr>
        <w:ind w:firstLine="420"/>
        <w:rPr>
          <w:rFonts w:ascii="仿宋" w:hAnsi="仿宋" w:eastAsia="仿宋" w:cs="Times New Roman"/>
          <w:sz w:val="28"/>
          <w:szCs w:val="28"/>
        </w:rPr>
      </w:pPr>
      <w:r>
        <w:rPr>
          <w:rFonts w:hint="eastAsia" w:ascii="仿宋" w:hAnsi="仿宋" w:eastAsia="仿宋" w:cs="Times New Roman"/>
          <w:sz w:val="28"/>
          <w:szCs w:val="28"/>
        </w:rPr>
        <w:t>3.开发溪口</w:t>
      </w:r>
      <w:r>
        <w:rPr>
          <w:rFonts w:ascii="仿宋" w:hAnsi="仿宋" w:eastAsia="仿宋" w:cs="Times New Roman"/>
          <w:sz w:val="28"/>
          <w:szCs w:val="28"/>
        </w:rPr>
        <w:t>革命旧址群</w:t>
      </w:r>
      <w:r>
        <w:rPr>
          <w:rFonts w:hint="eastAsia" w:ascii="仿宋" w:hAnsi="仿宋" w:eastAsia="仿宋" w:cs="Times New Roman"/>
          <w:sz w:val="28"/>
          <w:szCs w:val="28"/>
        </w:rPr>
        <w:t>，</w:t>
      </w:r>
      <w:r>
        <w:rPr>
          <w:rFonts w:ascii="仿宋" w:hAnsi="仿宋" w:eastAsia="仿宋" w:cs="Times New Roman"/>
          <w:sz w:val="28"/>
          <w:szCs w:val="28"/>
        </w:rPr>
        <w:t>以</w:t>
      </w:r>
      <w:r>
        <w:rPr>
          <w:rFonts w:hint="eastAsia" w:ascii="仿宋" w:hAnsi="仿宋" w:eastAsia="仿宋" w:cs="Times New Roman"/>
          <w:sz w:val="28"/>
          <w:szCs w:val="28"/>
        </w:rPr>
        <w:t>红色</w:t>
      </w:r>
      <w:r>
        <w:rPr>
          <w:rFonts w:ascii="仿宋" w:hAnsi="仿宋" w:eastAsia="仿宋" w:cs="Times New Roman"/>
          <w:sz w:val="28"/>
          <w:szCs w:val="28"/>
        </w:rPr>
        <w:t>秘密交通站为特色</w:t>
      </w:r>
      <w:r>
        <w:rPr>
          <w:rFonts w:hint="eastAsia" w:ascii="仿宋" w:hAnsi="仿宋" w:eastAsia="仿宋" w:cs="Times New Roman"/>
          <w:sz w:val="28"/>
          <w:szCs w:val="28"/>
        </w:rPr>
        <w:t>，整合包装</w:t>
      </w:r>
      <w:r>
        <w:rPr>
          <w:rFonts w:ascii="仿宋" w:hAnsi="仿宋" w:eastAsia="仿宋" w:cs="Times New Roman"/>
          <w:sz w:val="28"/>
          <w:szCs w:val="28"/>
        </w:rPr>
        <w:t>毛泽东大洋坝旧居、</w:t>
      </w:r>
      <w:r>
        <w:rPr>
          <w:rFonts w:hint="eastAsia" w:ascii="仿宋" w:hAnsi="仿宋" w:eastAsia="仿宋" w:cs="Times New Roman"/>
          <w:sz w:val="28"/>
          <w:szCs w:val="28"/>
        </w:rPr>
        <w:t>萧克</w:t>
      </w:r>
      <w:r>
        <w:rPr>
          <w:rFonts w:ascii="仿宋" w:hAnsi="仿宋" w:eastAsia="仿宋" w:cs="Times New Roman"/>
          <w:sz w:val="28"/>
          <w:szCs w:val="28"/>
        </w:rPr>
        <w:t>旧居、张鼎丞旧居</w:t>
      </w:r>
      <w:r>
        <w:rPr>
          <w:rFonts w:hint="eastAsia" w:ascii="仿宋" w:hAnsi="仿宋" w:eastAsia="仿宋" w:cs="Times New Roman"/>
          <w:sz w:val="28"/>
          <w:szCs w:val="28"/>
        </w:rPr>
        <w:t>等伟人</w:t>
      </w:r>
      <w:r>
        <w:rPr>
          <w:rFonts w:ascii="仿宋" w:hAnsi="仿宋" w:eastAsia="仿宋" w:cs="Times New Roman"/>
          <w:sz w:val="28"/>
          <w:szCs w:val="28"/>
        </w:rPr>
        <w:t>旧居，打造具有活态体验的</w:t>
      </w:r>
      <w:r>
        <w:rPr>
          <w:rFonts w:hint="eastAsia" w:ascii="仿宋" w:hAnsi="仿宋" w:eastAsia="仿宋" w:cs="Times New Roman"/>
          <w:sz w:val="28"/>
          <w:szCs w:val="28"/>
        </w:rPr>
        <w:t>红色文化</w:t>
      </w:r>
      <w:r>
        <w:rPr>
          <w:rFonts w:ascii="仿宋" w:hAnsi="仿宋" w:eastAsia="仿宋" w:cs="Times New Roman"/>
          <w:sz w:val="28"/>
          <w:szCs w:val="28"/>
        </w:rPr>
        <w:t>展</w:t>
      </w:r>
      <w:r>
        <w:rPr>
          <w:rFonts w:hint="eastAsia" w:ascii="仿宋" w:hAnsi="仿宋" w:eastAsia="仿宋" w:cs="Times New Roman"/>
          <w:sz w:val="28"/>
          <w:szCs w:val="28"/>
        </w:rPr>
        <w:t>示</w:t>
      </w:r>
      <w:r>
        <w:rPr>
          <w:rFonts w:ascii="仿宋" w:hAnsi="仿宋" w:eastAsia="仿宋" w:cs="Times New Roman"/>
          <w:sz w:val="28"/>
          <w:szCs w:val="28"/>
        </w:rPr>
        <w:t>中心，形式故事性线路</w:t>
      </w:r>
      <w:r>
        <w:rPr>
          <w:rFonts w:hint="eastAsia" w:ascii="仿宋" w:hAnsi="仿宋" w:eastAsia="仿宋" w:cs="Times New Roman"/>
          <w:sz w:val="28"/>
          <w:szCs w:val="28"/>
        </w:rPr>
        <w:t>，</w:t>
      </w:r>
      <w:r>
        <w:rPr>
          <w:rFonts w:ascii="仿宋" w:hAnsi="仿宋" w:eastAsia="仿宋" w:cs="Times New Roman"/>
          <w:sz w:val="28"/>
          <w:szCs w:val="28"/>
        </w:rPr>
        <w:t>构筑旅游吸引力。</w:t>
      </w:r>
    </w:p>
    <w:p w14:paraId="141E69E4">
      <w:pPr>
        <w:ind w:firstLine="420"/>
        <w:rPr>
          <w:rFonts w:ascii="仿宋" w:hAnsi="仿宋" w:eastAsia="仿宋" w:cs="Times New Roman"/>
          <w:sz w:val="28"/>
          <w:szCs w:val="28"/>
        </w:rPr>
      </w:pPr>
      <w:r>
        <w:rPr>
          <w:rFonts w:hint="eastAsia" w:ascii="仿宋" w:hAnsi="仿宋" w:eastAsia="仿宋" w:cs="Times New Roman"/>
          <w:sz w:val="28"/>
          <w:szCs w:val="28"/>
        </w:rPr>
        <w:t>4.依托红军</w:t>
      </w:r>
      <w:r>
        <w:rPr>
          <w:rFonts w:ascii="仿宋" w:hAnsi="仿宋" w:eastAsia="仿宋" w:cs="Times New Roman"/>
          <w:sz w:val="28"/>
          <w:szCs w:val="28"/>
        </w:rPr>
        <w:t>福建军区南阳后方基地被服厂、兵工厂、制药厂</w:t>
      </w:r>
      <w:r>
        <w:rPr>
          <w:rFonts w:hint="eastAsia" w:ascii="仿宋" w:hAnsi="仿宋" w:eastAsia="仿宋" w:cs="Times New Roman"/>
          <w:sz w:val="28"/>
          <w:szCs w:val="28"/>
        </w:rPr>
        <w:t>、</w:t>
      </w:r>
      <w:r>
        <w:rPr>
          <w:rFonts w:ascii="仿宋" w:hAnsi="仿宋" w:eastAsia="仿宋" w:cs="Times New Roman"/>
          <w:sz w:val="28"/>
          <w:szCs w:val="28"/>
        </w:rPr>
        <w:t>红军残老院</w:t>
      </w:r>
      <w:r>
        <w:rPr>
          <w:rFonts w:hint="eastAsia" w:ascii="仿宋" w:hAnsi="仿宋" w:eastAsia="仿宋" w:cs="Times New Roman"/>
          <w:sz w:val="28"/>
          <w:szCs w:val="28"/>
        </w:rPr>
        <w:t>等红色遗址，做大</w:t>
      </w:r>
      <w:r>
        <w:rPr>
          <w:rFonts w:ascii="仿宋" w:hAnsi="仿宋" w:eastAsia="仿宋" w:cs="Times New Roman"/>
          <w:sz w:val="28"/>
          <w:szCs w:val="28"/>
        </w:rPr>
        <w:t>“</w:t>
      </w:r>
      <w:r>
        <w:rPr>
          <w:rFonts w:hint="eastAsia" w:ascii="仿宋" w:hAnsi="仿宋" w:eastAsia="仿宋" w:cs="Times New Roman"/>
          <w:sz w:val="28"/>
          <w:szCs w:val="28"/>
        </w:rPr>
        <w:t>红军</w:t>
      </w:r>
      <w:r>
        <w:rPr>
          <w:rFonts w:ascii="仿宋" w:hAnsi="仿宋" w:eastAsia="仿宋" w:cs="Times New Roman"/>
          <w:sz w:val="28"/>
          <w:szCs w:val="28"/>
        </w:rPr>
        <w:t>后方”</w:t>
      </w:r>
      <w:r>
        <w:rPr>
          <w:rFonts w:hint="eastAsia" w:ascii="仿宋" w:hAnsi="仿宋" w:eastAsia="仿宋" w:cs="Times New Roman"/>
          <w:sz w:val="28"/>
          <w:szCs w:val="28"/>
        </w:rPr>
        <w:t>文化</w:t>
      </w:r>
      <w:r>
        <w:rPr>
          <w:rFonts w:ascii="仿宋" w:hAnsi="仿宋" w:eastAsia="仿宋" w:cs="Times New Roman"/>
          <w:sz w:val="28"/>
          <w:szCs w:val="28"/>
        </w:rPr>
        <w:t>，打造</w:t>
      </w:r>
      <w:r>
        <w:rPr>
          <w:rFonts w:hint="eastAsia" w:ascii="仿宋" w:hAnsi="仿宋" w:eastAsia="仿宋" w:cs="Times New Roman"/>
          <w:sz w:val="28"/>
          <w:szCs w:val="28"/>
        </w:rPr>
        <w:t>后方</w:t>
      </w:r>
      <w:r>
        <w:rPr>
          <w:rFonts w:ascii="仿宋" w:hAnsi="仿宋" w:eastAsia="仿宋" w:cs="Times New Roman"/>
          <w:sz w:val="28"/>
          <w:szCs w:val="28"/>
        </w:rPr>
        <w:t>军属楼（</w:t>
      </w:r>
      <w:r>
        <w:rPr>
          <w:rFonts w:hint="eastAsia" w:ascii="仿宋" w:hAnsi="仿宋" w:eastAsia="仿宋" w:cs="Times New Roman"/>
          <w:sz w:val="28"/>
          <w:szCs w:val="28"/>
        </w:rPr>
        <w:t>民宿</w:t>
      </w:r>
      <w:r>
        <w:rPr>
          <w:rFonts w:ascii="仿宋" w:hAnsi="仿宋" w:eastAsia="仿宋" w:cs="Times New Roman"/>
          <w:sz w:val="28"/>
          <w:szCs w:val="28"/>
        </w:rPr>
        <w:t>）</w:t>
      </w:r>
      <w:r>
        <w:rPr>
          <w:rFonts w:hint="eastAsia" w:ascii="仿宋" w:hAnsi="仿宋" w:eastAsia="仿宋" w:cs="Times New Roman"/>
          <w:sz w:val="28"/>
          <w:szCs w:val="28"/>
        </w:rPr>
        <w:t>，</w:t>
      </w:r>
      <w:r>
        <w:rPr>
          <w:rFonts w:ascii="仿宋" w:hAnsi="仿宋" w:eastAsia="仿宋" w:cs="Times New Roman"/>
          <w:sz w:val="28"/>
          <w:szCs w:val="28"/>
        </w:rPr>
        <w:t>少先队训练基地（</w:t>
      </w:r>
      <w:r>
        <w:rPr>
          <w:rFonts w:hint="eastAsia" w:ascii="仿宋" w:hAnsi="仿宋" w:eastAsia="仿宋" w:cs="Times New Roman"/>
          <w:sz w:val="28"/>
          <w:szCs w:val="28"/>
        </w:rPr>
        <w:t>户外</w:t>
      </w:r>
      <w:r>
        <w:rPr>
          <w:rFonts w:ascii="仿宋" w:hAnsi="仿宋" w:eastAsia="仿宋" w:cs="Times New Roman"/>
          <w:sz w:val="28"/>
          <w:szCs w:val="28"/>
        </w:rPr>
        <w:t>教学与训练）</w:t>
      </w:r>
      <w:r>
        <w:rPr>
          <w:rFonts w:hint="eastAsia" w:ascii="仿宋" w:hAnsi="仿宋" w:eastAsia="仿宋" w:cs="Times New Roman"/>
          <w:sz w:val="28"/>
          <w:szCs w:val="28"/>
        </w:rPr>
        <w:t>、</w:t>
      </w:r>
      <w:r>
        <w:rPr>
          <w:rFonts w:ascii="仿宋" w:hAnsi="仿宋" w:eastAsia="仿宋" w:cs="Times New Roman"/>
          <w:sz w:val="28"/>
          <w:szCs w:val="28"/>
        </w:rPr>
        <w:t>红军饭堂（</w:t>
      </w:r>
      <w:r>
        <w:rPr>
          <w:rFonts w:hint="eastAsia" w:ascii="仿宋" w:hAnsi="仿宋" w:eastAsia="仿宋" w:cs="Times New Roman"/>
          <w:sz w:val="28"/>
          <w:szCs w:val="28"/>
        </w:rPr>
        <w:t>主题</w:t>
      </w:r>
      <w:r>
        <w:rPr>
          <w:rFonts w:ascii="仿宋" w:hAnsi="仿宋" w:eastAsia="仿宋" w:cs="Times New Roman"/>
          <w:sz w:val="28"/>
          <w:szCs w:val="28"/>
        </w:rPr>
        <w:t>餐厅）</w:t>
      </w:r>
      <w:r>
        <w:rPr>
          <w:rFonts w:hint="eastAsia" w:ascii="仿宋" w:hAnsi="仿宋" w:eastAsia="仿宋" w:cs="Times New Roman"/>
          <w:sz w:val="28"/>
          <w:szCs w:val="28"/>
        </w:rPr>
        <w:t>等</w:t>
      </w:r>
      <w:r>
        <w:rPr>
          <w:rFonts w:ascii="仿宋" w:hAnsi="仿宋" w:eastAsia="仿宋" w:cs="Times New Roman"/>
          <w:sz w:val="28"/>
          <w:szCs w:val="28"/>
        </w:rPr>
        <w:t>配套设施，丰富</w:t>
      </w:r>
      <w:r>
        <w:rPr>
          <w:rFonts w:hint="eastAsia" w:ascii="仿宋" w:hAnsi="仿宋" w:eastAsia="仿宋" w:cs="Times New Roman"/>
          <w:sz w:val="28"/>
          <w:szCs w:val="28"/>
        </w:rPr>
        <w:t>产业</w:t>
      </w:r>
      <w:r>
        <w:rPr>
          <w:rFonts w:ascii="仿宋" w:hAnsi="仿宋" w:eastAsia="仿宋" w:cs="Times New Roman"/>
          <w:sz w:val="28"/>
          <w:szCs w:val="28"/>
        </w:rPr>
        <w:t>要素，提升旅游体验，延长停留时间。</w:t>
      </w:r>
    </w:p>
    <w:p w14:paraId="6804EB28">
      <w:pPr>
        <w:pStyle w:val="22"/>
        <w:numPr>
          <w:ilvl w:val="1"/>
          <w:numId w:val="15"/>
        </w:numPr>
        <w:ind w:firstLineChars="0"/>
        <w:rPr>
          <w:rFonts w:ascii="仿宋" w:hAnsi="仿宋" w:eastAsia="仿宋" w:cs="Times New Roman"/>
          <w:b/>
          <w:sz w:val="28"/>
          <w:szCs w:val="28"/>
        </w:rPr>
      </w:pPr>
      <w:r>
        <w:rPr>
          <w:rFonts w:hint="eastAsia" w:ascii="仿宋" w:hAnsi="仿宋" w:eastAsia="仿宋" w:cs="Times New Roman"/>
          <w:b/>
          <w:sz w:val="28"/>
          <w:szCs w:val="28"/>
        </w:rPr>
        <w:t>新泉整训旧址群景区</w:t>
      </w:r>
    </w:p>
    <w:p w14:paraId="6DA4A9AC">
      <w:pPr>
        <w:ind w:firstLine="560" w:firstLineChars="200"/>
        <w:rPr>
          <w:rFonts w:ascii="仿宋" w:hAnsi="仿宋" w:eastAsia="仿宋" w:cs="Times New Roman"/>
          <w:sz w:val="28"/>
          <w:szCs w:val="28"/>
        </w:rPr>
      </w:pPr>
      <w:r>
        <w:rPr>
          <w:rFonts w:hint="eastAsia" w:ascii="仿宋" w:hAnsi="仿宋" w:eastAsia="仿宋" w:cs="Times New Roman"/>
          <w:sz w:val="28"/>
          <w:szCs w:val="28"/>
        </w:rPr>
        <w:t>抓住红四军司令部与红四军政治部旧址被列入国家红色旅游经典线路的机遇，</w:t>
      </w:r>
      <w:r>
        <w:rPr>
          <w:rFonts w:ascii="仿宋" w:hAnsi="仿宋" w:eastAsia="仿宋" w:cs="Times New Roman"/>
          <w:sz w:val="28"/>
          <w:szCs w:val="28"/>
        </w:rPr>
        <w:t>以新泉整训</w:t>
      </w:r>
      <w:r>
        <w:rPr>
          <w:rFonts w:hint="eastAsia" w:ascii="仿宋" w:hAnsi="仿宋" w:eastAsia="仿宋" w:cs="Times New Roman"/>
          <w:sz w:val="28"/>
          <w:szCs w:val="28"/>
        </w:rPr>
        <w:t>为</w:t>
      </w:r>
      <w:r>
        <w:rPr>
          <w:rFonts w:ascii="仿宋" w:hAnsi="仿宋" w:eastAsia="仿宋" w:cs="Times New Roman"/>
          <w:sz w:val="28"/>
          <w:szCs w:val="28"/>
        </w:rPr>
        <w:t>历史背景，</w:t>
      </w:r>
      <w:r>
        <w:rPr>
          <w:rFonts w:hint="eastAsia" w:ascii="仿宋" w:hAnsi="仿宋" w:eastAsia="仿宋" w:cs="Times New Roman"/>
          <w:sz w:val="28"/>
          <w:szCs w:val="28"/>
        </w:rPr>
        <w:t>以连南</w:t>
      </w:r>
      <w:r>
        <w:rPr>
          <w:rFonts w:ascii="仿宋" w:hAnsi="仿宋" w:eastAsia="仿宋" w:cs="Times New Roman"/>
          <w:sz w:val="28"/>
          <w:szCs w:val="28"/>
        </w:rPr>
        <w:t>区革命委员会</w:t>
      </w:r>
      <w:r>
        <w:rPr>
          <w:rFonts w:hint="eastAsia" w:ascii="仿宋" w:hAnsi="仿宋" w:eastAsia="仿宋" w:cs="Times New Roman"/>
          <w:sz w:val="28"/>
          <w:szCs w:val="28"/>
        </w:rPr>
        <w:t>旧址（</w:t>
      </w:r>
      <w:r>
        <w:rPr>
          <w:rFonts w:ascii="仿宋" w:hAnsi="仿宋" w:eastAsia="仿宋" w:cs="Times New Roman"/>
          <w:sz w:val="28"/>
          <w:szCs w:val="28"/>
        </w:rPr>
        <w:t>新泉整训纪念馆</w:t>
      </w:r>
      <w:r>
        <w:rPr>
          <w:rFonts w:hint="eastAsia" w:ascii="仿宋" w:hAnsi="仿宋" w:eastAsia="仿宋" w:cs="Times New Roman"/>
          <w:sz w:val="28"/>
          <w:szCs w:val="28"/>
        </w:rPr>
        <w:t>）</w:t>
      </w:r>
      <w:r>
        <w:rPr>
          <w:rFonts w:ascii="仿宋" w:hAnsi="仿宋" w:eastAsia="仿宋" w:cs="Times New Roman"/>
          <w:sz w:val="28"/>
          <w:szCs w:val="28"/>
        </w:rPr>
        <w:t>为核心，</w:t>
      </w:r>
      <w:r>
        <w:rPr>
          <w:rFonts w:hint="eastAsia" w:ascii="仿宋" w:hAnsi="仿宋" w:eastAsia="仿宋" w:cs="Times New Roman"/>
          <w:sz w:val="28"/>
          <w:szCs w:val="28"/>
        </w:rPr>
        <w:t>建设</w:t>
      </w:r>
      <w:r>
        <w:rPr>
          <w:rFonts w:ascii="仿宋" w:hAnsi="仿宋" w:eastAsia="仿宋" w:cs="Times New Roman"/>
          <w:sz w:val="28"/>
          <w:szCs w:val="28"/>
        </w:rPr>
        <w:t>望云草室</w:t>
      </w:r>
      <w:r>
        <w:rPr>
          <w:rFonts w:hint="eastAsia" w:ascii="仿宋" w:hAnsi="仿宋" w:eastAsia="仿宋" w:cs="Times New Roman"/>
          <w:sz w:val="28"/>
          <w:szCs w:val="28"/>
        </w:rPr>
        <w:t>、红4军</w:t>
      </w:r>
      <w:r>
        <w:rPr>
          <w:rFonts w:ascii="仿宋" w:hAnsi="仿宋" w:eastAsia="仿宋" w:cs="Times New Roman"/>
          <w:sz w:val="28"/>
          <w:szCs w:val="28"/>
        </w:rPr>
        <w:t>前敌委员会机关</w:t>
      </w:r>
      <w:r>
        <w:rPr>
          <w:rFonts w:hint="eastAsia" w:ascii="仿宋" w:hAnsi="仿宋" w:eastAsia="仿宋" w:cs="Times New Roman"/>
          <w:sz w:val="28"/>
          <w:szCs w:val="28"/>
        </w:rPr>
        <w:t>-</w:t>
      </w:r>
      <w:r>
        <w:rPr>
          <w:rFonts w:ascii="仿宋" w:hAnsi="仿宋" w:eastAsia="仿宋" w:cs="Times New Roman"/>
          <w:sz w:val="28"/>
          <w:szCs w:val="28"/>
        </w:rPr>
        <w:t>暨红</w:t>
      </w:r>
      <w:r>
        <w:rPr>
          <w:rFonts w:hint="eastAsia" w:ascii="仿宋" w:hAnsi="仿宋" w:eastAsia="仿宋" w:cs="Times New Roman"/>
          <w:sz w:val="28"/>
          <w:szCs w:val="28"/>
        </w:rPr>
        <w:t>4军</w:t>
      </w:r>
      <w:r>
        <w:rPr>
          <w:rFonts w:ascii="仿宋" w:hAnsi="仿宋" w:eastAsia="仿宋" w:cs="Times New Roman"/>
          <w:sz w:val="28"/>
          <w:szCs w:val="28"/>
        </w:rPr>
        <w:t>政治部旧址</w:t>
      </w:r>
      <w:r>
        <w:rPr>
          <w:rFonts w:hint="eastAsia" w:ascii="仿宋" w:hAnsi="仿宋" w:eastAsia="仿宋" w:cs="Times New Roman"/>
          <w:sz w:val="28"/>
          <w:szCs w:val="28"/>
        </w:rPr>
        <w:t>、</w:t>
      </w:r>
      <w:r>
        <w:rPr>
          <w:rFonts w:ascii="仿宋" w:hAnsi="仿宋" w:eastAsia="仿宋" w:cs="Times New Roman"/>
          <w:sz w:val="28"/>
          <w:szCs w:val="28"/>
        </w:rPr>
        <w:t>中央苏区第一所工农妇女夜校旧址</w:t>
      </w:r>
      <w:r>
        <w:rPr>
          <w:rFonts w:hint="eastAsia" w:ascii="仿宋" w:hAnsi="仿宋" w:eastAsia="仿宋" w:cs="Times New Roman"/>
          <w:sz w:val="28"/>
          <w:szCs w:val="28"/>
        </w:rPr>
        <w:t>、</w:t>
      </w:r>
      <w:r>
        <w:rPr>
          <w:rFonts w:ascii="仿宋" w:hAnsi="仿宋" w:eastAsia="仿宋" w:cs="Times New Roman"/>
          <w:sz w:val="28"/>
          <w:szCs w:val="28"/>
        </w:rPr>
        <w:t>红</w:t>
      </w:r>
      <w:r>
        <w:rPr>
          <w:rFonts w:hint="eastAsia" w:ascii="仿宋" w:hAnsi="仿宋" w:eastAsia="仿宋" w:cs="Times New Roman"/>
          <w:sz w:val="28"/>
          <w:szCs w:val="28"/>
        </w:rPr>
        <w:t>4军</w:t>
      </w:r>
      <w:r>
        <w:rPr>
          <w:rFonts w:ascii="仿宋" w:hAnsi="仿宋" w:eastAsia="仿宋" w:cs="Times New Roman"/>
          <w:sz w:val="28"/>
          <w:szCs w:val="28"/>
        </w:rPr>
        <w:t>士兵调查会</w:t>
      </w:r>
      <w:r>
        <w:rPr>
          <w:rFonts w:hint="eastAsia" w:ascii="仿宋" w:hAnsi="仿宋" w:eastAsia="仿宋" w:cs="Times New Roman"/>
          <w:sz w:val="28"/>
          <w:szCs w:val="28"/>
        </w:rPr>
        <w:t>旧</w:t>
      </w:r>
      <w:r>
        <w:rPr>
          <w:rFonts w:ascii="仿宋" w:hAnsi="仿宋" w:eastAsia="仿宋" w:cs="Times New Roman"/>
          <w:sz w:val="28"/>
          <w:szCs w:val="28"/>
        </w:rPr>
        <w:t>址</w:t>
      </w:r>
      <w:r>
        <w:rPr>
          <w:rFonts w:hint="eastAsia" w:ascii="仿宋" w:hAnsi="仿宋" w:eastAsia="仿宋" w:cs="Times New Roman"/>
          <w:sz w:val="28"/>
          <w:szCs w:val="28"/>
        </w:rPr>
        <w:t>、</w:t>
      </w:r>
      <w:r>
        <w:rPr>
          <w:rFonts w:ascii="仿宋" w:hAnsi="仿宋" w:eastAsia="仿宋" w:cs="Times New Roman"/>
          <w:sz w:val="28"/>
          <w:szCs w:val="28"/>
        </w:rPr>
        <w:t>红</w:t>
      </w:r>
      <w:r>
        <w:rPr>
          <w:rFonts w:hint="eastAsia" w:ascii="仿宋" w:hAnsi="仿宋" w:eastAsia="仿宋" w:cs="Times New Roman"/>
          <w:sz w:val="28"/>
          <w:szCs w:val="28"/>
        </w:rPr>
        <w:t>4军</w:t>
      </w:r>
      <w:r>
        <w:rPr>
          <w:rFonts w:ascii="仿宋" w:hAnsi="仿宋" w:eastAsia="仿宋" w:cs="Times New Roman"/>
          <w:sz w:val="28"/>
          <w:szCs w:val="28"/>
        </w:rPr>
        <w:t>军人大会旧址</w:t>
      </w:r>
      <w:r>
        <w:rPr>
          <w:rFonts w:hint="eastAsia" w:ascii="仿宋" w:hAnsi="仿宋" w:eastAsia="仿宋" w:cs="Times New Roman"/>
          <w:sz w:val="28"/>
          <w:szCs w:val="28"/>
        </w:rPr>
        <w:t>等</w:t>
      </w:r>
      <w:r>
        <w:rPr>
          <w:rFonts w:ascii="仿宋" w:hAnsi="仿宋" w:eastAsia="仿宋" w:cs="Times New Roman"/>
          <w:sz w:val="28"/>
          <w:szCs w:val="28"/>
        </w:rPr>
        <w:t>系列红色</w:t>
      </w:r>
      <w:r>
        <w:rPr>
          <w:rFonts w:hint="eastAsia" w:ascii="仿宋" w:hAnsi="仿宋" w:eastAsia="仿宋" w:cs="Times New Roman"/>
          <w:sz w:val="28"/>
          <w:szCs w:val="28"/>
        </w:rPr>
        <w:t>景点</w:t>
      </w:r>
      <w:r>
        <w:rPr>
          <w:rFonts w:ascii="仿宋" w:hAnsi="仿宋" w:eastAsia="仿宋" w:cs="Times New Roman"/>
          <w:sz w:val="28"/>
          <w:szCs w:val="28"/>
        </w:rPr>
        <w:t>，</w:t>
      </w:r>
      <w:r>
        <w:rPr>
          <w:rFonts w:hint="eastAsia" w:ascii="仿宋" w:hAnsi="仿宋" w:eastAsia="仿宋" w:cs="Times New Roman"/>
          <w:sz w:val="28"/>
          <w:szCs w:val="28"/>
        </w:rPr>
        <w:t>开展影视</w:t>
      </w:r>
      <w:r>
        <w:rPr>
          <w:rFonts w:ascii="仿宋" w:hAnsi="仿宋" w:eastAsia="仿宋" w:cs="Times New Roman"/>
          <w:sz w:val="28"/>
          <w:szCs w:val="28"/>
        </w:rPr>
        <w:t>剧、情景剧、话剧</w:t>
      </w:r>
      <w:r>
        <w:rPr>
          <w:rFonts w:hint="eastAsia" w:ascii="仿宋" w:hAnsi="仿宋" w:eastAsia="仿宋" w:cs="Times New Roman"/>
          <w:sz w:val="28"/>
          <w:szCs w:val="28"/>
        </w:rPr>
        <w:t>等</w:t>
      </w:r>
      <w:r>
        <w:rPr>
          <w:rFonts w:ascii="仿宋" w:hAnsi="仿宋" w:eastAsia="仿宋" w:cs="Times New Roman"/>
          <w:sz w:val="28"/>
          <w:szCs w:val="28"/>
        </w:rPr>
        <w:t>特色艺术演</w:t>
      </w:r>
      <w:r>
        <w:rPr>
          <w:rFonts w:hint="eastAsia" w:ascii="仿宋" w:hAnsi="仿宋" w:eastAsia="仿宋" w:cs="Times New Roman"/>
          <w:sz w:val="28"/>
          <w:szCs w:val="28"/>
        </w:rPr>
        <w:t>艺</w:t>
      </w:r>
      <w:r>
        <w:rPr>
          <w:rFonts w:ascii="仿宋" w:hAnsi="仿宋" w:eastAsia="仿宋" w:cs="Times New Roman"/>
          <w:sz w:val="28"/>
          <w:szCs w:val="28"/>
        </w:rPr>
        <w:t>形式，</w:t>
      </w:r>
      <w:r>
        <w:rPr>
          <w:rFonts w:hint="eastAsia" w:ascii="仿宋" w:hAnsi="仿宋" w:eastAsia="仿宋" w:cs="Times New Roman"/>
          <w:sz w:val="28"/>
          <w:szCs w:val="28"/>
        </w:rPr>
        <w:t>开办</w:t>
      </w:r>
      <w:r>
        <w:rPr>
          <w:rFonts w:ascii="仿宋" w:hAnsi="仿宋" w:eastAsia="仿宋" w:cs="Times New Roman"/>
          <w:sz w:val="28"/>
          <w:szCs w:val="28"/>
        </w:rPr>
        <w:t>红色体验夏令营、冬令营，以军事</w:t>
      </w:r>
      <w:r>
        <w:rPr>
          <w:rFonts w:hint="eastAsia" w:ascii="仿宋" w:hAnsi="仿宋" w:eastAsia="仿宋" w:cs="Times New Roman"/>
          <w:sz w:val="28"/>
          <w:szCs w:val="28"/>
        </w:rPr>
        <w:t>生活体验为特色</w:t>
      </w:r>
      <w:r>
        <w:rPr>
          <w:rFonts w:ascii="仿宋" w:hAnsi="仿宋" w:eastAsia="仿宋" w:cs="Times New Roman"/>
          <w:sz w:val="28"/>
          <w:szCs w:val="28"/>
        </w:rPr>
        <w:t>，强化</w:t>
      </w:r>
      <w:r>
        <w:rPr>
          <w:rFonts w:hint="eastAsia" w:ascii="仿宋" w:hAnsi="仿宋" w:eastAsia="仿宋" w:cs="Times New Roman"/>
          <w:sz w:val="28"/>
          <w:szCs w:val="28"/>
        </w:rPr>
        <w:t>革命传统</w:t>
      </w:r>
      <w:r>
        <w:rPr>
          <w:rFonts w:ascii="仿宋" w:hAnsi="仿宋" w:eastAsia="仿宋" w:cs="Times New Roman"/>
          <w:sz w:val="28"/>
          <w:szCs w:val="28"/>
        </w:rPr>
        <w:t>教育</w:t>
      </w:r>
      <w:r>
        <w:rPr>
          <w:rFonts w:hint="eastAsia" w:ascii="仿宋" w:hAnsi="仿宋" w:eastAsia="仿宋" w:cs="Times New Roman"/>
          <w:sz w:val="28"/>
          <w:szCs w:val="28"/>
        </w:rPr>
        <w:t>和国防知识教育</w:t>
      </w:r>
      <w:r>
        <w:rPr>
          <w:rFonts w:ascii="仿宋" w:hAnsi="仿宋" w:eastAsia="仿宋" w:cs="Times New Roman"/>
          <w:sz w:val="28"/>
          <w:szCs w:val="28"/>
        </w:rPr>
        <w:t>，</w:t>
      </w:r>
      <w:r>
        <w:rPr>
          <w:rFonts w:hint="eastAsia" w:ascii="仿宋" w:hAnsi="仿宋" w:eastAsia="仿宋" w:cs="Times New Roman"/>
          <w:sz w:val="28"/>
          <w:szCs w:val="28"/>
        </w:rPr>
        <w:t>提升</w:t>
      </w:r>
      <w:r>
        <w:rPr>
          <w:rFonts w:ascii="仿宋" w:hAnsi="仿宋" w:eastAsia="仿宋" w:cs="Times New Roman"/>
          <w:sz w:val="28"/>
          <w:szCs w:val="28"/>
        </w:rPr>
        <w:t>红色</w:t>
      </w:r>
      <w:r>
        <w:rPr>
          <w:rFonts w:hint="eastAsia" w:ascii="仿宋" w:hAnsi="仿宋" w:eastAsia="仿宋" w:cs="Times New Roman"/>
          <w:sz w:val="28"/>
          <w:szCs w:val="28"/>
        </w:rPr>
        <w:t>文化</w:t>
      </w:r>
      <w:r>
        <w:rPr>
          <w:rFonts w:ascii="仿宋" w:hAnsi="仿宋" w:eastAsia="仿宋" w:cs="Times New Roman"/>
          <w:sz w:val="28"/>
          <w:szCs w:val="28"/>
        </w:rPr>
        <w:t>体验</w:t>
      </w:r>
      <w:r>
        <w:rPr>
          <w:rFonts w:hint="eastAsia" w:ascii="仿宋" w:hAnsi="仿宋" w:eastAsia="仿宋" w:cs="Times New Roman"/>
          <w:sz w:val="28"/>
          <w:szCs w:val="28"/>
        </w:rPr>
        <w:t>。融合新泉温泉旅游特色资源，建设红色文化展览馆、红色文化创意产业园、红色演绎、客家美食街、红色文化交流中心，红色景区联合温泉小镇，打造国家5A级景区。</w:t>
      </w:r>
    </w:p>
    <w:p w14:paraId="2266D4CF">
      <w:pPr>
        <w:pStyle w:val="22"/>
        <w:numPr>
          <w:ilvl w:val="1"/>
          <w:numId w:val="15"/>
        </w:numPr>
        <w:ind w:firstLineChars="0"/>
        <w:rPr>
          <w:rFonts w:ascii="仿宋" w:hAnsi="仿宋" w:eastAsia="仿宋" w:cs="Times New Roman"/>
          <w:b/>
          <w:sz w:val="28"/>
          <w:szCs w:val="28"/>
        </w:rPr>
      </w:pPr>
      <w:r>
        <w:rPr>
          <w:rFonts w:hint="eastAsia" w:ascii="仿宋" w:hAnsi="仿宋" w:eastAsia="仿宋" w:cs="Times New Roman"/>
          <w:b/>
          <w:sz w:val="28"/>
          <w:szCs w:val="28"/>
        </w:rPr>
        <w:t>长汀</w:t>
      </w:r>
      <w:r>
        <w:rPr>
          <w:rFonts w:ascii="仿宋" w:hAnsi="仿宋" w:eastAsia="仿宋" w:cs="Times New Roman"/>
          <w:b/>
          <w:sz w:val="28"/>
          <w:szCs w:val="28"/>
        </w:rPr>
        <w:t>红色</w:t>
      </w:r>
      <w:r>
        <w:rPr>
          <w:rFonts w:hint="eastAsia" w:ascii="仿宋" w:hAnsi="仿宋" w:eastAsia="仿宋" w:cs="Times New Roman"/>
          <w:b/>
          <w:sz w:val="28"/>
          <w:szCs w:val="28"/>
        </w:rPr>
        <w:t>小上海</w:t>
      </w:r>
      <w:r>
        <w:rPr>
          <w:rFonts w:ascii="仿宋" w:hAnsi="仿宋" w:eastAsia="仿宋" w:cs="Times New Roman"/>
          <w:b/>
          <w:sz w:val="28"/>
          <w:szCs w:val="28"/>
        </w:rPr>
        <w:t>景区</w:t>
      </w:r>
    </w:p>
    <w:p w14:paraId="7F1509A0">
      <w:pPr>
        <w:ind w:firstLine="420"/>
        <w:rPr>
          <w:rFonts w:ascii="仿宋" w:hAnsi="仿宋" w:eastAsia="仿宋" w:cs="Times New Roman"/>
          <w:sz w:val="28"/>
          <w:szCs w:val="28"/>
        </w:rPr>
      </w:pPr>
      <w:r>
        <w:rPr>
          <w:rFonts w:hint="eastAsia" w:ascii="仿宋" w:hAnsi="仿宋" w:eastAsia="仿宋" w:cs="Times New Roman"/>
          <w:sz w:val="28"/>
          <w:szCs w:val="28"/>
        </w:rPr>
        <w:t>以</w:t>
      </w:r>
      <w:r>
        <w:rPr>
          <w:rFonts w:ascii="仿宋" w:hAnsi="仿宋" w:eastAsia="仿宋" w:cs="Times New Roman"/>
          <w:sz w:val="28"/>
          <w:szCs w:val="28"/>
        </w:rPr>
        <w:t>长汀“</w:t>
      </w:r>
      <w:r>
        <w:rPr>
          <w:rFonts w:hint="eastAsia" w:ascii="仿宋" w:hAnsi="仿宋" w:eastAsia="仿宋" w:cs="Times New Roman"/>
          <w:sz w:val="28"/>
          <w:szCs w:val="28"/>
        </w:rPr>
        <w:t>红色</w:t>
      </w:r>
      <w:r>
        <w:rPr>
          <w:rFonts w:ascii="仿宋" w:hAnsi="仿宋" w:eastAsia="仿宋" w:cs="Times New Roman"/>
          <w:sz w:val="28"/>
          <w:szCs w:val="28"/>
        </w:rPr>
        <w:t>小上海”</w:t>
      </w:r>
      <w:r>
        <w:rPr>
          <w:rFonts w:hint="eastAsia" w:ascii="仿宋" w:hAnsi="仿宋" w:eastAsia="仿宋" w:cs="Times New Roman"/>
          <w:sz w:val="28"/>
          <w:szCs w:val="28"/>
        </w:rPr>
        <w:t>的称号</w:t>
      </w:r>
      <w:r>
        <w:rPr>
          <w:rFonts w:ascii="仿宋" w:hAnsi="仿宋" w:eastAsia="仿宋" w:cs="Times New Roman"/>
          <w:sz w:val="28"/>
          <w:szCs w:val="28"/>
        </w:rPr>
        <w:t>为突破点，</w:t>
      </w:r>
      <w:r>
        <w:rPr>
          <w:rFonts w:hint="eastAsia" w:ascii="仿宋" w:hAnsi="仿宋" w:eastAsia="仿宋" w:cs="Times New Roman"/>
          <w:sz w:val="28"/>
          <w:szCs w:val="28"/>
        </w:rPr>
        <w:t>依托</w:t>
      </w:r>
      <w:r>
        <w:rPr>
          <w:rFonts w:ascii="仿宋" w:hAnsi="仿宋" w:eastAsia="仿宋" w:cs="Times New Roman"/>
          <w:sz w:val="28"/>
          <w:szCs w:val="28"/>
        </w:rPr>
        <w:t>长汀</w:t>
      </w:r>
      <w:r>
        <w:rPr>
          <w:rFonts w:hint="eastAsia" w:ascii="仿宋" w:hAnsi="仿宋" w:eastAsia="仿宋" w:cs="Times New Roman"/>
          <w:sz w:val="28"/>
          <w:szCs w:val="28"/>
        </w:rPr>
        <w:t>古城，重点打造福建省</w:t>
      </w:r>
      <w:r>
        <w:rPr>
          <w:rFonts w:ascii="仿宋" w:hAnsi="仿宋" w:eastAsia="仿宋" w:cs="Times New Roman"/>
          <w:sz w:val="28"/>
          <w:szCs w:val="28"/>
        </w:rPr>
        <w:t>苏维埃政府旧址</w:t>
      </w:r>
      <w:r>
        <w:rPr>
          <w:rFonts w:hint="eastAsia" w:ascii="仿宋" w:hAnsi="仿宋" w:eastAsia="仿宋" w:cs="Times New Roman"/>
          <w:sz w:val="28"/>
          <w:szCs w:val="28"/>
        </w:rPr>
        <w:t>-</w:t>
      </w:r>
      <w:r>
        <w:rPr>
          <w:rFonts w:ascii="仿宋" w:hAnsi="仿宋" w:eastAsia="仿宋" w:cs="Times New Roman"/>
          <w:sz w:val="28"/>
          <w:szCs w:val="28"/>
        </w:rPr>
        <w:t>汀州试院</w:t>
      </w:r>
      <w:r>
        <w:rPr>
          <w:rFonts w:hint="eastAsia" w:ascii="仿宋" w:hAnsi="仿宋" w:eastAsia="仿宋" w:cs="Times New Roman"/>
          <w:sz w:val="28"/>
          <w:szCs w:val="28"/>
        </w:rPr>
        <w:t>、</w:t>
      </w:r>
      <w:r>
        <w:rPr>
          <w:rFonts w:ascii="仿宋" w:hAnsi="仿宋" w:eastAsia="仿宋" w:cs="Times New Roman"/>
          <w:sz w:val="28"/>
          <w:szCs w:val="28"/>
        </w:rPr>
        <w:t>中央苏区红色医院旧址</w:t>
      </w:r>
      <w:r>
        <w:rPr>
          <w:rFonts w:hint="eastAsia" w:ascii="仿宋" w:hAnsi="仿宋" w:eastAsia="仿宋" w:cs="Times New Roman"/>
          <w:sz w:val="28"/>
          <w:szCs w:val="28"/>
        </w:rPr>
        <w:t>-</w:t>
      </w:r>
      <w:r>
        <w:rPr>
          <w:rFonts w:ascii="仿宋" w:hAnsi="仿宋" w:eastAsia="仿宋" w:cs="Times New Roman"/>
          <w:sz w:val="28"/>
          <w:szCs w:val="28"/>
        </w:rPr>
        <w:t>福音医院</w:t>
      </w:r>
      <w:r>
        <w:rPr>
          <w:rFonts w:hint="eastAsia" w:ascii="仿宋" w:hAnsi="仿宋" w:eastAsia="仿宋" w:cs="Times New Roman"/>
          <w:sz w:val="28"/>
          <w:szCs w:val="28"/>
        </w:rPr>
        <w:t>、</w:t>
      </w:r>
      <w:r>
        <w:rPr>
          <w:rFonts w:ascii="仿宋" w:hAnsi="仿宋" w:eastAsia="仿宋" w:cs="Times New Roman"/>
          <w:sz w:val="28"/>
          <w:szCs w:val="28"/>
        </w:rPr>
        <w:t>瞿秋白烈士纪念碑</w:t>
      </w:r>
      <w:r>
        <w:rPr>
          <w:rFonts w:hint="eastAsia" w:ascii="仿宋" w:hAnsi="仿宋" w:eastAsia="仿宋" w:cs="Times New Roman"/>
          <w:sz w:val="28"/>
          <w:szCs w:val="28"/>
        </w:rPr>
        <w:t>等红色景点，提升改造</w:t>
      </w:r>
      <w:r>
        <w:rPr>
          <w:rFonts w:ascii="仿宋" w:hAnsi="仿宋" w:eastAsia="仿宋" w:cs="Times New Roman"/>
          <w:sz w:val="28"/>
          <w:szCs w:val="28"/>
        </w:rPr>
        <w:t>辛耕别墅</w:t>
      </w:r>
      <w:r>
        <w:rPr>
          <w:rFonts w:hint="eastAsia" w:ascii="仿宋" w:hAnsi="仿宋" w:eastAsia="仿宋" w:cs="Times New Roman"/>
          <w:sz w:val="28"/>
          <w:szCs w:val="28"/>
        </w:rPr>
        <w:t>、</w:t>
      </w:r>
      <w:r>
        <w:rPr>
          <w:rFonts w:ascii="仿宋" w:hAnsi="仿宋" w:eastAsia="仿宋" w:cs="Times New Roman"/>
          <w:sz w:val="28"/>
          <w:szCs w:val="28"/>
        </w:rPr>
        <w:t>张家祠</w:t>
      </w:r>
      <w:r>
        <w:rPr>
          <w:rFonts w:hint="eastAsia" w:ascii="仿宋" w:hAnsi="仿宋" w:eastAsia="仿宋" w:cs="Times New Roman"/>
          <w:sz w:val="28"/>
          <w:szCs w:val="28"/>
        </w:rPr>
        <w:t>、</w:t>
      </w:r>
      <w:r>
        <w:rPr>
          <w:rFonts w:ascii="仿宋" w:hAnsi="仿宋" w:eastAsia="仿宋" w:cs="Times New Roman"/>
          <w:sz w:val="28"/>
          <w:szCs w:val="28"/>
        </w:rPr>
        <w:t>云骧阁</w:t>
      </w:r>
      <w:r>
        <w:rPr>
          <w:rFonts w:hint="eastAsia" w:ascii="仿宋" w:hAnsi="仿宋" w:eastAsia="仿宋" w:cs="Times New Roman"/>
          <w:sz w:val="28"/>
          <w:szCs w:val="28"/>
        </w:rPr>
        <w:t>、</w:t>
      </w:r>
      <w:r>
        <w:rPr>
          <w:rFonts w:ascii="仿宋" w:hAnsi="仿宋" w:eastAsia="仿宋" w:cs="Times New Roman"/>
          <w:sz w:val="28"/>
          <w:szCs w:val="28"/>
        </w:rPr>
        <w:t>毛泽东休养所旧址</w:t>
      </w:r>
      <w:r>
        <w:rPr>
          <w:rFonts w:hint="eastAsia" w:ascii="仿宋" w:hAnsi="仿宋" w:eastAsia="仿宋" w:cs="Times New Roman"/>
          <w:sz w:val="28"/>
          <w:szCs w:val="28"/>
        </w:rPr>
        <w:t>、</w:t>
      </w:r>
      <w:r>
        <w:rPr>
          <w:rFonts w:ascii="仿宋" w:hAnsi="仿宋" w:eastAsia="仿宋" w:cs="Times New Roman"/>
          <w:sz w:val="28"/>
          <w:szCs w:val="28"/>
        </w:rPr>
        <w:t>杨成武纪念馆</w:t>
      </w:r>
      <w:r>
        <w:rPr>
          <w:rFonts w:hint="eastAsia" w:ascii="仿宋" w:hAnsi="仿宋" w:eastAsia="仿宋" w:cs="Times New Roman"/>
          <w:sz w:val="28"/>
          <w:szCs w:val="28"/>
        </w:rPr>
        <w:t>、</w:t>
      </w:r>
      <w:r>
        <w:rPr>
          <w:rFonts w:ascii="仿宋" w:hAnsi="仿宋" w:eastAsia="仿宋" w:cs="Times New Roman"/>
          <w:sz w:val="28"/>
          <w:szCs w:val="28"/>
        </w:rPr>
        <w:t>中华</w:t>
      </w:r>
      <w:r>
        <w:rPr>
          <w:rFonts w:hint="eastAsia" w:ascii="仿宋" w:hAnsi="仿宋" w:eastAsia="仿宋" w:cs="Times New Roman"/>
          <w:sz w:val="28"/>
          <w:szCs w:val="28"/>
        </w:rPr>
        <w:t>基督</w:t>
      </w:r>
      <w:r>
        <w:rPr>
          <w:rFonts w:ascii="仿宋" w:hAnsi="仿宋" w:eastAsia="仿宋" w:cs="Times New Roman"/>
          <w:sz w:val="28"/>
          <w:szCs w:val="28"/>
        </w:rPr>
        <w:t>教堂</w:t>
      </w:r>
      <w:r>
        <w:rPr>
          <w:rFonts w:hint="eastAsia" w:ascii="仿宋" w:hAnsi="仿宋" w:eastAsia="仿宋" w:cs="Times New Roman"/>
          <w:sz w:val="28"/>
          <w:szCs w:val="28"/>
        </w:rPr>
        <w:t>等红色场馆，积极培育</w:t>
      </w:r>
      <w:r>
        <w:rPr>
          <w:rFonts w:ascii="仿宋" w:hAnsi="仿宋" w:eastAsia="仿宋" w:cs="Times New Roman"/>
          <w:sz w:val="28"/>
          <w:szCs w:val="28"/>
        </w:rPr>
        <w:t>闽西工农银行旧址</w:t>
      </w:r>
      <w:r>
        <w:rPr>
          <w:rFonts w:hint="eastAsia" w:ascii="仿宋" w:hAnsi="仿宋" w:eastAsia="仿宋" w:cs="Times New Roman"/>
          <w:sz w:val="28"/>
          <w:szCs w:val="28"/>
        </w:rPr>
        <w:t>、</w:t>
      </w:r>
      <w:r>
        <w:rPr>
          <w:rFonts w:ascii="仿宋" w:hAnsi="仿宋" w:eastAsia="仿宋" w:cs="Times New Roman"/>
          <w:sz w:val="28"/>
          <w:szCs w:val="28"/>
        </w:rPr>
        <w:t>共青团福建省委旧址</w:t>
      </w:r>
      <w:r>
        <w:rPr>
          <w:rFonts w:hint="eastAsia" w:ascii="仿宋" w:hAnsi="仿宋" w:eastAsia="仿宋" w:cs="Times New Roman"/>
          <w:sz w:val="28"/>
          <w:szCs w:val="28"/>
        </w:rPr>
        <w:t>、</w:t>
      </w:r>
      <w:r>
        <w:rPr>
          <w:rFonts w:ascii="仿宋" w:hAnsi="仿宋" w:eastAsia="仿宋" w:cs="Times New Roman"/>
          <w:sz w:val="28"/>
          <w:szCs w:val="28"/>
        </w:rPr>
        <w:t>老古井旧址</w:t>
      </w:r>
      <w:r>
        <w:rPr>
          <w:rFonts w:hint="eastAsia" w:ascii="仿宋" w:hAnsi="仿宋" w:eastAsia="仿宋" w:cs="Times New Roman"/>
          <w:sz w:val="28"/>
          <w:szCs w:val="28"/>
        </w:rPr>
        <w:t>、</w:t>
      </w:r>
      <w:r>
        <w:rPr>
          <w:rFonts w:ascii="仿宋" w:hAnsi="仿宋" w:eastAsia="仿宋" w:cs="Times New Roman"/>
          <w:sz w:val="28"/>
          <w:szCs w:val="28"/>
        </w:rPr>
        <w:t>福建军区机关旧址</w:t>
      </w:r>
      <w:r>
        <w:rPr>
          <w:rFonts w:hint="eastAsia" w:ascii="仿宋" w:hAnsi="仿宋" w:eastAsia="仿宋" w:cs="Times New Roman"/>
          <w:sz w:val="28"/>
          <w:szCs w:val="28"/>
        </w:rPr>
        <w:t>、</w:t>
      </w:r>
      <w:r>
        <w:rPr>
          <w:rFonts w:ascii="仿宋" w:hAnsi="仿宋" w:eastAsia="仿宋" w:cs="Times New Roman"/>
          <w:sz w:val="28"/>
          <w:szCs w:val="28"/>
        </w:rPr>
        <w:t>中共福建临时省委反第四次“</w:t>
      </w:r>
      <w:r>
        <w:rPr>
          <w:rFonts w:hint="eastAsia" w:ascii="仿宋" w:hAnsi="仿宋" w:eastAsia="仿宋" w:cs="Times New Roman"/>
          <w:sz w:val="28"/>
          <w:szCs w:val="28"/>
        </w:rPr>
        <w:t>围剿</w:t>
      </w:r>
      <w:r>
        <w:rPr>
          <w:rFonts w:ascii="仿宋" w:hAnsi="仿宋" w:eastAsia="仿宋" w:cs="Times New Roman"/>
          <w:sz w:val="28"/>
          <w:szCs w:val="28"/>
        </w:rPr>
        <w:t>”</w:t>
      </w:r>
      <w:r>
        <w:rPr>
          <w:rFonts w:hint="eastAsia" w:ascii="仿宋" w:hAnsi="仿宋" w:eastAsia="仿宋" w:cs="Times New Roman"/>
          <w:sz w:val="28"/>
          <w:szCs w:val="28"/>
        </w:rPr>
        <w:t>会议</w:t>
      </w:r>
      <w:r>
        <w:rPr>
          <w:rFonts w:ascii="仿宋" w:hAnsi="仿宋" w:eastAsia="仿宋" w:cs="Times New Roman"/>
          <w:sz w:val="28"/>
          <w:szCs w:val="28"/>
        </w:rPr>
        <w:t>旧址—朝斗岩</w:t>
      </w:r>
      <w:r>
        <w:rPr>
          <w:rFonts w:hint="eastAsia" w:ascii="仿宋" w:hAnsi="仿宋" w:eastAsia="仿宋" w:cs="Times New Roman"/>
          <w:sz w:val="28"/>
          <w:szCs w:val="28"/>
        </w:rPr>
        <w:t>等红色旅游点，</w:t>
      </w:r>
      <w:r>
        <w:rPr>
          <w:rFonts w:ascii="仿宋" w:hAnsi="仿宋" w:eastAsia="仿宋" w:cs="Times New Roman"/>
          <w:sz w:val="28"/>
          <w:szCs w:val="28"/>
        </w:rPr>
        <w:t>形成以</w:t>
      </w:r>
      <w:r>
        <w:rPr>
          <w:rFonts w:hint="eastAsia" w:ascii="仿宋" w:hAnsi="仿宋" w:eastAsia="仿宋" w:cs="Times New Roman"/>
          <w:sz w:val="28"/>
          <w:szCs w:val="28"/>
        </w:rPr>
        <w:t>红色</w:t>
      </w:r>
      <w:r>
        <w:rPr>
          <w:rFonts w:ascii="仿宋" w:hAnsi="仿宋" w:eastAsia="仿宋" w:cs="Times New Roman"/>
          <w:sz w:val="28"/>
          <w:szCs w:val="28"/>
        </w:rPr>
        <w:t>遗址遗迹为重点，以红色主题休闲为特色的街区式红色</w:t>
      </w:r>
      <w:r>
        <w:rPr>
          <w:rFonts w:hint="eastAsia" w:ascii="仿宋" w:hAnsi="仿宋" w:eastAsia="仿宋" w:cs="Times New Roman"/>
          <w:sz w:val="28"/>
          <w:szCs w:val="28"/>
        </w:rPr>
        <w:t>文化</w:t>
      </w:r>
      <w:r>
        <w:rPr>
          <w:rFonts w:ascii="仿宋" w:hAnsi="仿宋" w:eastAsia="仿宋" w:cs="Times New Roman"/>
          <w:sz w:val="28"/>
          <w:szCs w:val="28"/>
        </w:rPr>
        <w:t>综合旅游区</w:t>
      </w:r>
      <w:r>
        <w:rPr>
          <w:rFonts w:hint="eastAsia" w:ascii="仿宋" w:hAnsi="仿宋" w:eastAsia="仿宋" w:cs="Times New Roman"/>
          <w:sz w:val="28"/>
          <w:szCs w:val="28"/>
        </w:rPr>
        <w:t>。</w:t>
      </w:r>
      <w:r>
        <w:rPr>
          <w:rFonts w:ascii="仿宋" w:hAnsi="仿宋" w:eastAsia="仿宋" w:cs="Times New Roman"/>
          <w:sz w:val="28"/>
          <w:szCs w:val="28"/>
        </w:rPr>
        <w:t>融合红色</w:t>
      </w:r>
      <w:r>
        <w:rPr>
          <w:rFonts w:hint="eastAsia" w:ascii="仿宋" w:hAnsi="仿宋" w:eastAsia="仿宋" w:cs="Times New Roman"/>
          <w:sz w:val="28"/>
          <w:szCs w:val="28"/>
        </w:rPr>
        <w:t>史迹</w:t>
      </w:r>
      <w:r>
        <w:rPr>
          <w:rFonts w:ascii="仿宋" w:hAnsi="仿宋" w:eastAsia="仿宋" w:cs="Times New Roman"/>
          <w:sz w:val="28"/>
          <w:szCs w:val="28"/>
        </w:rPr>
        <w:t>观光、</w:t>
      </w:r>
      <w:r>
        <w:rPr>
          <w:rFonts w:hint="eastAsia" w:ascii="仿宋" w:hAnsi="仿宋" w:eastAsia="仿宋" w:cs="Times New Roman"/>
          <w:sz w:val="28"/>
          <w:szCs w:val="28"/>
        </w:rPr>
        <w:t>红色</w:t>
      </w:r>
      <w:r>
        <w:rPr>
          <w:rFonts w:ascii="仿宋" w:hAnsi="仿宋" w:eastAsia="仿宋" w:cs="Times New Roman"/>
          <w:sz w:val="28"/>
          <w:szCs w:val="28"/>
        </w:rPr>
        <w:t>街区休闲、红色文化体验、</w:t>
      </w:r>
      <w:r>
        <w:rPr>
          <w:rFonts w:hint="eastAsia" w:ascii="仿宋" w:hAnsi="仿宋" w:eastAsia="仿宋" w:cs="Times New Roman"/>
          <w:sz w:val="28"/>
          <w:szCs w:val="28"/>
        </w:rPr>
        <w:t>红色</w:t>
      </w:r>
      <w:r>
        <w:rPr>
          <w:rFonts w:ascii="仿宋" w:hAnsi="仿宋" w:eastAsia="仿宋" w:cs="Times New Roman"/>
          <w:sz w:val="28"/>
          <w:szCs w:val="28"/>
        </w:rPr>
        <w:t>主题住宿等，</w:t>
      </w:r>
      <w:r>
        <w:rPr>
          <w:rFonts w:hint="eastAsia" w:ascii="仿宋" w:hAnsi="仿宋" w:eastAsia="仿宋" w:cs="Times New Roman"/>
          <w:sz w:val="28"/>
          <w:szCs w:val="28"/>
        </w:rPr>
        <w:t>对接</w:t>
      </w:r>
      <w:r>
        <w:rPr>
          <w:rFonts w:ascii="仿宋" w:hAnsi="仿宋" w:eastAsia="仿宋" w:cs="Times New Roman"/>
          <w:sz w:val="28"/>
          <w:szCs w:val="28"/>
        </w:rPr>
        <w:t>长汀特色历史文化、客家文化、民俗文化，</w:t>
      </w:r>
      <w:r>
        <w:rPr>
          <w:rFonts w:hint="eastAsia" w:ascii="仿宋" w:hAnsi="仿宋" w:eastAsia="仿宋" w:cs="Times New Roman"/>
          <w:sz w:val="28"/>
          <w:szCs w:val="28"/>
        </w:rPr>
        <w:t>打造长汀红色小上海景区</w:t>
      </w:r>
      <w:r>
        <w:rPr>
          <w:rFonts w:ascii="仿宋" w:hAnsi="仿宋" w:eastAsia="仿宋" w:cs="Times New Roman"/>
          <w:sz w:val="28"/>
          <w:szCs w:val="28"/>
        </w:rPr>
        <w:t>。</w:t>
      </w:r>
    </w:p>
    <w:p w14:paraId="73793F88">
      <w:pPr>
        <w:pStyle w:val="22"/>
        <w:numPr>
          <w:ilvl w:val="1"/>
          <w:numId w:val="15"/>
        </w:numPr>
        <w:ind w:firstLineChars="0"/>
        <w:rPr>
          <w:rFonts w:ascii="仿宋" w:hAnsi="仿宋" w:eastAsia="仿宋" w:cs="Times New Roman"/>
          <w:b/>
          <w:sz w:val="28"/>
          <w:szCs w:val="28"/>
        </w:rPr>
      </w:pPr>
      <w:r>
        <w:rPr>
          <w:rFonts w:hint="eastAsia" w:ascii="仿宋" w:hAnsi="仿宋" w:eastAsia="仿宋" w:cs="Times New Roman"/>
          <w:b/>
          <w:sz w:val="28"/>
          <w:szCs w:val="28"/>
        </w:rPr>
        <w:t>福建红军</w:t>
      </w:r>
      <w:r>
        <w:rPr>
          <w:rFonts w:ascii="仿宋" w:hAnsi="仿宋" w:eastAsia="仿宋" w:cs="Times New Roman"/>
          <w:b/>
          <w:sz w:val="28"/>
          <w:szCs w:val="28"/>
        </w:rPr>
        <w:t>长征</w:t>
      </w:r>
      <w:r>
        <w:rPr>
          <w:rFonts w:hint="eastAsia" w:ascii="仿宋" w:hAnsi="仿宋" w:eastAsia="仿宋" w:cs="Times New Roman"/>
          <w:b/>
          <w:sz w:val="28"/>
          <w:szCs w:val="28"/>
        </w:rPr>
        <w:t>出发地景区</w:t>
      </w:r>
    </w:p>
    <w:p w14:paraId="5657E0E0">
      <w:pPr>
        <w:ind w:firstLine="420"/>
        <w:rPr>
          <w:rFonts w:ascii="仿宋" w:hAnsi="仿宋" w:eastAsia="仿宋" w:cs="Times New Roman"/>
          <w:sz w:val="28"/>
          <w:szCs w:val="28"/>
        </w:rPr>
      </w:pPr>
      <w:r>
        <w:rPr>
          <w:rFonts w:hint="eastAsia" w:ascii="仿宋" w:hAnsi="仿宋" w:eastAsia="仿宋" w:cs="Times New Roman"/>
          <w:sz w:val="28"/>
          <w:szCs w:val="28"/>
        </w:rPr>
        <w:t>以中央</w:t>
      </w:r>
      <w:r>
        <w:rPr>
          <w:rFonts w:ascii="仿宋" w:hAnsi="仿宋" w:eastAsia="仿宋" w:cs="Times New Roman"/>
          <w:sz w:val="28"/>
          <w:szCs w:val="28"/>
        </w:rPr>
        <w:t>红军长征出发地为核心</w:t>
      </w:r>
      <w:r>
        <w:rPr>
          <w:rFonts w:hint="eastAsia" w:ascii="仿宋" w:hAnsi="仿宋" w:eastAsia="仿宋" w:cs="Times New Roman"/>
          <w:sz w:val="28"/>
          <w:szCs w:val="28"/>
        </w:rPr>
        <w:t>品牌</w:t>
      </w:r>
      <w:r>
        <w:rPr>
          <w:rFonts w:ascii="仿宋" w:hAnsi="仿宋" w:eastAsia="仿宋" w:cs="Times New Roman"/>
          <w:sz w:val="28"/>
          <w:szCs w:val="28"/>
        </w:rPr>
        <w:t>，</w:t>
      </w:r>
      <w:r>
        <w:rPr>
          <w:rFonts w:hint="eastAsia" w:ascii="仿宋" w:hAnsi="仿宋" w:eastAsia="仿宋" w:cs="Times New Roman"/>
          <w:sz w:val="28"/>
          <w:szCs w:val="28"/>
        </w:rPr>
        <w:t>以长汀、连城、宁化三地红军长征革命遗址为核心，</w:t>
      </w:r>
      <w:r>
        <w:rPr>
          <w:rFonts w:ascii="仿宋" w:hAnsi="仿宋" w:eastAsia="仿宋" w:cs="Times New Roman"/>
          <w:sz w:val="28"/>
          <w:szCs w:val="28"/>
        </w:rPr>
        <w:t>整合</w:t>
      </w:r>
      <w:r>
        <w:rPr>
          <w:rFonts w:hint="eastAsia" w:ascii="仿宋" w:hAnsi="仿宋" w:eastAsia="仿宋" w:cs="Times New Roman"/>
          <w:sz w:val="28"/>
          <w:szCs w:val="28"/>
        </w:rPr>
        <w:t>长汀中复村、连城松毛岭战地遗址、朋口</w:t>
      </w:r>
      <w:r>
        <w:rPr>
          <w:rFonts w:ascii="仿宋" w:hAnsi="仿宋" w:eastAsia="仿宋" w:cs="Times New Roman"/>
          <w:sz w:val="28"/>
          <w:szCs w:val="28"/>
        </w:rPr>
        <w:t>保卫中央苏区战地遗址群</w:t>
      </w:r>
      <w:r>
        <w:rPr>
          <w:rFonts w:hint="eastAsia" w:ascii="仿宋" w:hAnsi="仿宋" w:eastAsia="仿宋" w:cs="Times New Roman"/>
          <w:sz w:val="28"/>
          <w:szCs w:val="28"/>
        </w:rPr>
        <w:t>、宁化凤山村</w:t>
      </w:r>
      <w:r>
        <w:rPr>
          <w:rFonts w:ascii="仿宋" w:hAnsi="仿宋" w:eastAsia="仿宋" w:cs="Times New Roman"/>
          <w:sz w:val="28"/>
          <w:szCs w:val="28"/>
        </w:rPr>
        <w:t>红军长征出发地</w:t>
      </w:r>
      <w:r>
        <w:rPr>
          <w:rFonts w:hint="eastAsia" w:ascii="仿宋" w:hAnsi="仿宋" w:eastAsia="仿宋" w:cs="Times New Roman"/>
          <w:sz w:val="28"/>
          <w:szCs w:val="28"/>
        </w:rPr>
        <w:t>资源</w:t>
      </w:r>
      <w:r>
        <w:rPr>
          <w:rFonts w:ascii="仿宋" w:hAnsi="仿宋" w:eastAsia="仿宋" w:cs="Times New Roman"/>
          <w:sz w:val="28"/>
          <w:szCs w:val="28"/>
        </w:rPr>
        <w:t>，</w:t>
      </w:r>
      <w:r>
        <w:rPr>
          <w:rFonts w:hint="eastAsia" w:ascii="仿宋" w:hAnsi="仿宋" w:eastAsia="仿宋" w:cs="Times New Roman"/>
          <w:sz w:val="28"/>
          <w:szCs w:val="28"/>
        </w:rPr>
        <w:t>联合</w:t>
      </w:r>
      <w:r>
        <w:rPr>
          <w:rFonts w:ascii="仿宋" w:hAnsi="仿宋" w:eastAsia="仿宋" w:cs="Times New Roman"/>
          <w:sz w:val="28"/>
          <w:szCs w:val="28"/>
        </w:rPr>
        <w:t>打造</w:t>
      </w:r>
      <w:r>
        <w:rPr>
          <w:rFonts w:hint="eastAsia" w:ascii="仿宋" w:hAnsi="仿宋" w:eastAsia="仿宋" w:cs="Times New Roman"/>
          <w:sz w:val="28"/>
          <w:szCs w:val="28"/>
        </w:rPr>
        <w:t>福建红军</w:t>
      </w:r>
      <w:r>
        <w:rPr>
          <w:rFonts w:ascii="仿宋" w:hAnsi="仿宋" w:eastAsia="仿宋" w:cs="Times New Roman"/>
          <w:sz w:val="28"/>
          <w:szCs w:val="28"/>
        </w:rPr>
        <w:t>长征</w:t>
      </w:r>
      <w:r>
        <w:rPr>
          <w:rFonts w:hint="eastAsia" w:ascii="仿宋" w:hAnsi="仿宋" w:eastAsia="仿宋" w:cs="Times New Roman"/>
          <w:sz w:val="28"/>
          <w:szCs w:val="28"/>
        </w:rPr>
        <w:t>出发地景区</w:t>
      </w:r>
      <w:r>
        <w:rPr>
          <w:rFonts w:ascii="仿宋" w:hAnsi="仿宋" w:eastAsia="仿宋" w:cs="Times New Roman"/>
          <w:sz w:val="28"/>
          <w:szCs w:val="28"/>
        </w:rPr>
        <w:t>。</w:t>
      </w:r>
    </w:p>
    <w:p w14:paraId="089449A4">
      <w:pPr>
        <w:ind w:firstLine="420"/>
        <w:rPr>
          <w:rFonts w:ascii="仿宋" w:hAnsi="仿宋" w:eastAsia="仿宋" w:cs="Times New Roman"/>
          <w:sz w:val="28"/>
          <w:szCs w:val="28"/>
        </w:rPr>
      </w:pPr>
      <w:r>
        <w:rPr>
          <w:rFonts w:hint="eastAsia" w:ascii="仿宋" w:hAnsi="仿宋" w:eastAsia="仿宋" w:cs="Times New Roman"/>
          <w:sz w:val="28"/>
          <w:szCs w:val="28"/>
        </w:rPr>
        <w:t>1.依托</w:t>
      </w:r>
      <w:r>
        <w:rPr>
          <w:rFonts w:ascii="仿宋" w:hAnsi="仿宋" w:eastAsia="仿宋" w:cs="Times New Roman"/>
          <w:sz w:val="28"/>
          <w:szCs w:val="28"/>
        </w:rPr>
        <w:t>中复村</w:t>
      </w:r>
      <w:r>
        <w:rPr>
          <w:rFonts w:hint="eastAsia" w:ascii="仿宋" w:hAnsi="仿宋" w:eastAsia="仿宋" w:cs="Times New Roman"/>
          <w:sz w:val="28"/>
          <w:szCs w:val="28"/>
        </w:rPr>
        <w:t>独特</w:t>
      </w:r>
      <w:r>
        <w:rPr>
          <w:rFonts w:ascii="仿宋" w:hAnsi="仿宋" w:eastAsia="仿宋" w:cs="Times New Roman"/>
          <w:sz w:val="28"/>
          <w:szCs w:val="28"/>
        </w:rPr>
        <w:t>的乡村田园景观，以</w:t>
      </w:r>
      <w:r>
        <w:rPr>
          <w:rFonts w:hint="eastAsia" w:ascii="仿宋" w:hAnsi="仿宋" w:eastAsia="仿宋" w:cs="Times New Roman"/>
          <w:sz w:val="28"/>
          <w:szCs w:val="28"/>
        </w:rPr>
        <w:t>红军</w:t>
      </w:r>
      <w:r>
        <w:rPr>
          <w:rFonts w:ascii="仿宋" w:hAnsi="仿宋" w:eastAsia="仿宋" w:cs="Times New Roman"/>
          <w:sz w:val="28"/>
          <w:szCs w:val="28"/>
        </w:rPr>
        <w:t>长征出发场景和红军长征</w:t>
      </w:r>
      <w:r>
        <w:rPr>
          <w:rFonts w:hint="eastAsia" w:ascii="仿宋" w:hAnsi="仿宋" w:eastAsia="仿宋" w:cs="Times New Roman"/>
          <w:sz w:val="28"/>
          <w:szCs w:val="28"/>
        </w:rPr>
        <w:t>精神</w:t>
      </w:r>
      <w:r>
        <w:rPr>
          <w:rFonts w:ascii="仿宋" w:hAnsi="仿宋" w:eastAsia="仿宋" w:cs="Times New Roman"/>
          <w:sz w:val="28"/>
          <w:szCs w:val="28"/>
        </w:rPr>
        <w:t>为</w:t>
      </w:r>
      <w:r>
        <w:rPr>
          <w:rFonts w:hint="eastAsia" w:ascii="仿宋" w:hAnsi="仿宋" w:eastAsia="仿宋" w:cs="Times New Roman"/>
          <w:sz w:val="28"/>
          <w:szCs w:val="28"/>
        </w:rPr>
        <w:t>脉络</w:t>
      </w:r>
      <w:r>
        <w:rPr>
          <w:rFonts w:ascii="仿宋" w:hAnsi="仿宋" w:eastAsia="仿宋" w:cs="Times New Roman"/>
          <w:sz w:val="28"/>
          <w:szCs w:val="28"/>
        </w:rPr>
        <w:t>，</w:t>
      </w:r>
      <w:r>
        <w:rPr>
          <w:rFonts w:hint="eastAsia" w:ascii="仿宋" w:hAnsi="仿宋" w:eastAsia="仿宋" w:cs="Times New Roman"/>
          <w:sz w:val="28"/>
          <w:szCs w:val="28"/>
        </w:rPr>
        <w:t>融合山田屋舍、</w:t>
      </w:r>
      <w:r>
        <w:rPr>
          <w:rFonts w:ascii="仿宋" w:hAnsi="仿宋" w:eastAsia="仿宋" w:cs="Times New Roman"/>
          <w:sz w:val="28"/>
          <w:szCs w:val="28"/>
        </w:rPr>
        <w:t>水系林园构筑风景优美，体系完善的独特红色旅游、乡村风情旅游产品</w:t>
      </w:r>
      <w:r>
        <w:rPr>
          <w:rFonts w:hint="eastAsia" w:ascii="仿宋" w:hAnsi="仿宋" w:eastAsia="仿宋" w:cs="Times New Roman"/>
          <w:sz w:val="28"/>
          <w:szCs w:val="28"/>
        </w:rPr>
        <w:t>，做大“</w:t>
      </w:r>
      <w:r>
        <w:rPr>
          <w:rFonts w:ascii="仿宋" w:hAnsi="仿宋" w:eastAsia="仿宋" w:cs="Times New Roman"/>
          <w:sz w:val="28"/>
          <w:szCs w:val="28"/>
        </w:rPr>
        <w:t>红军长征第一村</w:t>
      </w:r>
      <w:r>
        <w:rPr>
          <w:rFonts w:hint="eastAsia" w:ascii="仿宋" w:hAnsi="仿宋" w:eastAsia="仿宋" w:cs="Times New Roman"/>
          <w:sz w:val="28"/>
          <w:szCs w:val="28"/>
        </w:rPr>
        <w:t>”</w:t>
      </w:r>
      <w:r>
        <w:rPr>
          <w:rFonts w:ascii="仿宋" w:hAnsi="仿宋" w:eastAsia="仿宋" w:cs="Times New Roman"/>
          <w:sz w:val="28"/>
          <w:szCs w:val="28"/>
        </w:rPr>
        <w:t>概念。</w:t>
      </w:r>
    </w:p>
    <w:p w14:paraId="292154E3">
      <w:pPr>
        <w:ind w:firstLine="420"/>
        <w:rPr>
          <w:rFonts w:ascii="仿宋" w:hAnsi="仿宋" w:eastAsia="仿宋" w:cs="Times New Roman"/>
          <w:sz w:val="28"/>
          <w:szCs w:val="28"/>
        </w:rPr>
      </w:pPr>
      <w:r>
        <w:rPr>
          <w:rFonts w:hint="eastAsia" w:ascii="仿宋" w:hAnsi="仿宋" w:eastAsia="仿宋" w:cs="Times New Roman"/>
          <w:sz w:val="28"/>
          <w:szCs w:val="28"/>
        </w:rPr>
        <w:t>2.</w:t>
      </w:r>
      <w:r>
        <w:rPr>
          <w:rFonts w:ascii="仿宋" w:hAnsi="仿宋" w:eastAsia="仿宋" w:cs="Times New Roman"/>
          <w:sz w:val="28"/>
          <w:szCs w:val="28"/>
        </w:rPr>
        <w:t>保留</w:t>
      </w:r>
      <w:r>
        <w:rPr>
          <w:rFonts w:hint="eastAsia" w:ascii="仿宋" w:hAnsi="仿宋" w:eastAsia="仿宋" w:cs="Times New Roman"/>
          <w:sz w:val="28"/>
          <w:szCs w:val="28"/>
        </w:rPr>
        <w:t>朋口</w:t>
      </w:r>
      <w:r>
        <w:rPr>
          <w:rFonts w:ascii="仿宋" w:hAnsi="仿宋" w:eastAsia="仿宋" w:cs="Times New Roman"/>
          <w:sz w:val="28"/>
          <w:szCs w:val="28"/>
        </w:rPr>
        <w:t>战役</w:t>
      </w:r>
      <w:r>
        <w:rPr>
          <w:rFonts w:hint="eastAsia" w:ascii="仿宋" w:hAnsi="仿宋" w:eastAsia="仿宋" w:cs="Times New Roman"/>
          <w:sz w:val="28"/>
          <w:szCs w:val="28"/>
        </w:rPr>
        <w:t>遗址、</w:t>
      </w:r>
      <w:r>
        <w:rPr>
          <w:rFonts w:ascii="仿宋" w:hAnsi="仿宋" w:eastAsia="仿宋" w:cs="Times New Roman"/>
          <w:sz w:val="28"/>
          <w:szCs w:val="28"/>
        </w:rPr>
        <w:t>温坊战斗遗址</w:t>
      </w:r>
      <w:r>
        <w:rPr>
          <w:rFonts w:hint="eastAsia" w:ascii="仿宋" w:hAnsi="仿宋" w:eastAsia="仿宋" w:cs="Times New Roman"/>
          <w:sz w:val="28"/>
          <w:szCs w:val="28"/>
        </w:rPr>
        <w:t>等</w:t>
      </w:r>
      <w:r>
        <w:rPr>
          <w:rFonts w:ascii="仿宋" w:hAnsi="仿宋" w:eastAsia="仿宋" w:cs="Times New Roman"/>
          <w:sz w:val="28"/>
          <w:szCs w:val="28"/>
        </w:rPr>
        <w:t>现有</w:t>
      </w:r>
      <w:r>
        <w:rPr>
          <w:rFonts w:hint="eastAsia" w:ascii="仿宋" w:hAnsi="仿宋" w:eastAsia="仿宋" w:cs="Times New Roman"/>
          <w:sz w:val="28"/>
          <w:szCs w:val="28"/>
        </w:rPr>
        <w:t>战地</w:t>
      </w:r>
      <w:r>
        <w:rPr>
          <w:rFonts w:ascii="仿宋" w:hAnsi="仿宋" w:eastAsia="仿宋" w:cs="Times New Roman"/>
          <w:sz w:val="28"/>
          <w:szCs w:val="28"/>
        </w:rPr>
        <w:t>遗址，整合形成一</w:t>
      </w:r>
      <w:r>
        <w:rPr>
          <w:rFonts w:hint="eastAsia" w:ascii="仿宋" w:hAnsi="仿宋" w:eastAsia="仿宋" w:cs="Times New Roman"/>
          <w:sz w:val="28"/>
          <w:szCs w:val="28"/>
        </w:rPr>
        <w:t>处</w:t>
      </w:r>
      <w:r>
        <w:rPr>
          <w:rFonts w:ascii="仿宋" w:hAnsi="仿宋" w:eastAsia="仿宋" w:cs="Times New Roman"/>
          <w:sz w:val="28"/>
          <w:szCs w:val="28"/>
        </w:rPr>
        <w:t>大型</w:t>
      </w:r>
      <w:r>
        <w:rPr>
          <w:rFonts w:hint="eastAsia" w:ascii="仿宋" w:hAnsi="仿宋" w:eastAsia="仿宋" w:cs="Times New Roman"/>
          <w:sz w:val="28"/>
          <w:szCs w:val="28"/>
        </w:rPr>
        <w:t>红色</w:t>
      </w:r>
      <w:r>
        <w:rPr>
          <w:rFonts w:ascii="仿宋" w:hAnsi="仿宋" w:eastAsia="仿宋" w:cs="Times New Roman"/>
          <w:sz w:val="28"/>
          <w:szCs w:val="28"/>
        </w:rPr>
        <w:t>战地遗址群落，以青少年、年轻群体</w:t>
      </w:r>
      <w:r>
        <w:rPr>
          <w:rFonts w:hint="eastAsia" w:ascii="仿宋" w:hAnsi="仿宋" w:eastAsia="仿宋" w:cs="Times New Roman"/>
          <w:sz w:val="28"/>
          <w:szCs w:val="28"/>
        </w:rPr>
        <w:t>为</w:t>
      </w:r>
      <w:r>
        <w:rPr>
          <w:rFonts w:ascii="仿宋" w:hAnsi="仿宋" w:eastAsia="仿宋" w:cs="Times New Roman"/>
          <w:sz w:val="28"/>
          <w:szCs w:val="28"/>
        </w:rPr>
        <w:t>主要目标，开发系列军事展</w:t>
      </w:r>
      <w:r>
        <w:rPr>
          <w:rFonts w:hint="eastAsia" w:ascii="仿宋" w:hAnsi="仿宋" w:eastAsia="仿宋" w:cs="Times New Roman"/>
          <w:sz w:val="28"/>
          <w:szCs w:val="28"/>
        </w:rPr>
        <w:t>览</w:t>
      </w:r>
      <w:r>
        <w:rPr>
          <w:rFonts w:ascii="仿宋" w:hAnsi="仿宋" w:eastAsia="仿宋" w:cs="Times New Roman"/>
          <w:sz w:val="28"/>
          <w:szCs w:val="28"/>
        </w:rPr>
        <w:t>、军事体验、拓展训练等系列产品</w:t>
      </w:r>
      <w:r>
        <w:rPr>
          <w:rFonts w:hint="eastAsia" w:ascii="仿宋" w:hAnsi="仿宋" w:eastAsia="仿宋" w:cs="Times New Roman"/>
          <w:sz w:val="28"/>
          <w:szCs w:val="28"/>
        </w:rPr>
        <w:t>和</w:t>
      </w:r>
      <w:r>
        <w:rPr>
          <w:rFonts w:ascii="仿宋" w:hAnsi="仿宋" w:eastAsia="仿宋" w:cs="Times New Roman"/>
          <w:sz w:val="28"/>
          <w:szCs w:val="28"/>
        </w:rPr>
        <w:t>项目，构筑</w:t>
      </w:r>
      <w:r>
        <w:rPr>
          <w:rFonts w:hint="eastAsia" w:ascii="仿宋" w:hAnsi="仿宋" w:eastAsia="仿宋" w:cs="Times New Roman"/>
          <w:sz w:val="28"/>
          <w:szCs w:val="28"/>
        </w:rPr>
        <w:t>实地</w:t>
      </w:r>
      <w:r>
        <w:rPr>
          <w:rFonts w:ascii="仿宋" w:hAnsi="仿宋" w:eastAsia="仿宋" w:cs="Times New Roman"/>
          <w:sz w:val="28"/>
          <w:szCs w:val="28"/>
        </w:rPr>
        <w:t>的军事</w:t>
      </w:r>
      <w:r>
        <w:rPr>
          <w:rFonts w:hint="eastAsia" w:ascii="仿宋" w:hAnsi="仿宋" w:eastAsia="仿宋" w:cs="Times New Roman"/>
          <w:sz w:val="28"/>
          <w:szCs w:val="28"/>
        </w:rPr>
        <w:t>战地</w:t>
      </w:r>
      <w:r>
        <w:rPr>
          <w:rFonts w:ascii="仿宋" w:hAnsi="仿宋" w:eastAsia="仿宋" w:cs="Times New Roman"/>
          <w:sz w:val="28"/>
          <w:szCs w:val="28"/>
        </w:rPr>
        <w:t>体验</w:t>
      </w:r>
      <w:r>
        <w:rPr>
          <w:rFonts w:hint="eastAsia" w:ascii="仿宋" w:hAnsi="仿宋" w:eastAsia="仿宋" w:cs="Times New Roman"/>
          <w:sz w:val="28"/>
          <w:szCs w:val="28"/>
        </w:rPr>
        <w:t>园</w:t>
      </w:r>
      <w:r>
        <w:rPr>
          <w:rFonts w:ascii="仿宋" w:hAnsi="仿宋" w:eastAsia="仿宋" w:cs="Times New Roman"/>
          <w:sz w:val="28"/>
          <w:szCs w:val="28"/>
        </w:rPr>
        <w:t>，</w:t>
      </w:r>
      <w:r>
        <w:rPr>
          <w:rFonts w:hint="eastAsia" w:ascii="仿宋" w:hAnsi="仿宋" w:eastAsia="仿宋" w:cs="Times New Roman"/>
          <w:sz w:val="28"/>
          <w:szCs w:val="28"/>
        </w:rPr>
        <w:t>打造</w:t>
      </w:r>
      <w:r>
        <w:rPr>
          <w:rFonts w:ascii="仿宋" w:hAnsi="仿宋" w:eastAsia="仿宋" w:cs="Times New Roman"/>
          <w:sz w:val="28"/>
          <w:szCs w:val="28"/>
        </w:rPr>
        <w:t>国家级国防教育基地。</w:t>
      </w:r>
    </w:p>
    <w:p w14:paraId="4B67C2D9">
      <w:pPr>
        <w:ind w:firstLine="420"/>
        <w:rPr>
          <w:rFonts w:ascii="仿宋" w:hAnsi="仿宋" w:eastAsia="仿宋" w:cs="Times New Roman"/>
          <w:sz w:val="28"/>
          <w:szCs w:val="28"/>
        </w:rPr>
      </w:pPr>
      <w:r>
        <w:rPr>
          <w:rFonts w:hint="eastAsia" w:ascii="仿宋" w:hAnsi="仿宋" w:eastAsia="仿宋" w:cs="Times New Roman"/>
          <w:sz w:val="28"/>
          <w:szCs w:val="28"/>
        </w:rPr>
        <w:t>3.围绕松毛岭战地遗址纪念碑、纪念广场、红军无名烈士墓，建设七领高地“苏区长城”，提升郭公寨前线指挥部，修复部分松毛岭战役战壕、碉堡、升旗台、红军掩体、红军战地医院、红军营房、部分红军小道，修建三大战役（朋口战役、温坊战役、松毛岭战役）烈士陵园，重建游客中心、停车场、军事题材主题公园、松毛岭战役全景馆等配套设施，丰富产业要素，提升旅游体验，延长游客停留时间。</w:t>
      </w:r>
    </w:p>
    <w:p w14:paraId="35007810">
      <w:pPr>
        <w:ind w:firstLine="420"/>
        <w:rPr>
          <w:rFonts w:ascii="仿宋" w:hAnsi="仿宋" w:eastAsia="仿宋" w:cs="Times New Roman"/>
          <w:sz w:val="28"/>
          <w:szCs w:val="28"/>
        </w:rPr>
      </w:pPr>
      <w:r>
        <w:rPr>
          <w:rFonts w:hint="eastAsia" w:ascii="仿宋" w:hAnsi="仿宋" w:eastAsia="仿宋" w:cs="Times New Roman"/>
          <w:sz w:val="28"/>
          <w:szCs w:val="28"/>
        </w:rPr>
        <w:t>4.保护</w:t>
      </w:r>
      <w:r>
        <w:rPr>
          <w:rFonts w:ascii="仿宋" w:hAnsi="仿宋" w:eastAsia="仿宋" w:cs="Times New Roman"/>
          <w:sz w:val="28"/>
          <w:szCs w:val="28"/>
        </w:rPr>
        <w:t>和恢复</w:t>
      </w:r>
      <w:r>
        <w:rPr>
          <w:rFonts w:hint="eastAsia" w:ascii="仿宋" w:hAnsi="仿宋" w:eastAsia="仿宋" w:cs="Times New Roman"/>
          <w:sz w:val="28"/>
          <w:szCs w:val="28"/>
        </w:rPr>
        <w:t>红3军团第4师及军团医院旧址</w:t>
      </w:r>
      <w:r>
        <w:rPr>
          <w:rFonts w:ascii="仿宋" w:hAnsi="仿宋" w:eastAsia="仿宋" w:cs="Times New Roman"/>
          <w:sz w:val="28"/>
          <w:szCs w:val="28"/>
        </w:rPr>
        <w:t>，</w:t>
      </w:r>
      <w:r>
        <w:rPr>
          <w:rFonts w:hint="eastAsia" w:ascii="仿宋" w:hAnsi="仿宋" w:eastAsia="仿宋" w:cs="Times New Roman"/>
          <w:sz w:val="28"/>
          <w:szCs w:val="28"/>
        </w:rPr>
        <w:t>整合、</w:t>
      </w:r>
      <w:r>
        <w:rPr>
          <w:rFonts w:ascii="仿宋" w:hAnsi="仿宋" w:eastAsia="仿宋" w:cs="Times New Roman"/>
          <w:sz w:val="28"/>
          <w:szCs w:val="28"/>
        </w:rPr>
        <w:t>改造</w:t>
      </w:r>
      <w:r>
        <w:rPr>
          <w:rFonts w:hint="eastAsia" w:ascii="仿宋" w:hAnsi="仿宋" w:eastAsia="仿宋" w:cs="Times New Roman"/>
          <w:sz w:val="28"/>
          <w:szCs w:val="28"/>
        </w:rPr>
        <w:t>凤山村文物建筑、传统建筑，改善历史环境风貌，</w:t>
      </w:r>
      <w:r>
        <w:rPr>
          <w:rFonts w:ascii="仿宋" w:hAnsi="仿宋" w:eastAsia="仿宋" w:cs="Times New Roman"/>
          <w:sz w:val="28"/>
          <w:szCs w:val="28"/>
        </w:rPr>
        <w:t>打造红军街</w:t>
      </w:r>
      <w:r>
        <w:rPr>
          <w:rFonts w:hint="eastAsia" w:ascii="仿宋" w:hAnsi="仿宋" w:eastAsia="仿宋" w:cs="Times New Roman"/>
          <w:sz w:val="28"/>
          <w:szCs w:val="28"/>
        </w:rPr>
        <w:t>，打造淮土乡</w:t>
      </w:r>
      <w:r>
        <w:rPr>
          <w:rFonts w:ascii="仿宋" w:hAnsi="仿宋" w:eastAsia="仿宋" w:cs="Times New Roman"/>
          <w:sz w:val="28"/>
          <w:szCs w:val="28"/>
        </w:rPr>
        <w:t>凤山村</w:t>
      </w:r>
      <w:r>
        <w:rPr>
          <w:rFonts w:hint="eastAsia" w:ascii="仿宋" w:hAnsi="仿宋" w:eastAsia="仿宋" w:cs="Times New Roman"/>
          <w:sz w:val="28"/>
          <w:szCs w:val="28"/>
        </w:rPr>
        <w:t>红军</w:t>
      </w:r>
      <w:r>
        <w:rPr>
          <w:rFonts w:ascii="仿宋" w:hAnsi="仿宋" w:eastAsia="仿宋" w:cs="Times New Roman"/>
          <w:sz w:val="28"/>
          <w:szCs w:val="28"/>
        </w:rPr>
        <w:t>长征出发地红色旅游村</w:t>
      </w:r>
      <w:r>
        <w:rPr>
          <w:rFonts w:hint="eastAsia" w:ascii="仿宋" w:hAnsi="仿宋" w:eastAsia="仿宋" w:cs="Times New Roman"/>
          <w:sz w:val="28"/>
          <w:szCs w:val="28"/>
        </w:rPr>
        <w:t>。</w:t>
      </w:r>
    </w:p>
    <w:p w14:paraId="064D0C0B">
      <w:pPr>
        <w:pStyle w:val="22"/>
        <w:numPr>
          <w:ilvl w:val="1"/>
          <w:numId w:val="15"/>
        </w:numPr>
        <w:ind w:firstLineChars="0"/>
        <w:rPr>
          <w:rFonts w:ascii="仿宋" w:hAnsi="仿宋" w:eastAsia="仿宋" w:cs="Times New Roman"/>
          <w:b/>
          <w:sz w:val="28"/>
          <w:szCs w:val="28"/>
        </w:rPr>
      </w:pPr>
      <w:r>
        <w:rPr>
          <w:rFonts w:hint="eastAsia" w:ascii="仿宋" w:hAnsi="仿宋" w:eastAsia="仿宋" w:cs="Times New Roman"/>
          <w:b/>
          <w:sz w:val="28"/>
          <w:szCs w:val="28"/>
        </w:rPr>
        <w:t>福州市爱国主义教育集聚区</w:t>
      </w:r>
    </w:p>
    <w:p w14:paraId="7A9429DF">
      <w:pPr>
        <w:ind w:firstLine="560" w:firstLineChars="200"/>
        <w:rPr>
          <w:rFonts w:ascii="仿宋" w:hAnsi="仿宋" w:eastAsia="仿宋" w:cs="Times New Roman"/>
          <w:sz w:val="28"/>
          <w:szCs w:val="28"/>
        </w:rPr>
      </w:pPr>
      <w:r>
        <w:rPr>
          <w:rFonts w:hint="eastAsia" w:ascii="仿宋" w:hAnsi="仿宋" w:eastAsia="仿宋" w:cs="Times New Roman"/>
          <w:sz w:val="28"/>
          <w:szCs w:val="28"/>
        </w:rPr>
        <w:t>整合</w:t>
      </w:r>
      <w:r>
        <w:rPr>
          <w:rFonts w:ascii="仿宋" w:hAnsi="仿宋" w:eastAsia="仿宋" w:cs="Times New Roman"/>
          <w:sz w:val="28"/>
          <w:szCs w:val="28"/>
        </w:rPr>
        <w:t>福州新四军</w:t>
      </w:r>
      <w:r>
        <w:rPr>
          <w:rFonts w:hint="eastAsia" w:ascii="仿宋" w:hAnsi="仿宋" w:eastAsia="仿宋" w:cs="Times New Roman"/>
          <w:sz w:val="28"/>
          <w:szCs w:val="28"/>
        </w:rPr>
        <w:t>驻福州</w:t>
      </w:r>
      <w:r>
        <w:rPr>
          <w:rFonts w:ascii="仿宋" w:hAnsi="仿宋" w:eastAsia="仿宋" w:cs="Times New Roman"/>
          <w:sz w:val="28"/>
          <w:szCs w:val="28"/>
        </w:rPr>
        <w:t>办事处旧址、林则徐纪念馆、福建省革命历史纪念馆</w:t>
      </w:r>
      <w:r>
        <w:rPr>
          <w:rFonts w:hint="eastAsia" w:ascii="仿宋" w:hAnsi="仿宋" w:eastAsia="仿宋" w:cs="Times New Roman"/>
          <w:sz w:val="28"/>
          <w:szCs w:val="28"/>
        </w:rPr>
        <w:t>、林觉民·冰心故居、邓拓故居、船政旧址</w:t>
      </w:r>
      <w:r>
        <w:rPr>
          <w:rFonts w:ascii="仿宋" w:hAnsi="仿宋" w:eastAsia="仿宋" w:cs="Times New Roman"/>
          <w:sz w:val="28"/>
          <w:szCs w:val="28"/>
        </w:rPr>
        <w:t>等红色景</w:t>
      </w:r>
      <w:r>
        <w:rPr>
          <w:rFonts w:hint="eastAsia" w:ascii="仿宋" w:hAnsi="仿宋" w:eastAsia="仿宋" w:cs="Times New Roman"/>
          <w:sz w:val="28"/>
          <w:szCs w:val="28"/>
        </w:rPr>
        <w:t>点，将</w:t>
      </w:r>
      <w:r>
        <w:rPr>
          <w:rFonts w:ascii="仿宋" w:hAnsi="仿宋" w:eastAsia="仿宋" w:cs="Times New Roman"/>
          <w:sz w:val="28"/>
          <w:szCs w:val="28"/>
        </w:rPr>
        <w:t>马江海战、</w:t>
      </w:r>
      <w:r>
        <w:rPr>
          <w:rFonts w:hint="eastAsia" w:ascii="仿宋" w:hAnsi="仿宋" w:eastAsia="仿宋" w:cs="Times New Roman"/>
          <w:sz w:val="28"/>
          <w:szCs w:val="28"/>
        </w:rPr>
        <w:t>福州</w:t>
      </w:r>
      <w:r>
        <w:rPr>
          <w:rFonts w:ascii="仿宋" w:hAnsi="仿宋" w:eastAsia="仿宋" w:cs="Times New Roman"/>
          <w:sz w:val="28"/>
          <w:szCs w:val="28"/>
        </w:rPr>
        <w:t>开埠</w:t>
      </w:r>
      <w:r>
        <w:rPr>
          <w:rFonts w:hint="eastAsia" w:ascii="仿宋" w:hAnsi="仿宋" w:eastAsia="仿宋" w:cs="Times New Roman"/>
          <w:sz w:val="28"/>
          <w:szCs w:val="28"/>
        </w:rPr>
        <w:t>、</w:t>
      </w:r>
      <w:r>
        <w:rPr>
          <w:rFonts w:ascii="仿宋" w:hAnsi="仿宋" w:eastAsia="仿宋" w:cs="Times New Roman"/>
          <w:sz w:val="28"/>
          <w:szCs w:val="28"/>
        </w:rPr>
        <w:t>抗日战争</w:t>
      </w:r>
      <w:r>
        <w:rPr>
          <w:rFonts w:hint="eastAsia" w:ascii="仿宋" w:hAnsi="仿宋" w:eastAsia="仿宋" w:cs="Times New Roman"/>
          <w:sz w:val="28"/>
          <w:szCs w:val="28"/>
        </w:rPr>
        <w:t>等重大</w:t>
      </w:r>
      <w:r>
        <w:rPr>
          <w:rFonts w:ascii="仿宋" w:hAnsi="仿宋" w:eastAsia="仿宋" w:cs="Times New Roman"/>
          <w:sz w:val="28"/>
          <w:szCs w:val="28"/>
        </w:rPr>
        <w:t>红色事件重点进行多层面</w:t>
      </w:r>
      <w:r>
        <w:rPr>
          <w:rFonts w:hint="eastAsia" w:ascii="仿宋" w:hAnsi="仿宋" w:eastAsia="仿宋" w:cs="Times New Roman"/>
          <w:sz w:val="28"/>
          <w:szCs w:val="28"/>
        </w:rPr>
        <w:t>、</w:t>
      </w:r>
      <w:r>
        <w:rPr>
          <w:rFonts w:ascii="仿宋" w:hAnsi="仿宋" w:eastAsia="仿宋" w:cs="Times New Roman"/>
          <w:sz w:val="28"/>
          <w:szCs w:val="28"/>
        </w:rPr>
        <w:t>多方式</w:t>
      </w:r>
      <w:r>
        <w:rPr>
          <w:rFonts w:hint="eastAsia" w:ascii="仿宋" w:hAnsi="仿宋" w:eastAsia="仿宋" w:cs="Times New Roman"/>
          <w:sz w:val="28"/>
          <w:szCs w:val="28"/>
        </w:rPr>
        <w:t>展示</w:t>
      </w:r>
      <w:r>
        <w:rPr>
          <w:rFonts w:ascii="仿宋" w:hAnsi="仿宋" w:eastAsia="仿宋" w:cs="Times New Roman"/>
          <w:sz w:val="28"/>
          <w:szCs w:val="28"/>
        </w:rPr>
        <w:t>，形成</w:t>
      </w:r>
      <w:r>
        <w:rPr>
          <w:rFonts w:hint="eastAsia" w:ascii="仿宋" w:hAnsi="仿宋" w:eastAsia="仿宋" w:cs="Times New Roman"/>
          <w:sz w:val="28"/>
          <w:szCs w:val="28"/>
        </w:rPr>
        <w:t>以</w:t>
      </w:r>
      <w:r>
        <w:rPr>
          <w:rFonts w:ascii="仿宋" w:hAnsi="仿宋" w:eastAsia="仿宋" w:cs="Times New Roman"/>
          <w:sz w:val="28"/>
          <w:szCs w:val="28"/>
        </w:rPr>
        <w:t>爱国主义为核心主题</w:t>
      </w:r>
      <w:r>
        <w:rPr>
          <w:rFonts w:hint="eastAsia" w:ascii="仿宋" w:hAnsi="仿宋" w:eastAsia="仿宋" w:cs="Times New Roman"/>
          <w:sz w:val="28"/>
          <w:szCs w:val="28"/>
        </w:rPr>
        <w:t>的红色旅游</w:t>
      </w:r>
      <w:r>
        <w:rPr>
          <w:rFonts w:ascii="仿宋" w:hAnsi="仿宋" w:eastAsia="仿宋" w:cs="Times New Roman"/>
          <w:sz w:val="28"/>
          <w:szCs w:val="28"/>
        </w:rPr>
        <w:t>创新发展区</w:t>
      </w:r>
      <w:r>
        <w:rPr>
          <w:rFonts w:hint="eastAsia" w:ascii="仿宋" w:hAnsi="仿宋" w:eastAsia="仿宋" w:cs="Times New Roman"/>
          <w:sz w:val="28"/>
          <w:szCs w:val="28"/>
        </w:rPr>
        <w:t>。</w:t>
      </w:r>
    </w:p>
    <w:p w14:paraId="0454193A">
      <w:pPr>
        <w:ind w:firstLine="560" w:firstLineChars="200"/>
        <w:rPr>
          <w:rFonts w:ascii="仿宋" w:hAnsi="仿宋" w:eastAsia="仿宋" w:cs="Times New Roman"/>
          <w:sz w:val="28"/>
          <w:szCs w:val="28"/>
        </w:rPr>
      </w:pPr>
      <w:r>
        <w:rPr>
          <w:rFonts w:hint="eastAsia" w:ascii="仿宋" w:hAnsi="仿宋" w:eastAsia="仿宋" w:cs="Times New Roman"/>
          <w:sz w:val="28"/>
          <w:szCs w:val="28"/>
        </w:rPr>
        <w:t>1.提升改造福建</w:t>
      </w:r>
      <w:r>
        <w:rPr>
          <w:rFonts w:ascii="仿宋" w:hAnsi="仿宋" w:eastAsia="仿宋" w:cs="Times New Roman"/>
          <w:sz w:val="28"/>
          <w:szCs w:val="28"/>
        </w:rPr>
        <w:t>省革命历史纪念馆</w:t>
      </w:r>
      <w:r>
        <w:rPr>
          <w:rFonts w:hint="eastAsia" w:ascii="仿宋" w:hAnsi="仿宋" w:eastAsia="仿宋" w:cs="Times New Roman"/>
          <w:sz w:val="28"/>
          <w:szCs w:val="28"/>
        </w:rPr>
        <w:t>，设置APP自助</w:t>
      </w:r>
      <w:r>
        <w:rPr>
          <w:rFonts w:ascii="仿宋" w:hAnsi="仿宋" w:eastAsia="仿宋" w:cs="Times New Roman"/>
          <w:sz w:val="28"/>
          <w:szCs w:val="28"/>
        </w:rPr>
        <w:t>讲解系统</w:t>
      </w:r>
      <w:r>
        <w:rPr>
          <w:rFonts w:hint="eastAsia" w:ascii="仿宋" w:hAnsi="仿宋" w:eastAsia="仿宋" w:cs="Times New Roman"/>
          <w:sz w:val="28"/>
          <w:szCs w:val="28"/>
        </w:rPr>
        <w:t>、</w:t>
      </w:r>
      <w:r>
        <w:rPr>
          <w:rFonts w:ascii="仿宋" w:hAnsi="仿宋" w:eastAsia="仿宋" w:cs="Times New Roman"/>
          <w:sz w:val="28"/>
          <w:szCs w:val="28"/>
        </w:rPr>
        <w:t>自助语音导游、即时</w:t>
      </w:r>
      <w:r>
        <w:rPr>
          <w:rFonts w:hint="eastAsia" w:ascii="仿宋" w:hAnsi="仿宋" w:eastAsia="仿宋" w:cs="Times New Roman"/>
          <w:sz w:val="28"/>
          <w:szCs w:val="28"/>
        </w:rPr>
        <w:t>导览</w:t>
      </w:r>
      <w:r>
        <w:rPr>
          <w:rFonts w:ascii="仿宋" w:hAnsi="仿宋" w:eastAsia="仿宋" w:cs="Times New Roman"/>
          <w:sz w:val="28"/>
          <w:szCs w:val="28"/>
        </w:rPr>
        <w:t>系统</w:t>
      </w:r>
      <w:r>
        <w:rPr>
          <w:rFonts w:hint="eastAsia" w:ascii="仿宋" w:hAnsi="仿宋" w:eastAsia="仿宋" w:cs="Times New Roman"/>
          <w:sz w:val="28"/>
          <w:szCs w:val="28"/>
        </w:rPr>
        <w:t>等随身</w:t>
      </w:r>
      <w:r>
        <w:rPr>
          <w:rFonts w:ascii="仿宋" w:hAnsi="仿宋" w:eastAsia="仿宋" w:cs="Times New Roman"/>
          <w:sz w:val="28"/>
          <w:szCs w:val="28"/>
        </w:rPr>
        <w:t>旅游服务。</w:t>
      </w:r>
      <w:r>
        <w:rPr>
          <w:rFonts w:hint="eastAsia" w:ascii="仿宋" w:hAnsi="仿宋" w:eastAsia="仿宋" w:cs="Times New Roman"/>
          <w:sz w:val="28"/>
          <w:szCs w:val="28"/>
        </w:rPr>
        <w:t>作为福建</w:t>
      </w:r>
      <w:r>
        <w:rPr>
          <w:rFonts w:ascii="仿宋" w:hAnsi="仿宋" w:eastAsia="仿宋" w:cs="Times New Roman"/>
          <w:sz w:val="28"/>
          <w:szCs w:val="28"/>
        </w:rPr>
        <w:t>红色旅游的</w:t>
      </w:r>
      <w:r>
        <w:rPr>
          <w:rFonts w:hint="eastAsia" w:ascii="仿宋" w:hAnsi="仿宋" w:eastAsia="仿宋" w:cs="Times New Roman"/>
          <w:sz w:val="28"/>
          <w:szCs w:val="28"/>
        </w:rPr>
        <w:t>中心</w:t>
      </w:r>
      <w:r>
        <w:rPr>
          <w:rFonts w:ascii="仿宋" w:hAnsi="仿宋" w:eastAsia="仿宋" w:cs="Times New Roman"/>
          <w:sz w:val="28"/>
          <w:szCs w:val="28"/>
        </w:rPr>
        <w:t>，</w:t>
      </w:r>
      <w:r>
        <w:rPr>
          <w:rFonts w:hint="eastAsia" w:ascii="仿宋" w:hAnsi="仿宋" w:eastAsia="仿宋" w:cs="Times New Roman"/>
          <w:sz w:val="28"/>
          <w:szCs w:val="28"/>
        </w:rPr>
        <w:t>打造文化</w:t>
      </w:r>
      <w:r>
        <w:rPr>
          <w:rFonts w:ascii="仿宋" w:hAnsi="仿宋" w:eastAsia="仿宋" w:cs="Times New Roman"/>
          <w:sz w:val="28"/>
          <w:szCs w:val="28"/>
        </w:rPr>
        <w:t>、思想引导教育中心，辐射带动</w:t>
      </w:r>
      <w:r>
        <w:rPr>
          <w:rFonts w:hint="eastAsia" w:ascii="仿宋" w:hAnsi="仿宋" w:eastAsia="仿宋" w:cs="Times New Roman"/>
          <w:sz w:val="28"/>
          <w:szCs w:val="28"/>
        </w:rPr>
        <w:t>其他</w:t>
      </w:r>
      <w:r>
        <w:rPr>
          <w:rFonts w:ascii="仿宋" w:hAnsi="仿宋" w:eastAsia="仿宋" w:cs="Times New Roman"/>
          <w:sz w:val="28"/>
          <w:szCs w:val="28"/>
        </w:rPr>
        <w:t>红色</w:t>
      </w:r>
      <w:r>
        <w:rPr>
          <w:rFonts w:hint="eastAsia" w:ascii="仿宋" w:hAnsi="仿宋" w:eastAsia="仿宋" w:cs="Times New Roman"/>
          <w:sz w:val="28"/>
          <w:szCs w:val="28"/>
        </w:rPr>
        <w:t>景区</w:t>
      </w:r>
      <w:r>
        <w:rPr>
          <w:rFonts w:ascii="仿宋" w:hAnsi="仿宋" w:eastAsia="仿宋" w:cs="Times New Roman"/>
          <w:sz w:val="28"/>
          <w:szCs w:val="28"/>
        </w:rPr>
        <w:t>开发。</w:t>
      </w:r>
    </w:p>
    <w:p w14:paraId="3E206A59">
      <w:pPr>
        <w:ind w:firstLine="560" w:firstLineChars="200"/>
        <w:rPr>
          <w:rFonts w:ascii="仿宋" w:hAnsi="仿宋" w:eastAsia="仿宋" w:cs="Times New Roman"/>
          <w:sz w:val="28"/>
          <w:szCs w:val="28"/>
        </w:rPr>
      </w:pPr>
      <w:r>
        <w:rPr>
          <w:rFonts w:hint="eastAsia" w:ascii="仿宋" w:hAnsi="仿宋" w:eastAsia="仿宋" w:cs="Times New Roman"/>
          <w:sz w:val="28"/>
          <w:szCs w:val="28"/>
        </w:rPr>
        <w:t>2.</w:t>
      </w:r>
      <w:r>
        <w:rPr>
          <w:rFonts w:ascii="仿宋" w:hAnsi="仿宋" w:eastAsia="仿宋" w:cs="Times New Roman"/>
          <w:sz w:val="28"/>
          <w:szCs w:val="28"/>
        </w:rPr>
        <w:t>船政旧址导入</w:t>
      </w:r>
      <w:r>
        <w:rPr>
          <w:rFonts w:hint="eastAsia" w:ascii="仿宋" w:hAnsi="仿宋" w:eastAsia="仿宋" w:cs="Times New Roman"/>
          <w:sz w:val="28"/>
          <w:szCs w:val="28"/>
        </w:rPr>
        <w:t>裸眼3D、VR游览</w:t>
      </w:r>
      <w:r>
        <w:rPr>
          <w:rFonts w:ascii="仿宋" w:hAnsi="仿宋" w:eastAsia="仿宋" w:cs="Times New Roman"/>
          <w:sz w:val="28"/>
          <w:szCs w:val="28"/>
        </w:rPr>
        <w:t>、</w:t>
      </w:r>
      <w:r>
        <w:rPr>
          <w:rFonts w:hint="eastAsia" w:ascii="仿宋" w:hAnsi="仿宋" w:eastAsia="仿宋" w:cs="Times New Roman"/>
          <w:sz w:val="28"/>
          <w:szCs w:val="28"/>
        </w:rPr>
        <w:t>APP导游</w:t>
      </w:r>
      <w:r>
        <w:rPr>
          <w:rFonts w:ascii="仿宋" w:hAnsi="仿宋" w:eastAsia="仿宋" w:cs="Times New Roman"/>
          <w:sz w:val="28"/>
          <w:szCs w:val="28"/>
        </w:rPr>
        <w:t>、即时讲解等</w:t>
      </w:r>
      <w:r>
        <w:rPr>
          <w:rFonts w:hint="eastAsia" w:ascii="仿宋" w:hAnsi="仿宋" w:eastAsia="仿宋" w:cs="Times New Roman"/>
          <w:sz w:val="28"/>
          <w:szCs w:val="28"/>
        </w:rPr>
        <w:t>技术</w:t>
      </w:r>
      <w:r>
        <w:rPr>
          <w:rFonts w:ascii="仿宋" w:hAnsi="仿宋" w:eastAsia="仿宋" w:cs="Times New Roman"/>
          <w:sz w:val="28"/>
          <w:szCs w:val="28"/>
        </w:rPr>
        <w:t>，提升展示形式</w:t>
      </w:r>
      <w:r>
        <w:rPr>
          <w:rFonts w:hint="eastAsia" w:ascii="仿宋" w:hAnsi="仿宋" w:eastAsia="仿宋" w:cs="Times New Roman"/>
          <w:sz w:val="28"/>
          <w:szCs w:val="28"/>
        </w:rPr>
        <w:t>和</w:t>
      </w:r>
      <w:r>
        <w:rPr>
          <w:rFonts w:ascii="仿宋" w:hAnsi="仿宋" w:eastAsia="仿宋" w:cs="Times New Roman"/>
          <w:sz w:val="28"/>
          <w:szCs w:val="28"/>
        </w:rPr>
        <w:t>旅游品质</w:t>
      </w:r>
      <w:r>
        <w:rPr>
          <w:rFonts w:hint="eastAsia" w:ascii="仿宋" w:hAnsi="仿宋" w:eastAsia="仿宋" w:cs="Times New Roman"/>
          <w:sz w:val="28"/>
          <w:szCs w:val="28"/>
        </w:rPr>
        <w:t>。</w:t>
      </w:r>
      <w:r>
        <w:rPr>
          <w:rFonts w:ascii="仿宋" w:hAnsi="仿宋" w:eastAsia="仿宋" w:cs="Times New Roman"/>
          <w:sz w:val="28"/>
          <w:szCs w:val="28"/>
        </w:rPr>
        <w:t>以马江海战为背景，</w:t>
      </w:r>
      <w:r>
        <w:rPr>
          <w:rFonts w:hint="eastAsia" w:ascii="仿宋" w:hAnsi="仿宋" w:eastAsia="仿宋" w:cs="Times New Roman"/>
          <w:sz w:val="28"/>
          <w:szCs w:val="28"/>
        </w:rPr>
        <w:t>择处</w:t>
      </w:r>
      <w:r>
        <w:rPr>
          <w:rFonts w:ascii="仿宋" w:hAnsi="仿宋" w:eastAsia="仿宋" w:cs="Times New Roman"/>
          <w:sz w:val="28"/>
          <w:szCs w:val="28"/>
        </w:rPr>
        <w:t>开辟马江海战</w:t>
      </w:r>
      <w:r>
        <w:rPr>
          <w:rFonts w:hint="eastAsia" w:ascii="仿宋" w:hAnsi="仿宋" w:eastAsia="仿宋" w:cs="Times New Roman"/>
          <w:sz w:val="28"/>
          <w:szCs w:val="28"/>
        </w:rPr>
        <w:t>海军</w:t>
      </w:r>
      <w:r>
        <w:rPr>
          <w:rFonts w:ascii="仿宋" w:hAnsi="仿宋" w:eastAsia="仿宋" w:cs="Times New Roman"/>
          <w:sz w:val="28"/>
          <w:szCs w:val="28"/>
        </w:rPr>
        <w:t>国防教育</w:t>
      </w:r>
      <w:r>
        <w:rPr>
          <w:rFonts w:hint="eastAsia" w:ascii="仿宋" w:hAnsi="仿宋" w:eastAsia="仿宋" w:cs="Times New Roman"/>
          <w:sz w:val="28"/>
          <w:szCs w:val="28"/>
        </w:rPr>
        <w:t>场景</w:t>
      </w:r>
      <w:r>
        <w:rPr>
          <w:rFonts w:ascii="仿宋" w:hAnsi="仿宋" w:eastAsia="仿宋" w:cs="Times New Roman"/>
          <w:sz w:val="28"/>
          <w:szCs w:val="28"/>
        </w:rPr>
        <w:t>体验系列产品，构筑</w:t>
      </w:r>
      <w:r>
        <w:rPr>
          <w:rFonts w:hint="eastAsia" w:ascii="仿宋" w:hAnsi="仿宋" w:eastAsia="仿宋" w:cs="Times New Roman"/>
          <w:sz w:val="28"/>
          <w:szCs w:val="28"/>
        </w:rPr>
        <w:t>丰富的</w:t>
      </w:r>
      <w:r>
        <w:rPr>
          <w:rFonts w:ascii="仿宋" w:hAnsi="仿宋" w:eastAsia="仿宋" w:cs="Times New Roman"/>
          <w:sz w:val="28"/>
          <w:szCs w:val="28"/>
        </w:rPr>
        <w:t>互动式体验</w:t>
      </w:r>
      <w:r>
        <w:rPr>
          <w:rFonts w:hint="eastAsia" w:ascii="仿宋" w:hAnsi="仿宋" w:eastAsia="仿宋" w:cs="Times New Roman"/>
          <w:sz w:val="28"/>
          <w:szCs w:val="28"/>
        </w:rPr>
        <w:t>景点。</w:t>
      </w:r>
    </w:p>
    <w:p w14:paraId="444A1ACE">
      <w:pPr>
        <w:ind w:firstLine="560" w:firstLineChars="200"/>
        <w:rPr>
          <w:rFonts w:ascii="仿宋" w:hAnsi="仿宋" w:eastAsia="仿宋" w:cs="Times New Roman"/>
          <w:sz w:val="28"/>
          <w:szCs w:val="28"/>
        </w:rPr>
      </w:pPr>
      <w:r>
        <w:rPr>
          <w:rFonts w:hint="eastAsia" w:ascii="仿宋" w:hAnsi="仿宋" w:eastAsia="仿宋" w:cs="Times New Roman"/>
          <w:sz w:val="28"/>
          <w:szCs w:val="28"/>
        </w:rPr>
        <w:t>3.依托</w:t>
      </w:r>
      <w:r>
        <w:rPr>
          <w:rFonts w:ascii="仿宋" w:hAnsi="仿宋" w:eastAsia="仿宋" w:cs="Times New Roman"/>
          <w:sz w:val="28"/>
          <w:szCs w:val="28"/>
        </w:rPr>
        <w:t>三坊七巷历史街区</w:t>
      </w:r>
      <w:r>
        <w:rPr>
          <w:rFonts w:hint="eastAsia" w:ascii="仿宋" w:hAnsi="仿宋" w:eastAsia="仿宋" w:cs="Times New Roman"/>
          <w:sz w:val="28"/>
          <w:szCs w:val="28"/>
        </w:rPr>
        <w:t>、</w:t>
      </w:r>
      <w:r>
        <w:rPr>
          <w:rFonts w:ascii="仿宋" w:hAnsi="仿宋" w:eastAsia="仿宋" w:cs="Times New Roman"/>
          <w:sz w:val="28"/>
          <w:szCs w:val="28"/>
        </w:rPr>
        <w:t>整合林则徐</w:t>
      </w:r>
      <w:r>
        <w:rPr>
          <w:rFonts w:hint="eastAsia" w:ascii="仿宋" w:hAnsi="仿宋" w:eastAsia="仿宋" w:cs="Times New Roman"/>
          <w:sz w:val="28"/>
          <w:szCs w:val="28"/>
        </w:rPr>
        <w:t>纪念馆、林觉民·</w:t>
      </w:r>
      <w:r>
        <w:rPr>
          <w:rFonts w:ascii="仿宋" w:hAnsi="仿宋" w:eastAsia="仿宋" w:cs="Times New Roman"/>
          <w:sz w:val="28"/>
          <w:szCs w:val="28"/>
        </w:rPr>
        <w:t>冰心故居</w:t>
      </w:r>
      <w:r>
        <w:rPr>
          <w:rFonts w:hint="eastAsia" w:ascii="仿宋" w:hAnsi="仿宋" w:eastAsia="仿宋" w:cs="Times New Roman"/>
          <w:sz w:val="28"/>
          <w:szCs w:val="28"/>
        </w:rPr>
        <w:t>—新四军驻</w:t>
      </w:r>
      <w:r>
        <w:rPr>
          <w:rFonts w:ascii="仿宋" w:hAnsi="仿宋" w:eastAsia="仿宋" w:cs="Times New Roman"/>
          <w:sz w:val="28"/>
          <w:szCs w:val="28"/>
        </w:rPr>
        <w:t>福州办事处旧址，邓拓故居</w:t>
      </w:r>
      <w:r>
        <w:rPr>
          <w:rFonts w:hint="eastAsia" w:ascii="仿宋" w:hAnsi="仿宋" w:eastAsia="仿宋" w:cs="Times New Roman"/>
          <w:sz w:val="28"/>
          <w:szCs w:val="28"/>
        </w:rPr>
        <w:t>等，打造</w:t>
      </w:r>
      <w:r>
        <w:rPr>
          <w:rFonts w:ascii="仿宋" w:hAnsi="仿宋" w:eastAsia="仿宋" w:cs="Times New Roman"/>
          <w:sz w:val="28"/>
          <w:szCs w:val="28"/>
        </w:rPr>
        <w:t>以爱国</w:t>
      </w:r>
      <w:r>
        <w:rPr>
          <w:rFonts w:hint="eastAsia" w:ascii="仿宋" w:hAnsi="仿宋" w:eastAsia="仿宋" w:cs="Times New Roman"/>
          <w:sz w:val="28"/>
          <w:szCs w:val="28"/>
        </w:rPr>
        <w:t>主义、</w:t>
      </w:r>
      <w:r>
        <w:rPr>
          <w:rFonts w:ascii="仿宋" w:hAnsi="仿宋" w:eastAsia="仿宋" w:cs="Times New Roman"/>
          <w:sz w:val="28"/>
          <w:szCs w:val="28"/>
        </w:rPr>
        <w:t>民族主义教育为核心的红色主题街区</w:t>
      </w:r>
      <w:r>
        <w:rPr>
          <w:rFonts w:hint="eastAsia" w:ascii="仿宋" w:hAnsi="仿宋" w:eastAsia="仿宋" w:cs="Times New Roman"/>
          <w:sz w:val="28"/>
          <w:szCs w:val="28"/>
        </w:rPr>
        <w:t>。</w:t>
      </w:r>
    </w:p>
    <w:p w14:paraId="1C0183A1">
      <w:pPr>
        <w:pStyle w:val="22"/>
        <w:numPr>
          <w:ilvl w:val="1"/>
          <w:numId w:val="15"/>
        </w:numPr>
        <w:ind w:firstLineChars="0"/>
        <w:rPr>
          <w:rFonts w:ascii="仿宋" w:hAnsi="仿宋" w:eastAsia="仿宋" w:cs="Times New Roman"/>
          <w:b/>
          <w:sz w:val="28"/>
          <w:szCs w:val="28"/>
        </w:rPr>
      </w:pPr>
      <w:r>
        <w:rPr>
          <w:rFonts w:hint="eastAsia" w:ascii="仿宋" w:hAnsi="仿宋" w:eastAsia="仿宋" w:cs="Times New Roman"/>
          <w:b/>
          <w:sz w:val="28"/>
          <w:szCs w:val="28"/>
        </w:rPr>
        <w:t>东山谷文昌纪念园</w:t>
      </w:r>
    </w:p>
    <w:p w14:paraId="17685BCB">
      <w:pPr>
        <w:ind w:firstLine="420"/>
        <w:rPr>
          <w:rFonts w:ascii="仿宋" w:hAnsi="仿宋" w:eastAsia="仿宋" w:cs="Times New Roman"/>
          <w:b/>
          <w:sz w:val="28"/>
          <w:szCs w:val="28"/>
        </w:rPr>
      </w:pPr>
      <w:r>
        <w:rPr>
          <w:rFonts w:hint="eastAsia" w:ascii="仿宋" w:hAnsi="仿宋" w:eastAsia="仿宋" w:cs="Times New Roman"/>
          <w:sz w:val="28"/>
          <w:szCs w:val="28"/>
        </w:rPr>
        <w:t>以</w:t>
      </w:r>
      <w:r>
        <w:rPr>
          <w:rFonts w:ascii="仿宋" w:hAnsi="仿宋" w:eastAsia="仿宋" w:cs="Times New Roman"/>
          <w:sz w:val="28"/>
          <w:szCs w:val="28"/>
        </w:rPr>
        <w:t>谷文昌精神为核心，</w:t>
      </w:r>
      <w:r>
        <w:rPr>
          <w:rFonts w:hint="eastAsia" w:ascii="仿宋" w:hAnsi="仿宋" w:eastAsia="仿宋" w:cs="Times New Roman"/>
          <w:sz w:val="28"/>
          <w:szCs w:val="28"/>
        </w:rPr>
        <w:t>重点提升</w:t>
      </w:r>
      <w:r>
        <w:rPr>
          <w:rFonts w:ascii="仿宋" w:hAnsi="仿宋" w:eastAsia="仿宋" w:cs="Times New Roman"/>
          <w:sz w:val="28"/>
          <w:szCs w:val="28"/>
        </w:rPr>
        <w:t>谷文昌纪念馆</w:t>
      </w:r>
      <w:r>
        <w:rPr>
          <w:rFonts w:hint="eastAsia" w:ascii="仿宋" w:hAnsi="仿宋" w:eastAsia="仿宋" w:cs="Times New Roman"/>
          <w:sz w:val="28"/>
          <w:szCs w:val="28"/>
        </w:rPr>
        <w:t>，深入</w:t>
      </w:r>
      <w:r>
        <w:rPr>
          <w:rFonts w:ascii="仿宋" w:hAnsi="仿宋" w:eastAsia="仿宋" w:cs="Times New Roman"/>
          <w:sz w:val="28"/>
          <w:szCs w:val="28"/>
        </w:rPr>
        <w:t>挖掘谷文昌</w:t>
      </w:r>
      <w:r>
        <w:rPr>
          <w:rFonts w:hint="eastAsia" w:ascii="仿宋" w:hAnsi="仿宋" w:eastAsia="仿宋" w:cs="Times New Roman"/>
          <w:sz w:val="28"/>
          <w:szCs w:val="28"/>
        </w:rPr>
        <w:t>文化</w:t>
      </w:r>
      <w:r>
        <w:rPr>
          <w:rFonts w:ascii="仿宋" w:hAnsi="仿宋" w:eastAsia="仿宋" w:cs="Times New Roman"/>
          <w:sz w:val="28"/>
          <w:szCs w:val="28"/>
        </w:rPr>
        <w:t>内涵和精神实质，以精神示范、教育培训、学习研讨为主要发展方向</w:t>
      </w:r>
      <w:r>
        <w:rPr>
          <w:rFonts w:hint="eastAsia" w:ascii="仿宋" w:hAnsi="仿宋" w:eastAsia="仿宋" w:cs="Times New Roman"/>
          <w:sz w:val="28"/>
          <w:szCs w:val="28"/>
        </w:rPr>
        <w:t>，打造国家4A级旅游景区。扩容</w:t>
      </w:r>
      <w:r>
        <w:rPr>
          <w:rFonts w:ascii="仿宋" w:hAnsi="仿宋" w:eastAsia="仿宋" w:cs="Times New Roman"/>
          <w:sz w:val="28"/>
          <w:szCs w:val="28"/>
        </w:rPr>
        <w:t>谷文昌干部培训学校，</w:t>
      </w:r>
      <w:r>
        <w:rPr>
          <w:rFonts w:hint="eastAsia" w:ascii="仿宋" w:hAnsi="仿宋" w:eastAsia="仿宋" w:cs="Times New Roman"/>
          <w:sz w:val="28"/>
          <w:szCs w:val="28"/>
        </w:rPr>
        <w:t>完善</w:t>
      </w:r>
      <w:r>
        <w:rPr>
          <w:rFonts w:ascii="仿宋" w:hAnsi="仿宋" w:eastAsia="仿宋" w:cs="Times New Roman"/>
          <w:sz w:val="28"/>
          <w:szCs w:val="28"/>
        </w:rPr>
        <w:t>设施设备，</w:t>
      </w:r>
      <w:r>
        <w:rPr>
          <w:rFonts w:hint="eastAsia" w:ascii="仿宋" w:hAnsi="仿宋" w:eastAsia="仿宋" w:cs="Times New Roman"/>
          <w:sz w:val="28"/>
          <w:szCs w:val="28"/>
        </w:rPr>
        <w:t>以谷文昌</w:t>
      </w:r>
      <w:r>
        <w:rPr>
          <w:rFonts w:ascii="仿宋" w:hAnsi="仿宋" w:eastAsia="仿宋" w:cs="Times New Roman"/>
          <w:sz w:val="28"/>
          <w:szCs w:val="28"/>
        </w:rPr>
        <w:t>精神为引领，打造干部培训产业航母，形成一站式、常态化</w:t>
      </w:r>
      <w:r>
        <w:rPr>
          <w:rFonts w:hint="eastAsia" w:ascii="仿宋" w:hAnsi="仿宋" w:eastAsia="仿宋" w:cs="Times New Roman"/>
          <w:sz w:val="28"/>
          <w:szCs w:val="28"/>
        </w:rPr>
        <w:t>大型</w:t>
      </w:r>
      <w:r>
        <w:rPr>
          <w:rFonts w:ascii="仿宋" w:hAnsi="仿宋" w:eastAsia="仿宋" w:cs="Times New Roman"/>
          <w:sz w:val="28"/>
          <w:szCs w:val="28"/>
        </w:rPr>
        <w:t>干部培训、廉政教育</w:t>
      </w:r>
      <w:r>
        <w:rPr>
          <w:rFonts w:hint="eastAsia" w:ascii="仿宋" w:hAnsi="仿宋" w:eastAsia="仿宋" w:cs="Times New Roman"/>
          <w:sz w:val="28"/>
          <w:szCs w:val="28"/>
        </w:rPr>
        <w:t>示范</w:t>
      </w:r>
      <w:r>
        <w:rPr>
          <w:rFonts w:ascii="仿宋" w:hAnsi="仿宋" w:eastAsia="仿宋" w:cs="Times New Roman"/>
          <w:sz w:val="28"/>
          <w:szCs w:val="28"/>
        </w:rPr>
        <w:t>基地</w:t>
      </w:r>
      <w:r>
        <w:rPr>
          <w:rFonts w:hint="eastAsia" w:ascii="仿宋" w:hAnsi="仿宋" w:eastAsia="仿宋" w:cs="Times New Roman"/>
          <w:sz w:val="28"/>
          <w:szCs w:val="28"/>
        </w:rPr>
        <w:t>。新建</w:t>
      </w:r>
      <w:r>
        <w:rPr>
          <w:rFonts w:ascii="仿宋" w:hAnsi="仿宋" w:eastAsia="仿宋" w:cs="Times New Roman"/>
          <w:sz w:val="28"/>
          <w:szCs w:val="28"/>
        </w:rPr>
        <w:t>东山岛全域红色旅游</w:t>
      </w:r>
      <w:r>
        <w:rPr>
          <w:rFonts w:hint="eastAsia" w:ascii="仿宋" w:hAnsi="仿宋" w:eastAsia="仿宋" w:cs="Times New Roman"/>
          <w:sz w:val="28"/>
          <w:szCs w:val="28"/>
        </w:rPr>
        <w:t>示范</w:t>
      </w:r>
      <w:r>
        <w:rPr>
          <w:rFonts w:ascii="仿宋" w:hAnsi="仿宋" w:eastAsia="仿宋" w:cs="Times New Roman"/>
          <w:sz w:val="28"/>
          <w:szCs w:val="28"/>
        </w:rPr>
        <w:t>馆</w:t>
      </w:r>
      <w:r>
        <w:rPr>
          <w:rFonts w:hint="eastAsia" w:ascii="仿宋" w:hAnsi="仿宋" w:eastAsia="仿宋" w:cs="Times New Roman"/>
          <w:sz w:val="28"/>
          <w:szCs w:val="28"/>
        </w:rPr>
        <w:t>，联合大乌山景区，</w:t>
      </w:r>
      <w:r>
        <w:rPr>
          <w:rFonts w:ascii="仿宋" w:hAnsi="仿宋" w:eastAsia="仿宋" w:cs="Times New Roman"/>
          <w:sz w:val="28"/>
          <w:szCs w:val="28"/>
        </w:rPr>
        <w:t>通过全域红色文化渗透</w:t>
      </w:r>
      <w:r>
        <w:rPr>
          <w:rFonts w:hint="eastAsia" w:ascii="仿宋" w:hAnsi="仿宋" w:eastAsia="仿宋" w:cs="Times New Roman"/>
          <w:sz w:val="28"/>
          <w:szCs w:val="28"/>
        </w:rPr>
        <w:t>，</w:t>
      </w:r>
      <w:r>
        <w:rPr>
          <w:rFonts w:ascii="仿宋" w:hAnsi="仿宋" w:eastAsia="仿宋" w:cs="Times New Roman"/>
          <w:sz w:val="28"/>
          <w:szCs w:val="28"/>
        </w:rPr>
        <w:t>推动红色旅游扶贫基点村开发建设，打造全国红色旅游扶贫和</w:t>
      </w:r>
      <w:r>
        <w:rPr>
          <w:rFonts w:hint="eastAsia" w:ascii="仿宋" w:hAnsi="仿宋" w:eastAsia="仿宋" w:cs="Times New Roman"/>
          <w:sz w:val="28"/>
          <w:szCs w:val="28"/>
        </w:rPr>
        <w:t>精神</w:t>
      </w:r>
      <w:r>
        <w:rPr>
          <w:rFonts w:ascii="仿宋" w:hAnsi="仿宋" w:eastAsia="仿宋" w:cs="Times New Roman"/>
          <w:sz w:val="28"/>
          <w:szCs w:val="28"/>
        </w:rPr>
        <w:t>传承典范</w:t>
      </w:r>
      <w:r>
        <w:rPr>
          <w:rFonts w:hint="eastAsia" w:ascii="仿宋" w:hAnsi="仿宋" w:eastAsia="仿宋" w:cs="Times New Roman"/>
          <w:sz w:val="28"/>
          <w:szCs w:val="28"/>
        </w:rPr>
        <w:t>区。</w:t>
      </w:r>
    </w:p>
    <w:p w14:paraId="30A7A946">
      <w:pPr>
        <w:pStyle w:val="22"/>
        <w:numPr>
          <w:ilvl w:val="1"/>
          <w:numId w:val="15"/>
        </w:numPr>
        <w:ind w:firstLineChars="0"/>
        <w:rPr>
          <w:rFonts w:ascii="仿宋" w:hAnsi="仿宋" w:eastAsia="仿宋" w:cs="Times New Roman"/>
          <w:b/>
          <w:sz w:val="28"/>
          <w:szCs w:val="28"/>
        </w:rPr>
      </w:pPr>
      <w:r>
        <w:rPr>
          <w:rFonts w:hint="eastAsia" w:ascii="仿宋" w:hAnsi="仿宋" w:eastAsia="仿宋" w:cs="Times New Roman"/>
          <w:b/>
          <w:sz w:val="28"/>
          <w:szCs w:val="28"/>
        </w:rPr>
        <w:t>泰宁</w:t>
      </w:r>
      <w:r>
        <w:rPr>
          <w:rFonts w:ascii="仿宋" w:hAnsi="仿宋" w:eastAsia="仿宋" w:cs="Times New Roman"/>
          <w:b/>
          <w:sz w:val="28"/>
          <w:szCs w:val="28"/>
        </w:rPr>
        <w:t>红</w:t>
      </w:r>
      <w:r>
        <w:rPr>
          <w:rFonts w:hint="eastAsia" w:ascii="仿宋" w:hAnsi="仿宋" w:eastAsia="仿宋" w:cs="Times New Roman"/>
          <w:b/>
          <w:sz w:val="28"/>
          <w:szCs w:val="28"/>
        </w:rPr>
        <w:t>色文化</w:t>
      </w:r>
      <w:r>
        <w:rPr>
          <w:rFonts w:ascii="仿宋" w:hAnsi="仿宋" w:eastAsia="仿宋" w:cs="Times New Roman"/>
          <w:b/>
          <w:sz w:val="28"/>
          <w:szCs w:val="28"/>
        </w:rPr>
        <w:t>街</w:t>
      </w:r>
      <w:r>
        <w:rPr>
          <w:rFonts w:hint="eastAsia" w:ascii="仿宋" w:hAnsi="仿宋" w:eastAsia="仿宋" w:cs="Times New Roman"/>
          <w:b/>
          <w:sz w:val="28"/>
          <w:szCs w:val="28"/>
        </w:rPr>
        <w:t>区</w:t>
      </w:r>
    </w:p>
    <w:p w14:paraId="333EEE7E">
      <w:pPr>
        <w:ind w:firstLine="420"/>
        <w:rPr>
          <w:rFonts w:ascii="仿宋" w:hAnsi="仿宋" w:eastAsia="仿宋" w:cs="Times New Roman"/>
          <w:sz w:val="28"/>
          <w:szCs w:val="28"/>
        </w:rPr>
      </w:pPr>
      <w:r>
        <w:rPr>
          <w:rFonts w:hint="eastAsia" w:ascii="仿宋" w:hAnsi="仿宋" w:eastAsia="仿宋" w:cs="Times New Roman"/>
          <w:sz w:val="28"/>
          <w:szCs w:val="28"/>
        </w:rPr>
        <w:t>延展红军街街巷空间，改造炉峰山公园，扩大泰宁红军街景区范围。提升景区红色文化内涵与历史文化、商业休闲、特色民宿、文化演艺等产业深度融合，全面丰富街区的产业发展层次，延伸旅游消费，提升红色旅游价值，打造更为丰富多元的红色文化体验街区。</w:t>
      </w:r>
    </w:p>
    <w:p w14:paraId="47C0F09E">
      <w:pPr>
        <w:ind w:firstLine="420"/>
        <w:rPr>
          <w:rFonts w:ascii="仿宋" w:hAnsi="仿宋" w:eastAsia="仿宋" w:cs="Times New Roman"/>
          <w:sz w:val="28"/>
          <w:szCs w:val="28"/>
        </w:rPr>
      </w:pPr>
      <w:r>
        <w:rPr>
          <w:rFonts w:hint="eastAsia" w:ascii="仿宋" w:hAnsi="仿宋" w:eastAsia="仿宋" w:cs="Times New Roman"/>
          <w:sz w:val="28"/>
          <w:szCs w:val="28"/>
        </w:rPr>
        <w:t>1.打造</w:t>
      </w:r>
      <w:r>
        <w:rPr>
          <w:rFonts w:ascii="仿宋" w:hAnsi="仿宋" w:eastAsia="仿宋" w:cs="Times New Roman"/>
          <w:sz w:val="28"/>
          <w:szCs w:val="28"/>
        </w:rPr>
        <w:t>一台</w:t>
      </w:r>
      <w:r>
        <w:rPr>
          <w:rFonts w:hint="eastAsia" w:ascii="仿宋" w:hAnsi="仿宋" w:eastAsia="仿宋" w:cs="Times New Roman"/>
          <w:sz w:val="28"/>
          <w:szCs w:val="28"/>
        </w:rPr>
        <w:t>红色</w:t>
      </w:r>
      <w:r>
        <w:rPr>
          <w:rFonts w:ascii="仿宋" w:hAnsi="仿宋" w:eastAsia="仿宋" w:cs="Times New Roman"/>
          <w:sz w:val="28"/>
          <w:szCs w:val="28"/>
        </w:rPr>
        <w:t>文化演艺。</w:t>
      </w:r>
      <w:r>
        <w:rPr>
          <w:rFonts w:hint="eastAsia" w:ascii="仿宋" w:hAnsi="仿宋" w:eastAsia="仿宋" w:cs="Times New Roman"/>
          <w:sz w:val="28"/>
          <w:szCs w:val="28"/>
        </w:rPr>
        <w:t>以</w:t>
      </w:r>
      <w:r>
        <w:rPr>
          <w:rFonts w:ascii="仿宋" w:hAnsi="仿宋" w:eastAsia="仿宋" w:cs="Times New Roman"/>
          <w:sz w:val="28"/>
          <w:szCs w:val="28"/>
        </w:rPr>
        <w:t>红军</w:t>
      </w:r>
      <w:r>
        <w:rPr>
          <w:rFonts w:hint="eastAsia" w:ascii="仿宋" w:hAnsi="仿宋" w:eastAsia="仿宋" w:cs="Times New Roman"/>
          <w:sz w:val="28"/>
          <w:szCs w:val="28"/>
        </w:rPr>
        <w:t>在</w:t>
      </w:r>
      <w:r>
        <w:rPr>
          <w:rFonts w:ascii="仿宋" w:hAnsi="仿宋" w:eastAsia="仿宋" w:cs="Times New Roman"/>
          <w:sz w:val="28"/>
          <w:szCs w:val="28"/>
        </w:rPr>
        <w:t>泰宁生活和战斗的</w:t>
      </w:r>
      <w:r>
        <w:rPr>
          <w:rFonts w:hint="eastAsia" w:ascii="仿宋" w:hAnsi="仿宋" w:eastAsia="仿宋" w:cs="Times New Roman"/>
          <w:sz w:val="28"/>
          <w:szCs w:val="28"/>
        </w:rPr>
        <w:t>场景</w:t>
      </w:r>
      <w:r>
        <w:rPr>
          <w:rFonts w:ascii="仿宋" w:hAnsi="仿宋" w:eastAsia="仿宋" w:cs="Times New Roman"/>
          <w:sz w:val="28"/>
          <w:szCs w:val="28"/>
        </w:rPr>
        <w:t>，</w:t>
      </w:r>
      <w:r>
        <w:rPr>
          <w:rFonts w:hint="eastAsia" w:ascii="仿宋" w:hAnsi="仿宋" w:eastAsia="仿宋" w:cs="Times New Roman"/>
          <w:sz w:val="28"/>
          <w:szCs w:val="28"/>
        </w:rPr>
        <w:t>结合</w:t>
      </w:r>
      <w:r>
        <w:rPr>
          <w:rFonts w:ascii="仿宋" w:hAnsi="仿宋" w:eastAsia="仿宋" w:cs="Times New Roman"/>
          <w:sz w:val="28"/>
          <w:szCs w:val="28"/>
        </w:rPr>
        <w:t>伟人踪迹，打造一台具有文化性、教育性、观赏性、特色性的红色文化演艺</w:t>
      </w:r>
      <w:r>
        <w:rPr>
          <w:rFonts w:hint="eastAsia" w:ascii="仿宋" w:hAnsi="仿宋" w:eastAsia="仿宋" w:cs="Times New Roman"/>
          <w:sz w:val="28"/>
          <w:szCs w:val="28"/>
        </w:rPr>
        <w:t>节目。</w:t>
      </w:r>
    </w:p>
    <w:p w14:paraId="75492030">
      <w:pPr>
        <w:ind w:firstLine="420"/>
        <w:rPr>
          <w:rFonts w:ascii="仿宋" w:hAnsi="仿宋" w:eastAsia="仿宋" w:cs="Times New Roman"/>
          <w:sz w:val="28"/>
          <w:szCs w:val="28"/>
        </w:rPr>
      </w:pPr>
      <w:r>
        <w:rPr>
          <w:rFonts w:hint="eastAsia" w:ascii="仿宋" w:hAnsi="仿宋" w:eastAsia="仿宋" w:cs="Times New Roman"/>
          <w:sz w:val="28"/>
          <w:szCs w:val="28"/>
        </w:rPr>
        <w:t>2.提升</w:t>
      </w:r>
      <w:r>
        <w:rPr>
          <w:rFonts w:ascii="仿宋" w:hAnsi="仿宋" w:eastAsia="仿宋" w:cs="Times New Roman"/>
          <w:sz w:val="28"/>
          <w:szCs w:val="28"/>
        </w:rPr>
        <w:t>一批红色主题餐厅。</w:t>
      </w:r>
      <w:r>
        <w:rPr>
          <w:rFonts w:hint="eastAsia" w:ascii="仿宋" w:hAnsi="仿宋" w:eastAsia="仿宋" w:cs="Times New Roman"/>
          <w:sz w:val="28"/>
          <w:szCs w:val="28"/>
        </w:rPr>
        <w:t>基于闽西名土特产</w:t>
      </w:r>
      <w:r>
        <w:rPr>
          <w:rFonts w:ascii="仿宋" w:hAnsi="仿宋" w:eastAsia="仿宋" w:cs="Times New Roman"/>
          <w:sz w:val="28"/>
          <w:szCs w:val="28"/>
        </w:rPr>
        <w:t>，</w:t>
      </w:r>
      <w:r>
        <w:rPr>
          <w:rFonts w:hint="eastAsia" w:ascii="仿宋" w:hAnsi="仿宋" w:eastAsia="仿宋" w:cs="Times New Roman"/>
          <w:sz w:val="28"/>
          <w:szCs w:val="28"/>
        </w:rPr>
        <w:t>结合</w:t>
      </w:r>
      <w:r>
        <w:rPr>
          <w:rFonts w:ascii="仿宋" w:hAnsi="仿宋" w:eastAsia="仿宋" w:cs="Times New Roman"/>
          <w:sz w:val="28"/>
          <w:szCs w:val="28"/>
        </w:rPr>
        <w:t>泰宁</w:t>
      </w:r>
      <w:r>
        <w:rPr>
          <w:rFonts w:hint="eastAsia" w:ascii="仿宋" w:hAnsi="仿宋" w:eastAsia="仿宋" w:cs="Times New Roman"/>
          <w:sz w:val="28"/>
          <w:szCs w:val="28"/>
        </w:rPr>
        <w:t>地方</w:t>
      </w:r>
      <w:r>
        <w:rPr>
          <w:rFonts w:ascii="仿宋" w:hAnsi="仿宋" w:eastAsia="仿宋" w:cs="Times New Roman"/>
          <w:sz w:val="28"/>
          <w:szCs w:val="28"/>
        </w:rPr>
        <w:t>口味和</w:t>
      </w:r>
      <w:r>
        <w:rPr>
          <w:rFonts w:hint="eastAsia" w:ascii="仿宋" w:hAnsi="仿宋" w:eastAsia="仿宋" w:cs="Times New Roman"/>
          <w:sz w:val="28"/>
          <w:szCs w:val="28"/>
        </w:rPr>
        <w:t>特色菜式</w:t>
      </w:r>
      <w:r>
        <w:rPr>
          <w:rFonts w:ascii="仿宋" w:hAnsi="仿宋" w:eastAsia="仿宋" w:cs="Times New Roman"/>
          <w:sz w:val="28"/>
          <w:szCs w:val="28"/>
        </w:rPr>
        <w:t>，以红军文化为主题，</w:t>
      </w:r>
      <w:r>
        <w:rPr>
          <w:rFonts w:hint="eastAsia" w:ascii="仿宋" w:hAnsi="仿宋" w:eastAsia="仿宋" w:cs="Times New Roman"/>
          <w:sz w:val="28"/>
          <w:szCs w:val="28"/>
        </w:rPr>
        <w:t>依托</w:t>
      </w:r>
      <w:r>
        <w:rPr>
          <w:rFonts w:ascii="仿宋" w:hAnsi="仿宋" w:eastAsia="仿宋" w:cs="Times New Roman"/>
          <w:sz w:val="28"/>
          <w:szCs w:val="28"/>
        </w:rPr>
        <w:t>现有农家乐餐厅，提升一批</w:t>
      </w:r>
      <w:r>
        <w:rPr>
          <w:rFonts w:hint="eastAsia" w:ascii="仿宋" w:hAnsi="仿宋" w:eastAsia="仿宋" w:cs="Times New Roman"/>
          <w:sz w:val="28"/>
          <w:szCs w:val="28"/>
        </w:rPr>
        <w:t>红色</w:t>
      </w:r>
      <w:r>
        <w:rPr>
          <w:rFonts w:ascii="仿宋" w:hAnsi="仿宋" w:eastAsia="仿宋" w:cs="Times New Roman"/>
          <w:sz w:val="28"/>
          <w:szCs w:val="28"/>
        </w:rPr>
        <w:t>主题餐厅，以</w:t>
      </w:r>
      <w:r>
        <w:rPr>
          <w:rFonts w:hint="eastAsia" w:ascii="仿宋" w:hAnsi="仿宋" w:eastAsia="仿宋" w:cs="Times New Roman"/>
          <w:sz w:val="28"/>
          <w:szCs w:val="28"/>
        </w:rPr>
        <w:t>标准化</w:t>
      </w:r>
      <w:r>
        <w:rPr>
          <w:rFonts w:ascii="仿宋" w:hAnsi="仿宋" w:eastAsia="仿宋" w:cs="Times New Roman"/>
          <w:sz w:val="28"/>
          <w:szCs w:val="28"/>
        </w:rPr>
        <w:t>的流程、特色化的服务，打造</w:t>
      </w:r>
      <w:r>
        <w:rPr>
          <w:rFonts w:hint="eastAsia" w:ascii="仿宋" w:hAnsi="仿宋" w:eastAsia="仿宋" w:cs="Times New Roman"/>
          <w:sz w:val="28"/>
          <w:szCs w:val="28"/>
        </w:rPr>
        <w:t>红色</w:t>
      </w:r>
      <w:r>
        <w:rPr>
          <w:rFonts w:ascii="仿宋" w:hAnsi="仿宋" w:eastAsia="仿宋" w:cs="Times New Roman"/>
          <w:sz w:val="28"/>
          <w:szCs w:val="28"/>
        </w:rPr>
        <w:t>美食体验</w:t>
      </w:r>
      <w:r>
        <w:rPr>
          <w:rFonts w:hint="eastAsia" w:ascii="仿宋" w:hAnsi="仿宋" w:eastAsia="仿宋" w:cs="Times New Roman"/>
          <w:sz w:val="28"/>
          <w:szCs w:val="28"/>
        </w:rPr>
        <w:t>。</w:t>
      </w:r>
    </w:p>
    <w:p w14:paraId="771DC61A">
      <w:pPr>
        <w:ind w:firstLine="420"/>
        <w:rPr>
          <w:rFonts w:ascii="仿宋" w:hAnsi="仿宋" w:eastAsia="仿宋" w:cs="Times New Roman"/>
          <w:sz w:val="28"/>
          <w:szCs w:val="28"/>
        </w:rPr>
      </w:pPr>
      <w:r>
        <w:rPr>
          <w:rFonts w:hint="eastAsia" w:ascii="仿宋" w:hAnsi="仿宋" w:eastAsia="仿宋" w:cs="Times New Roman"/>
          <w:sz w:val="28"/>
          <w:szCs w:val="28"/>
        </w:rPr>
        <w:t>3.创新</w:t>
      </w:r>
      <w:r>
        <w:rPr>
          <w:rFonts w:ascii="仿宋" w:hAnsi="仿宋" w:eastAsia="仿宋" w:cs="Times New Roman"/>
          <w:sz w:val="28"/>
          <w:szCs w:val="28"/>
        </w:rPr>
        <w:t>一批红色民宿客栈。</w:t>
      </w:r>
      <w:r>
        <w:rPr>
          <w:rFonts w:hint="eastAsia" w:ascii="仿宋" w:hAnsi="仿宋" w:eastAsia="仿宋" w:cs="Times New Roman"/>
          <w:sz w:val="28"/>
          <w:szCs w:val="28"/>
        </w:rPr>
        <w:t>以红色</w:t>
      </w:r>
      <w:r>
        <w:rPr>
          <w:rFonts w:ascii="仿宋" w:hAnsi="仿宋" w:eastAsia="仿宋" w:cs="Times New Roman"/>
          <w:sz w:val="28"/>
          <w:szCs w:val="28"/>
        </w:rPr>
        <w:t>精神为引领的红色</w:t>
      </w:r>
      <w:r>
        <w:rPr>
          <w:rFonts w:hint="eastAsia" w:ascii="仿宋" w:hAnsi="仿宋" w:eastAsia="仿宋" w:cs="Times New Roman"/>
          <w:sz w:val="28"/>
          <w:szCs w:val="28"/>
        </w:rPr>
        <w:t>住宿</w:t>
      </w:r>
      <w:r>
        <w:rPr>
          <w:rFonts w:ascii="仿宋" w:hAnsi="仿宋" w:eastAsia="仿宋" w:cs="Times New Roman"/>
          <w:sz w:val="28"/>
          <w:szCs w:val="28"/>
        </w:rPr>
        <w:t>产业，应当避免奢华浪费，</w:t>
      </w:r>
      <w:r>
        <w:rPr>
          <w:rFonts w:hint="eastAsia" w:ascii="仿宋" w:hAnsi="仿宋" w:eastAsia="仿宋" w:cs="Times New Roman"/>
          <w:sz w:val="28"/>
          <w:szCs w:val="28"/>
        </w:rPr>
        <w:t>主张</w:t>
      </w:r>
      <w:r>
        <w:rPr>
          <w:rFonts w:ascii="仿宋" w:hAnsi="仿宋" w:eastAsia="仿宋" w:cs="Times New Roman"/>
          <w:sz w:val="28"/>
          <w:szCs w:val="28"/>
        </w:rPr>
        <w:t>朴素简单，深入内涵体验</w:t>
      </w:r>
      <w:r>
        <w:rPr>
          <w:rFonts w:hint="eastAsia" w:ascii="仿宋" w:hAnsi="仿宋" w:eastAsia="仿宋" w:cs="Times New Roman"/>
          <w:sz w:val="28"/>
          <w:szCs w:val="28"/>
        </w:rPr>
        <w:t>。</w:t>
      </w:r>
      <w:r>
        <w:rPr>
          <w:rFonts w:ascii="仿宋" w:hAnsi="仿宋" w:eastAsia="仿宋" w:cs="Times New Roman"/>
          <w:sz w:val="28"/>
          <w:szCs w:val="28"/>
        </w:rPr>
        <w:t>通过</w:t>
      </w:r>
      <w:r>
        <w:rPr>
          <w:rFonts w:hint="eastAsia" w:ascii="仿宋" w:hAnsi="仿宋" w:eastAsia="仿宋" w:cs="Times New Roman"/>
          <w:sz w:val="28"/>
          <w:szCs w:val="28"/>
        </w:rPr>
        <w:t>政策</w:t>
      </w:r>
      <w:r>
        <w:rPr>
          <w:rFonts w:ascii="仿宋" w:hAnsi="仿宋" w:eastAsia="仿宋" w:cs="Times New Roman"/>
          <w:sz w:val="28"/>
          <w:szCs w:val="28"/>
        </w:rPr>
        <w:t>扶持，榜样带动，创新一批红色民宿客栈，构筑</w:t>
      </w:r>
      <w:r>
        <w:rPr>
          <w:rFonts w:hint="eastAsia" w:ascii="仿宋" w:hAnsi="仿宋" w:eastAsia="仿宋" w:cs="Times New Roman"/>
          <w:sz w:val="28"/>
          <w:szCs w:val="28"/>
        </w:rPr>
        <w:t>泰宁</w:t>
      </w:r>
      <w:r>
        <w:rPr>
          <w:rFonts w:ascii="仿宋" w:hAnsi="仿宋" w:eastAsia="仿宋" w:cs="Times New Roman"/>
          <w:sz w:val="28"/>
          <w:szCs w:val="28"/>
        </w:rPr>
        <w:t>红色旅游住宿接待的中坚力量，打造全</w:t>
      </w:r>
      <w:r>
        <w:rPr>
          <w:rFonts w:hint="eastAsia" w:ascii="仿宋" w:hAnsi="仿宋" w:eastAsia="仿宋" w:cs="Times New Roman"/>
          <w:sz w:val="28"/>
          <w:szCs w:val="28"/>
        </w:rPr>
        <w:t>省</w:t>
      </w:r>
      <w:r>
        <w:rPr>
          <w:rFonts w:ascii="仿宋" w:hAnsi="仿宋" w:eastAsia="仿宋" w:cs="Times New Roman"/>
          <w:sz w:val="28"/>
          <w:szCs w:val="28"/>
        </w:rPr>
        <w:t>红色民宿客栈的标杆样板。</w:t>
      </w:r>
    </w:p>
    <w:p w14:paraId="638C514D">
      <w:pPr>
        <w:ind w:firstLine="420"/>
        <w:rPr>
          <w:rFonts w:ascii="仿宋" w:hAnsi="仿宋" w:eastAsia="仿宋" w:cs="Times New Roman"/>
          <w:sz w:val="28"/>
          <w:szCs w:val="28"/>
        </w:rPr>
      </w:pPr>
      <w:r>
        <w:rPr>
          <w:rFonts w:hint="eastAsia" w:ascii="仿宋" w:hAnsi="仿宋" w:eastAsia="仿宋" w:cs="Times New Roman"/>
          <w:sz w:val="28"/>
          <w:szCs w:val="28"/>
        </w:rPr>
        <w:t>4.开发一座红色体验阵地。以炉峰山防空洞、战壕等革命遗迹为基础，设置射击、防空体验设施，修建炉峰山前山和后山的衔接游步道、观景台、红军亭、标识牌、景观小品、绿美化、公厕等建设，完善景观夜景灯的安装，打造成城市夜游景观项目。</w:t>
      </w:r>
    </w:p>
    <w:p w14:paraId="51A36A42">
      <w:pPr>
        <w:pStyle w:val="22"/>
        <w:numPr>
          <w:ilvl w:val="1"/>
          <w:numId w:val="15"/>
        </w:numPr>
        <w:ind w:firstLineChars="0"/>
        <w:rPr>
          <w:rFonts w:ascii="仿宋" w:hAnsi="仿宋" w:eastAsia="仿宋" w:cs="Times New Roman"/>
          <w:b/>
          <w:sz w:val="28"/>
          <w:szCs w:val="28"/>
        </w:rPr>
      </w:pPr>
      <w:r>
        <w:rPr>
          <w:rFonts w:hint="eastAsia" w:ascii="仿宋" w:hAnsi="仿宋" w:eastAsia="仿宋" w:cs="Times New Roman"/>
          <w:b/>
          <w:sz w:val="28"/>
          <w:szCs w:val="28"/>
        </w:rPr>
        <w:t>集美学村</w:t>
      </w:r>
    </w:p>
    <w:p w14:paraId="35DD11D3">
      <w:pPr>
        <w:ind w:firstLine="420"/>
        <w:rPr>
          <w:rFonts w:ascii="仿宋" w:hAnsi="仿宋" w:eastAsia="仿宋" w:cs="Times New Roman"/>
          <w:sz w:val="28"/>
          <w:szCs w:val="28"/>
        </w:rPr>
      </w:pPr>
      <w:r>
        <w:rPr>
          <w:rFonts w:ascii="仿宋" w:hAnsi="仿宋" w:eastAsia="仿宋" w:cs="Times New Roman"/>
          <w:sz w:val="28"/>
          <w:szCs w:val="28"/>
        </w:rPr>
        <w:t>整合集美鳌园</w:t>
      </w:r>
      <w:r>
        <w:rPr>
          <w:rFonts w:hint="eastAsia" w:ascii="仿宋" w:hAnsi="仿宋" w:eastAsia="仿宋" w:cs="Times New Roman"/>
          <w:sz w:val="28"/>
          <w:szCs w:val="28"/>
        </w:rPr>
        <w:t>、陈嘉庚纪念馆</w:t>
      </w:r>
      <w:r>
        <w:rPr>
          <w:rFonts w:ascii="仿宋" w:hAnsi="仿宋" w:eastAsia="仿宋" w:cs="Times New Roman"/>
          <w:sz w:val="28"/>
          <w:szCs w:val="28"/>
        </w:rPr>
        <w:t>、</w:t>
      </w:r>
      <w:r>
        <w:rPr>
          <w:rFonts w:hint="eastAsia" w:ascii="仿宋" w:hAnsi="仿宋" w:eastAsia="仿宋" w:cs="Times New Roman"/>
          <w:sz w:val="28"/>
          <w:szCs w:val="28"/>
        </w:rPr>
        <w:t>嘉庚</w:t>
      </w:r>
      <w:r>
        <w:rPr>
          <w:rFonts w:ascii="仿宋" w:hAnsi="仿宋" w:eastAsia="仿宋" w:cs="Times New Roman"/>
          <w:sz w:val="28"/>
          <w:szCs w:val="28"/>
        </w:rPr>
        <w:t>文化广场、</w:t>
      </w:r>
      <w:r>
        <w:rPr>
          <w:rFonts w:hint="eastAsia" w:ascii="仿宋" w:hAnsi="仿宋" w:eastAsia="仿宋" w:cs="Times New Roman"/>
          <w:sz w:val="28"/>
          <w:szCs w:val="28"/>
        </w:rPr>
        <w:t>嘉庚</w:t>
      </w:r>
      <w:r>
        <w:rPr>
          <w:rFonts w:ascii="仿宋" w:hAnsi="仿宋" w:eastAsia="仿宋" w:cs="Times New Roman"/>
          <w:sz w:val="28"/>
          <w:szCs w:val="28"/>
        </w:rPr>
        <w:t>公园</w:t>
      </w:r>
      <w:r>
        <w:rPr>
          <w:rFonts w:hint="eastAsia" w:ascii="仿宋" w:hAnsi="仿宋" w:eastAsia="仿宋" w:cs="Times New Roman"/>
          <w:sz w:val="28"/>
          <w:szCs w:val="28"/>
        </w:rPr>
        <w:t>、</w:t>
      </w:r>
      <w:r>
        <w:rPr>
          <w:rFonts w:ascii="仿宋" w:hAnsi="仿宋" w:eastAsia="仿宋" w:cs="Times New Roman"/>
          <w:sz w:val="28"/>
          <w:szCs w:val="28"/>
        </w:rPr>
        <w:t>陈嘉庚故居、归来园</w:t>
      </w:r>
      <w:r>
        <w:rPr>
          <w:rFonts w:hint="eastAsia" w:ascii="仿宋" w:hAnsi="仿宋" w:eastAsia="仿宋" w:cs="Times New Roman"/>
          <w:sz w:val="28"/>
          <w:szCs w:val="28"/>
        </w:rPr>
        <w:t>等集美</w:t>
      </w:r>
      <w:r>
        <w:rPr>
          <w:rFonts w:ascii="仿宋" w:hAnsi="仿宋" w:eastAsia="仿宋" w:cs="Times New Roman"/>
          <w:sz w:val="28"/>
          <w:szCs w:val="28"/>
        </w:rPr>
        <w:t>景点，</w:t>
      </w:r>
      <w:r>
        <w:rPr>
          <w:rFonts w:hint="eastAsia" w:ascii="仿宋" w:hAnsi="仿宋" w:eastAsia="仿宋" w:cs="Times New Roman"/>
          <w:sz w:val="28"/>
          <w:szCs w:val="28"/>
        </w:rPr>
        <w:t>以</w:t>
      </w:r>
      <w:r>
        <w:rPr>
          <w:rFonts w:ascii="仿宋" w:hAnsi="仿宋" w:eastAsia="仿宋" w:cs="Times New Roman"/>
          <w:sz w:val="28"/>
          <w:szCs w:val="28"/>
        </w:rPr>
        <w:t>陈嘉庚先生不同时期的爱国行为作为线索，打造陈嘉庚</w:t>
      </w:r>
      <w:r>
        <w:rPr>
          <w:rFonts w:hint="eastAsia" w:ascii="仿宋" w:hAnsi="仿宋" w:eastAsia="仿宋" w:cs="Times New Roman"/>
          <w:sz w:val="28"/>
          <w:szCs w:val="28"/>
        </w:rPr>
        <w:t>系列</w:t>
      </w:r>
      <w:r>
        <w:rPr>
          <w:rFonts w:ascii="仿宋" w:hAnsi="仿宋" w:eastAsia="仿宋" w:cs="Times New Roman"/>
          <w:sz w:val="28"/>
          <w:szCs w:val="28"/>
        </w:rPr>
        <w:t>爱国主义教育</w:t>
      </w:r>
      <w:r>
        <w:rPr>
          <w:rFonts w:hint="eastAsia" w:ascii="仿宋" w:hAnsi="仿宋" w:eastAsia="仿宋" w:cs="Times New Roman"/>
          <w:sz w:val="28"/>
          <w:szCs w:val="28"/>
        </w:rPr>
        <w:t>体验地，</w:t>
      </w:r>
      <w:r>
        <w:rPr>
          <w:rFonts w:ascii="仿宋" w:hAnsi="仿宋" w:eastAsia="仿宋" w:cs="Times New Roman"/>
          <w:sz w:val="28"/>
          <w:szCs w:val="28"/>
        </w:rPr>
        <w:t>提升海内外交流合作，推动合作创新和智慧共享，以</w:t>
      </w:r>
      <w:r>
        <w:rPr>
          <w:rFonts w:hint="eastAsia" w:ascii="仿宋" w:hAnsi="仿宋" w:eastAsia="仿宋" w:cs="Times New Roman"/>
          <w:sz w:val="28"/>
          <w:szCs w:val="28"/>
        </w:rPr>
        <w:t>爱国主义</w:t>
      </w:r>
      <w:r>
        <w:rPr>
          <w:rFonts w:ascii="仿宋" w:hAnsi="仿宋" w:eastAsia="仿宋" w:cs="Times New Roman"/>
          <w:sz w:val="28"/>
          <w:szCs w:val="28"/>
        </w:rPr>
        <w:t>为核心</w:t>
      </w:r>
      <w:r>
        <w:rPr>
          <w:rFonts w:hint="eastAsia" w:ascii="仿宋" w:hAnsi="仿宋" w:eastAsia="仿宋" w:cs="Times New Roman"/>
          <w:sz w:val="28"/>
          <w:szCs w:val="28"/>
        </w:rPr>
        <w:t>、</w:t>
      </w:r>
      <w:r>
        <w:rPr>
          <w:rFonts w:ascii="仿宋" w:hAnsi="仿宋" w:eastAsia="仿宋" w:cs="Times New Roman"/>
          <w:sz w:val="28"/>
          <w:szCs w:val="28"/>
        </w:rPr>
        <w:t>爱国华侨为特色，</w:t>
      </w:r>
      <w:r>
        <w:rPr>
          <w:rFonts w:hint="eastAsia" w:ascii="仿宋" w:hAnsi="仿宋" w:eastAsia="仿宋" w:cs="Times New Roman"/>
          <w:sz w:val="28"/>
          <w:szCs w:val="28"/>
        </w:rPr>
        <w:t>形成全国</w:t>
      </w:r>
      <w:r>
        <w:rPr>
          <w:rFonts w:ascii="仿宋" w:hAnsi="仿宋" w:eastAsia="仿宋" w:cs="Times New Roman"/>
          <w:sz w:val="28"/>
          <w:szCs w:val="28"/>
        </w:rPr>
        <w:t>首屈一指的华侨创意特区</w:t>
      </w:r>
      <w:r>
        <w:rPr>
          <w:rFonts w:hint="eastAsia" w:ascii="仿宋" w:hAnsi="仿宋" w:eastAsia="仿宋" w:cs="Times New Roman"/>
          <w:sz w:val="28"/>
          <w:szCs w:val="28"/>
        </w:rPr>
        <w:t>。</w:t>
      </w:r>
    </w:p>
    <w:p w14:paraId="0DE01E35">
      <w:pPr>
        <w:ind w:firstLine="420"/>
        <w:rPr>
          <w:rFonts w:ascii="仿宋" w:hAnsi="仿宋" w:eastAsia="仿宋" w:cs="Times New Roman"/>
          <w:sz w:val="28"/>
          <w:szCs w:val="28"/>
        </w:rPr>
      </w:pPr>
      <w:r>
        <w:rPr>
          <w:rFonts w:hint="eastAsia" w:ascii="仿宋" w:hAnsi="仿宋" w:eastAsia="仿宋" w:cs="Times New Roman"/>
          <w:sz w:val="28"/>
          <w:szCs w:val="28"/>
        </w:rPr>
        <w:t>1.全面升级</w:t>
      </w:r>
      <w:r>
        <w:rPr>
          <w:rFonts w:ascii="仿宋" w:hAnsi="仿宋" w:eastAsia="仿宋" w:cs="Times New Roman"/>
          <w:sz w:val="28"/>
          <w:szCs w:val="28"/>
        </w:rPr>
        <w:t>陈嘉庚纪念馆，</w:t>
      </w:r>
      <w:r>
        <w:rPr>
          <w:rFonts w:hint="eastAsia" w:ascii="仿宋" w:hAnsi="仿宋" w:eastAsia="仿宋" w:cs="Times New Roman"/>
          <w:sz w:val="28"/>
          <w:szCs w:val="28"/>
        </w:rPr>
        <w:t>提升APP自动导游</w:t>
      </w:r>
      <w:r>
        <w:rPr>
          <w:rFonts w:ascii="仿宋" w:hAnsi="仿宋" w:eastAsia="仿宋" w:cs="Times New Roman"/>
          <w:sz w:val="28"/>
          <w:szCs w:val="28"/>
        </w:rPr>
        <w:t>服务、自助</w:t>
      </w:r>
      <w:r>
        <w:rPr>
          <w:rFonts w:hint="eastAsia" w:ascii="仿宋" w:hAnsi="仿宋" w:eastAsia="仿宋" w:cs="Times New Roman"/>
          <w:sz w:val="28"/>
          <w:szCs w:val="28"/>
        </w:rPr>
        <w:t>语音</w:t>
      </w:r>
      <w:r>
        <w:rPr>
          <w:rFonts w:ascii="仿宋" w:hAnsi="仿宋" w:eastAsia="仿宋" w:cs="Times New Roman"/>
          <w:sz w:val="28"/>
          <w:szCs w:val="28"/>
        </w:rPr>
        <w:t>讲解等</w:t>
      </w:r>
      <w:r>
        <w:rPr>
          <w:rFonts w:hint="eastAsia" w:ascii="仿宋" w:hAnsi="仿宋" w:eastAsia="仿宋" w:cs="Times New Roman"/>
          <w:sz w:val="28"/>
          <w:szCs w:val="28"/>
        </w:rPr>
        <w:t>基础</w:t>
      </w:r>
      <w:r>
        <w:rPr>
          <w:rFonts w:ascii="仿宋" w:hAnsi="仿宋" w:eastAsia="仿宋" w:cs="Times New Roman"/>
          <w:sz w:val="28"/>
          <w:szCs w:val="28"/>
        </w:rPr>
        <w:t>服务</w:t>
      </w:r>
      <w:r>
        <w:rPr>
          <w:rFonts w:hint="eastAsia" w:ascii="仿宋" w:hAnsi="仿宋" w:eastAsia="仿宋" w:cs="Times New Roman"/>
          <w:sz w:val="28"/>
          <w:szCs w:val="28"/>
        </w:rPr>
        <w:t>。导入</w:t>
      </w:r>
      <w:r>
        <w:rPr>
          <w:rFonts w:ascii="仿宋" w:hAnsi="仿宋" w:eastAsia="仿宋" w:cs="Times New Roman"/>
          <w:sz w:val="28"/>
          <w:szCs w:val="28"/>
        </w:rPr>
        <w:t>现代</w:t>
      </w:r>
      <w:r>
        <w:rPr>
          <w:rFonts w:hint="eastAsia" w:ascii="仿宋" w:hAnsi="仿宋" w:eastAsia="仿宋" w:cs="Times New Roman"/>
          <w:sz w:val="28"/>
          <w:szCs w:val="28"/>
        </w:rPr>
        <w:t>声光电</w:t>
      </w:r>
      <w:r>
        <w:rPr>
          <w:rFonts w:ascii="仿宋" w:hAnsi="仿宋" w:eastAsia="仿宋" w:cs="Times New Roman"/>
          <w:sz w:val="28"/>
          <w:szCs w:val="28"/>
        </w:rPr>
        <w:t>技术、裸眼</w:t>
      </w:r>
      <w:r>
        <w:rPr>
          <w:rFonts w:hint="eastAsia" w:ascii="仿宋" w:hAnsi="仿宋" w:eastAsia="仿宋" w:cs="Times New Roman"/>
          <w:sz w:val="28"/>
          <w:szCs w:val="28"/>
        </w:rPr>
        <w:t>3D技术、AR、VR体验、</w:t>
      </w:r>
      <w:r>
        <w:rPr>
          <w:rFonts w:ascii="仿宋" w:hAnsi="仿宋" w:eastAsia="仿宋" w:cs="Times New Roman"/>
          <w:sz w:val="28"/>
          <w:szCs w:val="28"/>
        </w:rPr>
        <w:t>全息</w:t>
      </w:r>
      <w:r>
        <w:rPr>
          <w:rFonts w:hint="eastAsia" w:ascii="仿宋" w:hAnsi="仿宋" w:eastAsia="仿宋" w:cs="Times New Roman"/>
          <w:sz w:val="28"/>
          <w:szCs w:val="28"/>
        </w:rPr>
        <w:t>投影</w:t>
      </w:r>
      <w:r>
        <w:rPr>
          <w:rFonts w:ascii="仿宋" w:hAnsi="仿宋" w:eastAsia="仿宋" w:cs="Times New Roman"/>
          <w:sz w:val="28"/>
          <w:szCs w:val="28"/>
        </w:rPr>
        <w:t>互动等</w:t>
      </w:r>
      <w:r>
        <w:rPr>
          <w:rFonts w:hint="eastAsia" w:ascii="仿宋" w:hAnsi="仿宋" w:eastAsia="仿宋" w:cs="Times New Roman"/>
          <w:sz w:val="28"/>
          <w:szCs w:val="28"/>
        </w:rPr>
        <w:t>技术</w:t>
      </w:r>
      <w:r>
        <w:rPr>
          <w:rFonts w:ascii="仿宋" w:hAnsi="仿宋" w:eastAsia="仿宋" w:cs="Times New Roman"/>
          <w:sz w:val="28"/>
          <w:szCs w:val="28"/>
        </w:rPr>
        <w:t>，构筑更丰富多元的</w:t>
      </w:r>
      <w:r>
        <w:rPr>
          <w:rFonts w:hint="eastAsia" w:ascii="仿宋" w:hAnsi="仿宋" w:eastAsia="仿宋" w:cs="Times New Roman"/>
          <w:sz w:val="28"/>
          <w:szCs w:val="28"/>
        </w:rPr>
        <w:t>展陈方式</w:t>
      </w:r>
      <w:r>
        <w:rPr>
          <w:rFonts w:ascii="仿宋" w:hAnsi="仿宋" w:eastAsia="仿宋" w:cs="Times New Roman"/>
          <w:sz w:val="28"/>
          <w:szCs w:val="28"/>
        </w:rPr>
        <w:t>。</w:t>
      </w:r>
    </w:p>
    <w:p w14:paraId="5F772207">
      <w:pPr>
        <w:ind w:firstLine="420"/>
        <w:rPr>
          <w:rFonts w:ascii="仿宋" w:hAnsi="仿宋" w:eastAsia="仿宋" w:cs="Times New Roman"/>
          <w:sz w:val="28"/>
          <w:szCs w:val="28"/>
        </w:rPr>
      </w:pPr>
      <w:r>
        <w:rPr>
          <w:rFonts w:hint="eastAsia" w:ascii="仿宋" w:hAnsi="仿宋" w:eastAsia="仿宋" w:cs="Times New Roman"/>
          <w:sz w:val="28"/>
          <w:szCs w:val="28"/>
        </w:rPr>
        <w:t>2.新建</w:t>
      </w:r>
      <w:r>
        <w:rPr>
          <w:rFonts w:ascii="仿宋" w:hAnsi="仿宋" w:eastAsia="仿宋" w:cs="Times New Roman"/>
          <w:sz w:val="28"/>
          <w:szCs w:val="28"/>
        </w:rPr>
        <w:t>一个</w:t>
      </w:r>
      <w:r>
        <w:rPr>
          <w:rFonts w:hint="eastAsia" w:ascii="仿宋" w:hAnsi="仿宋" w:eastAsia="仿宋" w:cs="Times New Roman"/>
          <w:sz w:val="28"/>
          <w:szCs w:val="28"/>
        </w:rPr>
        <w:t>以</w:t>
      </w:r>
      <w:r>
        <w:rPr>
          <w:rFonts w:ascii="仿宋" w:hAnsi="仿宋" w:eastAsia="仿宋" w:cs="Times New Roman"/>
          <w:sz w:val="28"/>
          <w:szCs w:val="28"/>
        </w:rPr>
        <w:t>众创、众筹为特色的</w:t>
      </w:r>
      <w:r>
        <w:rPr>
          <w:rFonts w:hint="eastAsia" w:ascii="仿宋" w:hAnsi="仿宋" w:eastAsia="仿宋" w:cs="Times New Roman"/>
          <w:sz w:val="28"/>
          <w:szCs w:val="28"/>
        </w:rPr>
        <w:t>，</w:t>
      </w:r>
      <w:r>
        <w:rPr>
          <w:rFonts w:ascii="仿宋" w:hAnsi="仿宋" w:eastAsia="仿宋" w:cs="Times New Roman"/>
          <w:sz w:val="28"/>
          <w:szCs w:val="28"/>
        </w:rPr>
        <w:t>华侨投资</w:t>
      </w:r>
      <w:r>
        <w:rPr>
          <w:rFonts w:hint="eastAsia" w:ascii="仿宋" w:hAnsi="仿宋" w:eastAsia="仿宋" w:cs="Times New Roman"/>
          <w:sz w:val="28"/>
          <w:szCs w:val="28"/>
        </w:rPr>
        <w:t>经营</w:t>
      </w:r>
      <w:r>
        <w:rPr>
          <w:rFonts w:ascii="仿宋" w:hAnsi="仿宋" w:eastAsia="仿宋" w:cs="Times New Roman"/>
          <w:sz w:val="28"/>
          <w:szCs w:val="28"/>
        </w:rPr>
        <w:t>的助力大学生创业、创新的智创天地</w:t>
      </w:r>
      <w:r>
        <w:rPr>
          <w:rFonts w:hint="eastAsia" w:ascii="仿宋" w:hAnsi="仿宋" w:eastAsia="仿宋" w:cs="Times New Roman"/>
          <w:sz w:val="28"/>
          <w:szCs w:val="28"/>
        </w:rPr>
        <w:t>，</w:t>
      </w:r>
      <w:r>
        <w:rPr>
          <w:rFonts w:ascii="仿宋" w:hAnsi="仿宋" w:eastAsia="仿宋" w:cs="Times New Roman"/>
          <w:sz w:val="28"/>
          <w:szCs w:val="28"/>
        </w:rPr>
        <w:t>形成嘉庚精神的现代传承和创新推动。</w:t>
      </w:r>
    </w:p>
    <w:p w14:paraId="639226C3">
      <w:pPr>
        <w:pStyle w:val="22"/>
        <w:numPr>
          <w:ilvl w:val="1"/>
          <w:numId w:val="15"/>
        </w:numPr>
        <w:ind w:firstLineChars="0"/>
        <w:rPr>
          <w:rFonts w:ascii="仿宋" w:hAnsi="仿宋" w:eastAsia="仿宋" w:cs="Times New Roman"/>
          <w:b/>
          <w:sz w:val="28"/>
          <w:szCs w:val="28"/>
        </w:rPr>
      </w:pPr>
      <w:r>
        <w:rPr>
          <w:rFonts w:hint="eastAsia" w:ascii="仿宋" w:hAnsi="仿宋" w:eastAsia="仿宋" w:cs="Times New Roman"/>
          <w:b/>
          <w:sz w:val="28"/>
          <w:szCs w:val="28"/>
        </w:rPr>
        <w:t>霍童-支提山红色景区</w:t>
      </w:r>
    </w:p>
    <w:p w14:paraId="730CAA07">
      <w:pPr>
        <w:ind w:firstLine="420"/>
        <w:rPr>
          <w:rFonts w:ascii="仿宋" w:hAnsi="仿宋" w:eastAsia="仿宋" w:cs="Times New Roman"/>
          <w:sz w:val="28"/>
          <w:szCs w:val="28"/>
        </w:rPr>
      </w:pPr>
      <w:r>
        <w:rPr>
          <w:rFonts w:hint="eastAsia" w:ascii="仿宋" w:hAnsi="仿宋" w:eastAsia="仿宋" w:cs="Times New Roman"/>
          <w:sz w:val="28"/>
          <w:szCs w:val="28"/>
        </w:rPr>
        <w:t>依托</w:t>
      </w:r>
      <w:r>
        <w:rPr>
          <w:rFonts w:ascii="仿宋" w:hAnsi="仿宋" w:eastAsia="仿宋" w:cs="Times New Roman"/>
          <w:sz w:val="28"/>
          <w:szCs w:val="28"/>
        </w:rPr>
        <w:t>支提山</w:t>
      </w:r>
      <w:r>
        <w:rPr>
          <w:rFonts w:hint="eastAsia" w:ascii="仿宋" w:hAnsi="仿宋" w:eastAsia="仿宋" w:cs="Times New Roman"/>
          <w:sz w:val="28"/>
          <w:szCs w:val="28"/>
        </w:rPr>
        <w:t>佛教</w:t>
      </w:r>
      <w:r>
        <w:rPr>
          <w:rFonts w:ascii="仿宋" w:hAnsi="仿宋" w:eastAsia="仿宋" w:cs="Times New Roman"/>
          <w:sz w:val="28"/>
          <w:szCs w:val="28"/>
        </w:rPr>
        <w:t>名山的文化影响力和号召力</w:t>
      </w:r>
      <w:r>
        <w:rPr>
          <w:rFonts w:hint="eastAsia" w:ascii="仿宋" w:hAnsi="仿宋" w:eastAsia="仿宋" w:cs="Times New Roman"/>
          <w:sz w:val="28"/>
          <w:szCs w:val="28"/>
        </w:rPr>
        <w:t>，以</w:t>
      </w:r>
      <w:r>
        <w:rPr>
          <w:rFonts w:ascii="仿宋" w:hAnsi="仿宋" w:eastAsia="仿宋" w:cs="Times New Roman"/>
          <w:sz w:val="28"/>
          <w:szCs w:val="28"/>
        </w:rPr>
        <w:t>华严寺为基点，</w:t>
      </w:r>
      <w:r>
        <w:rPr>
          <w:rFonts w:hint="eastAsia" w:ascii="仿宋" w:hAnsi="仿宋" w:eastAsia="仿宋" w:cs="Times New Roman"/>
          <w:sz w:val="28"/>
          <w:szCs w:val="28"/>
        </w:rPr>
        <w:t>以霍童</w:t>
      </w:r>
      <w:r>
        <w:rPr>
          <w:rFonts w:ascii="仿宋" w:hAnsi="仿宋" w:eastAsia="仿宋" w:cs="Times New Roman"/>
          <w:sz w:val="28"/>
          <w:szCs w:val="28"/>
        </w:rPr>
        <w:t>古镇为</w:t>
      </w:r>
      <w:r>
        <w:rPr>
          <w:rFonts w:hint="eastAsia" w:ascii="仿宋" w:hAnsi="仿宋" w:eastAsia="仿宋" w:cs="Times New Roman"/>
          <w:sz w:val="28"/>
          <w:szCs w:val="28"/>
        </w:rPr>
        <w:t>核心，整合</w:t>
      </w:r>
      <w:r>
        <w:rPr>
          <w:rFonts w:ascii="仿宋" w:hAnsi="仿宋" w:eastAsia="仿宋" w:cs="Times New Roman"/>
          <w:sz w:val="28"/>
          <w:szCs w:val="28"/>
        </w:rPr>
        <w:t>百丈岩</w:t>
      </w:r>
      <w:r>
        <w:rPr>
          <w:rFonts w:hint="eastAsia" w:ascii="仿宋" w:hAnsi="仿宋" w:eastAsia="仿宋" w:cs="Times New Roman"/>
          <w:sz w:val="28"/>
          <w:szCs w:val="28"/>
        </w:rPr>
        <w:t>九壮士</w:t>
      </w:r>
      <w:r>
        <w:rPr>
          <w:rFonts w:ascii="仿宋" w:hAnsi="仿宋" w:eastAsia="仿宋" w:cs="Times New Roman"/>
          <w:sz w:val="28"/>
          <w:szCs w:val="28"/>
        </w:rPr>
        <w:t>跳崖处、</w:t>
      </w:r>
      <w:r>
        <w:rPr>
          <w:rFonts w:hint="eastAsia" w:ascii="仿宋" w:hAnsi="仿宋" w:eastAsia="仿宋" w:cs="Times New Roman"/>
          <w:sz w:val="28"/>
          <w:szCs w:val="28"/>
        </w:rPr>
        <w:t>天峰院（</w:t>
      </w:r>
      <w:r>
        <w:rPr>
          <w:rFonts w:ascii="仿宋" w:hAnsi="仿宋" w:eastAsia="仿宋" w:cs="Times New Roman"/>
          <w:sz w:val="28"/>
          <w:szCs w:val="28"/>
        </w:rPr>
        <w:t>宁德肃</w:t>
      </w:r>
      <w:r>
        <w:rPr>
          <w:rFonts w:hint="eastAsia" w:ascii="仿宋" w:hAnsi="仿宋" w:eastAsia="仿宋" w:cs="Times New Roman"/>
          <w:sz w:val="28"/>
          <w:szCs w:val="28"/>
        </w:rPr>
        <w:t>“</w:t>
      </w:r>
      <w:r>
        <w:rPr>
          <w:rFonts w:ascii="仿宋" w:hAnsi="仿宋" w:eastAsia="仿宋" w:cs="Times New Roman"/>
          <w:sz w:val="28"/>
          <w:szCs w:val="28"/>
        </w:rPr>
        <w:t>AB</w:t>
      </w:r>
      <w:r>
        <w:rPr>
          <w:rFonts w:hint="eastAsia" w:ascii="仿宋" w:hAnsi="仿宋" w:eastAsia="仿宋" w:cs="Times New Roman"/>
          <w:sz w:val="28"/>
          <w:szCs w:val="28"/>
        </w:rPr>
        <w:t>团”事件</w:t>
      </w:r>
      <w:r>
        <w:rPr>
          <w:rFonts w:ascii="仿宋" w:hAnsi="仿宋" w:eastAsia="仿宋" w:cs="Times New Roman"/>
          <w:sz w:val="28"/>
          <w:szCs w:val="28"/>
        </w:rPr>
        <w:t>遗址</w:t>
      </w:r>
      <w:r>
        <w:rPr>
          <w:rFonts w:hint="eastAsia" w:ascii="仿宋" w:hAnsi="仿宋" w:eastAsia="仿宋" w:cs="Times New Roman"/>
          <w:sz w:val="28"/>
          <w:szCs w:val="28"/>
        </w:rPr>
        <w:t>）等资源点，</w:t>
      </w:r>
      <w:r>
        <w:rPr>
          <w:rFonts w:ascii="仿宋" w:hAnsi="仿宋" w:eastAsia="仿宋" w:cs="Times New Roman"/>
          <w:sz w:val="28"/>
          <w:szCs w:val="28"/>
        </w:rPr>
        <w:t>推动客流从山下向山上延伸,</w:t>
      </w:r>
      <w:r>
        <w:rPr>
          <w:rFonts w:hint="eastAsia" w:ascii="仿宋" w:hAnsi="仿宋" w:eastAsia="仿宋" w:cs="Times New Roman"/>
          <w:sz w:val="28"/>
          <w:szCs w:val="28"/>
        </w:rPr>
        <w:t>打造</w:t>
      </w:r>
      <w:r>
        <w:rPr>
          <w:rFonts w:ascii="仿宋" w:hAnsi="仿宋" w:eastAsia="仿宋" w:cs="Times New Roman"/>
          <w:sz w:val="28"/>
          <w:szCs w:val="28"/>
        </w:rPr>
        <w:t>宗教</w:t>
      </w:r>
      <w:r>
        <w:rPr>
          <w:rFonts w:hint="eastAsia" w:ascii="仿宋" w:hAnsi="仿宋" w:eastAsia="仿宋" w:cs="Times New Roman"/>
          <w:sz w:val="28"/>
          <w:szCs w:val="28"/>
        </w:rPr>
        <w:t>观光、</w:t>
      </w:r>
      <w:r>
        <w:rPr>
          <w:rFonts w:ascii="仿宋" w:hAnsi="仿宋" w:eastAsia="仿宋" w:cs="Times New Roman"/>
          <w:sz w:val="28"/>
          <w:szCs w:val="28"/>
        </w:rPr>
        <w:t>红色教育</w:t>
      </w:r>
      <w:r>
        <w:rPr>
          <w:rFonts w:hint="eastAsia" w:ascii="仿宋" w:hAnsi="仿宋" w:eastAsia="仿宋" w:cs="Times New Roman"/>
          <w:sz w:val="28"/>
          <w:szCs w:val="28"/>
        </w:rPr>
        <w:t>、</w:t>
      </w:r>
      <w:r>
        <w:rPr>
          <w:rFonts w:ascii="仿宋" w:hAnsi="仿宋" w:eastAsia="仿宋" w:cs="Times New Roman"/>
          <w:sz w:val="28"/>
          <w:szCs w:val="28"/>
        </w:rPr>
        <w:t>生态度假、禅修体验</w:t>
      </w:r>
      <w:r>
        <w:rPr>
          <w:rFonts w:hint="eastAsia" w:ascii="仿宋" w:hAnsi="仿宋" w:eastAsia="仿宋" w:cs="Times New Roman"/>
          <w:sz w:val="28"/>
          <w:szCs w:val="28"/>
        </w:rPr>
        <w:t>等</w:t>
      </w:r>
      <w:r>
        <w:rPr>
          <w:rFonts w:ascii="仿宋" w:hAnsi="仿宋" w:eastAsia="仿宋" w:cs="Times New Roman"/>
          <w:sz w:val="28"/>
          <w:szCs w:val="28"/>
        </w:rPr>
        <w:t>系列产品，丰富和延伸游客在山上的活动空间，打造山上静养</w:t>
      </w:r>
      <w:r>
        <w:rPr>
          <w:rFonts w:hint="eastAsia" w:ascii="仿宋" w:hAnsi="仿宋" w:eastAsia="仿宋" w:cs="Times New Roman"/>
          <w:sz w:val="28"/>
          <w:szCs w:val="28"/>
        </w:rPr>
        <w:t>学习、</w:t>
      </w:r>
      <w:r>
        <w:rPr>
          <w:rFonts w:ascii="仿宋" w:hAnsi="仿宋" w:eastAsia="仿宋" w:cs="Times New Roman"/>
          <w:sz w:val="28"/>
          <w:szCs w:val="28"/>
        </w:rPr>
        <w:t>山下休闲娱乐的</w:t>
      </w:r>
      <w:r>
        <w:rPr>
          <w:rFonts w:hint="eastAsia" w:ascii="仿宋" w:hAnsi="仿宋" w:eastAsia="仿宋" w:cs="Times New Roman"/>
          <w:sz w:val="28"/>
          <w:szCs w:val="28"/>
        </w:rPr>
        <w:t>氛围</w:t>
      </w:r>
      <w:r>
        <w:rPr>
          <w:rFonts w:ascii="仿宋" w:hAnsi="仿宋" w:eastAsia="仿宋" w:cs="Times New Roman"/>
          <w:sz w:val="28"/>
          <w:szCs w:val="28"/>
        </w:rPr>
        <w:t>。</w:t>
      </w:r>
    </w:p>
    <w:p w14:paraId="294C5E35">
      <w:pPr>
        <w:ind w:firstLine="420"/>
        <w:rPr>
          <w:rFonts w:ascii="仿宋" w:hAnsi="仿宋" w:eastAsia="仿宋" w:cs="Times New Roman"/>
          <w:sz w:val="28"/>
          <w:szCs w:val="28"/>
        </w:rPr>
      </w:pPr>
      <w:r>
        <w:rPr>
          <w:rFonts w:hint="eastAsia" w:ascii="仿宋" w:hAnsi="仿宋" w:eastAsia="仿宋" w:cs="Times New Roman"/>
          <w:sz w:val="28"/>
          <w:szCs w:val="28"/>
        </w:rPr>
        <w:t>建设霍童古镇至百丈岩至桃花溪村段三级公路的基础上，按照三级公路标准提升打造坑头村至天峰院</w:t>
      </w:r>
      <w:r>
        <w:rPr>
          <w:rFonts w:ascii="仿宋" w:hAnsi="仿宋" w:eastAsia="仿宋" w:cs="Times New Roman"/>
          <w:sz w:val="28"/>
          <w:szCs w:val="28"/>
        </w:rPr>
        <w:t>16.3公里</w:t>
      </w:r>
      <w:r>
        <w:rPr>
          <w:rFonts w:hint="eastAsia" w:ascii="仿宋" w:hAnsi="仿宋" w:eastAsia="仿宋" w:cs="Times New Roman"/>
          <w:sz w:val="28"/>
          <w:szCs w:val="28"/>
        </w:rPr>
        <w:t>、</w:t>
      </w:r>
      <w:r>
        <w:rPr>
          <w:rFonts w:ascii="仿宋" w:hAnsi="仿宋" w:eastAsia="仿宋" w:cs="Times New Roman"/>
          <w:sz w:val="28"/>
          <w:szCs w:val="28"/>
        </w:rPr>
        <w:t>桃花溪村至宁德地委成立地至陈洋22.8公里旅游公路</w:t>
      </w:r>
      <w:r>
        <w:rPr>
          <w:rFonts w:hint="eastAsia" w:ascii="仿宋" w:hAnsi="仿宋" w:eastAsia="仿宋" w:cs="Times New Roman"/>
          <w:sz w:val="28"/>
          <w:szCs w:val="28"/>
        </w:rPr>
        <w:t>，打造</w:t>
      </w:r>
      <w:r>
        <w:rPr>
          <w:rFonts w:ascii="仿宋" w:hAnsi="仿宋" w:eastAsia="仿宋" w:cs="Times New Roman"/>
          <w:sz w:val="28"/>
          <w:szCs w:val="28"/>
        </w:rPr>
        <w:t>山区红色风景道</w:t>
      </w:r>
      <w:r>
        <w:rPr>
          <w:rFonts w:hint="eastAsia" w:ascii="仿宋" w:hAnsi="仿宋" w:eastAsia="仿宋" w:cs="Times New Roman"/>
          <w:sz w:val="28"/>
          <w:szCs w:val="28"/>
        </w:rPr>
        <w:t>，</w:t>
      </w:r>
      <w:r>
        <w:rPr>
          <w:rFonts w:ascii="仿宋" w:hAnsi="仿宋" w:eastAsia="仿宋" w:cs="Times New Roman"/>
          <w:sz w:val="28"/>
          <w:szCs w:val="28"/>
        </w:rPr>
        <w:t>提升外部交通可进入性</w:t>
      </w:r>
      <w:r>
        <w:rPr>
          <w:rFonts w:hint="eastAsia" w:ascii="仿宋" w:hAnsi="仿宋" w:eastAsia="仿宋" w:cs="Times New Roman"/>
          <w:sz w:val="28"/>
          <w:szCs w:val="28"/>
        </w:rPr>
        <w:t>。</w:t>
      </w:r>
    </w:p>
    <w:p w14:paraId="7452D456">
      <w:pPr>
        <w:pStyle w:val="22"/>
        <w:numPr>
          <w:ilvl w:val="1"/>
          <w:numId w:val="15"/>
        </w:numPr>
        <w:ind w:firstLineChars="0"/>
        <w:rPr>
          <w:rFonts w:ascii="仿宋" w:hAnsi="仿宋" w:eastAsia="仿宋" w:cs="Times New Roman"/>
          <w:b/>
          <w:sz w:val="28"/>
          <w:szCs w:val="28"/>
        </w:rPr>
      </w:pPr>
      <w:r>
        <w:rPr>
          <w:rFonts w:hint="eastAsia" w:ascii="仿宋" w:hAnsi="仿宋" w:eastAsia="仿宋" w:cs="Times New Roman"/>
          <w:b/>
          <w:sz w:val="28"/>
          <w:szCs w:val="28"/>
        </w:rPr>
        <w:t>邵武</w:t>
      </w:r>
      <w:r>
        <w:rPr>
          <w:rFonts w:ascii="仿宋" w:hAnsi="仿宋" w:eastAsia="仿宋" w:cs="Times New Roman"/>
          <w:b/>
          <w:sz w:val="28"/>
          <w:szCs w:val="28"/>
        </w:rPr>
        <w:t>金坑红色旅游景区</w:t>
      </w:r>
    </w:p>
    <w:p w14:paraId="421EF44E">
      <w:pPr>
        <w:ind w:firstLine="420"/>
        <w:rPr>
          <w:rFonts w:ascii="仿宋" w:hAnsi="仿宋" w:eastAsia="仿宋" w:cs="Times New Roman"/>
          <w:sz w:val="28"/>
          <w:szCs w:val="28"/>
        </w:rPr>
      </w:pPr>
      <w:r>
        <w:rPr>
          <w:rFonts w:hint="eastAsia" w:ascii="仿宋" w:hAnsi="仿宋" w:eastAsia="仿宋" w:cs="Times New Roman"/>
          <w:sz w:val="28"/>
          <w:szCs w:val="28"/>
        </w:rPr>
        <w:t>整体修缮中共</w:t>
      </w:r>
      <w:r>
        <w:rPr>
          <w:rFonts w:ascii="仿宋" w:hAnsi="仿宋" w:eastAsia="仿宋" w:cs="Times New Roman"/>
          <w:sz w:val="28"/>
          <w:szCs w:val="28"/>
        </w:rPr>
        <w:t>闽赣省委旧址、</w:t>
      </w:r>
      <w:r>
        <w:rPr>
          <w:rFonts w:hint="eastAsia" w:ascii="仿宋" w:hAnsi="仿宋" w:eastAsia="仿宋" w:cs="Times New Roman"/>
          <w:sz w:val="28"/>
          <w:szCs w:val="28"/>
        </w:rPr>
        <w:t>东方</w:t>
      </w:r>
      <w:r>
        <w:rPr>
          <w:rFonts w:ascii="仿宋" w:hAnsi="仿宋" w:eastAsia="仿宋" w:cs="Times New Roman"/>
          <w:sz w:val="28"/>
          <w:szCs w:val="28"/>
        </w:rPr>
        <w:t>县苏维埃政府旧址、红</w:t>
      </w:r>
      <w:r>
        <w:rPr>
          <w:rFonts w:hint="eastAsia" w:ascii="仿宋" w:hAnsi="仿宋" w:eastAsia="仿宋" w:cs="Times New Roman"/>
          <w:sz w:val="28"/>
          <w:szCs w:val="28"/>
        </w:rPr>
        <w:t>3军团</w:t>
      </w:r>
      <w:r>
        <w:rPr>
          <w:rFonts w:ascii="仿宋" w:hAnsi="仿宋" w:eastAsia="仿宋" w:cs="Times New Roman"/>
          <w:sz w:val="28"/>
          <w:szCs w:val="28"/>
        </w:rPr>
        <w:t>临时指挥部旧址、金坑红军桥、弹孔墙、红军兵站、红军银行、</w:t>
      </w:r>
      <w:r>
        <w:rPr>
          <w:rFonts w:hint="eastAsia" w:ascii="仿宋" w:hAnsi="仿宋" w:eastAsia="仿宋" w:cs="Times New Roman"/>
          <w:sz w:val="28"/>
          <w:szCs w:val="28"/>
        </w:rPr>
        <w:t>红军医院</w:t>
      </w:r>
      <w:r>
        <w:rPr>
          <w:rFonts w:ascii="仿宋" w:hAnsi="仿宋" w:eastAsia="仿宋" w:cs="Times New Roman"/>
          <w:sz w:val="28"/>
          <w:szCs w:val="28"/>
        </w:rPr>
        <w:t>、红军战壕、黄土</w:t>
      </w:r>
      <w:r>
        <w:rPr>
          <w:rFonts w:hint="eastAsia" w:ascii="仿宋" w:hAnsi="仿宋" w:eastAsia="仿宋" w:cs="Times New Roman"/>
          <w:sz w:val="28"/>
          <w:szCs w:val="28"/>
        </w:rPr>
        <w:t>关</w:t>
      </w:r>
      <w:r>
        <w:rPr>
          <w:rFonts w:ascii="仿宋" w:hAnsi="仿宋" w:eastAsia="仿宋" w:cs="Times New Roman"/>
          <w:sz w:val="28"/>
          <w:szCs w:val="28"/>
        </w:rPr>
        <w:t>战役遗址等红色遗址</w:t>
      </w:r>
      <w:r>
        <w:rPr>
          <w:rFonts w:hint="eastAsia" w:ascii="仿宋" w:hAnsi="仿宋" w:eastAsia="仿宋" w:cs="Times New Roman"/>
          <w:sz w:val="28"/>
          <w:szCs w:val="28"/>
        </w:rPr>
        <w:t>，以影视文化</w:t>
      </w:r>
      <w:r>
        <w:rPr>
          <w:rFonts w:ascii="仿宋" w:hAnsi="仿宋" w:eastAsia="仿宋" w:cs="Times New Roman"/>
          <w:sz w:val="28"/>
          <w:szCs w:val="28"/>
        </w:rPr>
        <w:t>包装和</w:t>
      </w:r>
      <w:r>
        <w:rPr>
          <w:rFonts w:hint="eastAsia" w:ascii="仿宋" w:hAnsi="仿宋" w:eastAsia="仿宋" w:cs="Times New Roman"/>
          <w:sz w:val="28"/>
          <w:szCs w:val="28"/>
        </w:rPr>
        <w:t>打造红色文化，形成红色</w:t>
      </w:r>
      <w:r>
        <w:rPr>
          <w:rFonts w:ascii="仿宋" w:hAnsi="仿宋" w:eastAsia="仿宋" w:cs="Times New Roman"/>
          <w:sz w:val="28"/>
          <w:szCs w:val="28"/>
        </w:rPr>
        <w:t>影视拍摄地、红色文化体验地、红色精神传承地，</w:t>
      </w:r>
      <w:r>
        <w:rPr>
          <w:rFonts w:hint="eastAsia" w:ascii="仿宋" w:hAnsi="仿宋" w:eastAsia="仿宋" w:cs="Times New Roman"/>
          <w:sz w:val="28"/>
          <w:szCs w:val="28"/>
        </w:rPr>
        <w:t>全面</w:t>
      </w:r>
      <w:r>
        <w:rPr>
          <w:rFonts w:ascii="仿宋" w:hAnsi="仿宋" w:eastAsia="仿宋" w:cs="Times New Roman"/>
          <w:sz w:val="28"/>
          <w:szCs w:val="28"/>
        </w:rPr>
        <w:t>推动影视</w:t>
      </w:r>
      <w:r>
        <w:rPr>
          <w:rFonts w:hint="eastAsia" w:ascii="仿宋" w:hAnsi="仿宋" w:eastAsia="仿宋" w:cs="Times New Roman"/>
          <w:sz w:val="28"/>
          <w:szCs w:val="28"/>
        </w:rPr>
        <w:t>经济</w:t>
      </w:r>
      <w:r>
        <w:rPr>
          <w:rFonts w:ascii="仿宋" w:hAnsi="仿宋" w:eastAsia="仿宋" w:cs="Times New Roman"/>
          <w:sz w:val="28"/>
          <w:szCs w:val="28"/>
        </w:rPr>
        <w:t>发展</w:t>
      </w:r>
      <w:r>
        <w:rPr>
          <w:rFonts w:hint="eastAsia" w:ascii="仿宋" w:hAnsi="仿宋" w:eastAsia="仿宋" w:cs="Times New Roman"/>
          <w:sz w:val="28"/>
          <w:szCs w:val="28"/>
        </w:rPr>
        <w:t>，</w:t>
      </w:r>
      <w:r>
        <w:rPr>
          <w:rFonts w:ascii="仿宋" w:hAnsi="仿宋" w:eastAsia="仿宋" w:cs="Times New Roman"/>
          <w:sz w:val="28"/>
          <w:szCs w:val="28"/>
        </w:rPr>
        <w:t>提升红色旅游价值。</w:t>
      </w:r>
      <w:r>
        <w:rPr>
          <w:rFonts w:hint="eastAsia" w:ascii="仿宋" w:hAnsi="仿宋" w:eastAsia="仿宋" w:cs="Times New Roman"/>
          <w:sz w:val="28"/>
          <w:szCs w:val="28"/>
        </w:rPr>
        <w:t xml:space="preserve"> </w:t>
      </w:r>
    </w:p>
    <w:p w14:paraId="41A31BB2">
      <w:pPr>
        <w:ind w:firstLine="420"/>
        <w:rPr>
          <w:rFonts w:ascii="仿宋" w:hAnsi="仿宋" w:eastAsia="仿宋" w:cs="Times New Roman"/>
          <w:sz w:val="28"/>
          <w:szCs w:val="28"/>
        </w:rPr>
      </w:pPr>
      <w:r>
        <w:rPr>
          <w:rFonts w:hint="eastAsia" w:ascii="仿宋" w:hAnsi="仿宋" w:eastAsia="仿宋" w:cs="Times New Roman"/>
          <w:sz w:val="28"/>
          <w:szCs w:val="28"/>
        </w:rPr>
        <w:t>1.在</w:t>
      </w:r>
      <w:r>
        <w:rPr>
          <w:rFonts w:ascii="仿宋" w:hAnsi="仿宋" w:eastAsia="仿宋" w:cs="Times New Roman"/>
          <w:sz w:val="28"/>
          <w:szCs w:val="28"/>
        </w:rPr>
        <w:t>金坑乡核心景区外围打造红色旅游集散点，提供</w:t>
      </w:r>
      <w:r>
        <w:rPr>
          <w:rFonts w:hint="eastAsia" w:ascii="仿宋" w:hAnsi="仿宋" w:eastAsia="仿宋" w:cs="Times New Roman"/>
          <w:sz w:val="28"/>
          <w:szCs w:val="28"/>
        </w:rPr>
        <w:t>票务</w:t>
      </w:r>
      <w:r>
        <w:rPr>
          <w:rFonts w:ascii="仿宋" w:hAnsi="仿宋" w:eastAsia="仿宋" w:cs="Times New Roman"/>
          <w:sz w:val="28"/>
          <w:szCs w:val="28"/>
        </w:rPr>
        <w:t>、咨询、管理</w:t>
      </w:r>
      <w:r>
        <w:rPr>
          <w:rFonts w:hint="eastAsia" w:ascii="仿宋" w:hAnsi="仿宋" w:eastAsia="仿宋" w:cs="Times New Roman"/>
          <w:sz w:val="28"/>
          <w:szCs w:val="28"/>
        </w:rPr>
        <w:t>、</w:t>
      </w:r>
      <w:r>
        <w:rPr>
          <w:rFonts w:ascii="仿宋" w:hAnsi="仿宋" w:eastAsia="仿宋" w:cs="Times New Roman"/>
          <w:sz w:val="28"/>
          <w:szCs w:val="28"/>
        </w:rPr>
        <w:t>展示</w:t>
      </w:r>
      <w:r>
        <w:rPr>
          <w:rFonts w:hint="eastAsia" w:ascii="仿宋" w:hAnsi="仿宋" w:eastAsia="仿宋" w:cs="Times New Roman"/>
          <w:sz w:val="28"/>
          <w:szCs w:val="28"/>
        </w:rPr>
        <w:t>等</w:t>
      </w:r>
      <w:r>
        <w:rPr>
          <w:rFonts w:ascii="仿宋" w:hAnsi="仿宋" w:eastAsia="仿宋" w:cs="Times New Roman"/>
          <w:sz w:val="28"/>
          <w:szCs w:val="28"/>
        </w:rPr>
        <w:t>服务</w:t>
      </w:r>
      <w:r>
        <w:rPr>
          <w:rFonts w:hint="eastAsia" w:ascii="仿宋" w:hAnsi="仿宋" w:eastAsia="仿宋" w:cs="Times New Roman"/>
          <w:sz w:val="28"/>
          <w:szCs w:val="28"/>
        </w:rPr>
        <w:t>。</w:t>
      </w:r>
    </w:p>
    <w:p w14:paraId="0A46EBF3">
      <w:pPr>
        <w:ind w:firstLine="420"/>
        <w:rPr>
          <w:rFonts w:ascii="仿宋" w:hAnsi="仿宋" w:eastAsia="仿宋" w:cs="Times New Roman"/>
          <w:sz w:val="28"/>
          <w:szCs w:val="28"/>
        </w:rPr>
      </w:pPr>
      <w:r>
        <w:rPr>
          <w:rFonts w:hint="eastAsia" w:ascii="仿宋" w:hAnsi="仿宋" w:eastAsia="仿宋" w:cs="Times New Roman"/>
          <w:sz w:val="28"/>
          <w:szCs w:val="28"/>
        </w:rPr>
        <w:t>2.以</w:t>
      </w:r>
      <w:r>
        <w:rPr>
          <w:rFonts w:ascii="仿宋" w:hAnsi="仿宋" w:eastAsia="仿宋" w:cs="Times New Roman"/>
          <w:sz w:val="28"/>
          <w:szCs w:val="28"/>
        </w:rPr>
        <w:t>三级路标准，提升金坑</w:t>
      </w:r>
      <w:r>
        <w:rPr>
          <w:rFonts w:hint="eastAsia" w:ascii="仿宋" w:hAnsi="仿宋" w:eastAsia="仿宋" w:cs="Times New Roman"/>
          <w:sz w:val="28"/>
          <w:szCs w:val="28"/>
        </w:rPr>
        <w:t>乡</w:t>
      </w:r>
      <w:r>
        <w:rPr>
          <w:rFonts w:ascii="仿宋" w:hAnsi="仿宋" w:eastAsia="仿宋" w:cs="Times New Roman"/>
          <w:sz w:val="28"/>
          <w:szCs w:val="28"/>
        </w:rPr>
        <w:t>对外交通</w:t>
      </w:r>
      <w:r>
        <w:rPr>
          <w:rFonts w:hint="eastAsia" w:ascii="仿宋" w:hAnsi="仿宋" w:eastAsia="仿宋" w:cs="Times New Roman"/>
          <w:sz w:val="28"/>
          <w:szCs w:val="28"/>
        </w:rPr>
        <w:t>道路</w:t>
      </w:r>
      <w:r>
        <w:rPr>
          <w:rFonts w:ascii="仿宋" w:hAnsi="仿宋" w:eastAsia="仿宋" w:cs="Times New Roman"/>
          <w:sz w:val="28"/>
          <w:szCs w:val="28"/>
        </w:rPr>
        <w:t>等级，梳理沿途景观，</w:t>
      </w:r>
      <w:r>
        <w:rPr>
          <w:rFonts w:hint="eastAsia" w:ascii="仿宋" w:hAnsi="仿宋" w:eastAsia="仿宋" w:cs="Times New Roman"/>
          <w:sz w:val="28"/>
          <w:szCs w:val="28"/>
        </w:rPr>
        <w:t>设置</w:t>
      </w:r>
      <w:r>
        <w:rPr>
          <w:rFonts w:ascii="仿宋" w:hAnsi="仿宋" w:eastAsia="仿宋" w:cs="Times New Roman"/>
          <w:sz w:val="28"/>
          <w:szCs w:val="28"/>
        </w:rPr>
        <w:t>自驾驿站，打造红色旅游风景道。</w:t>
      </w:r>
    </w:p>
    <w:p w14:paraId="19EC844F">
      <w:pPr>
        <w:ind w:firstLine="420"/>
        <w:rPr>
          <w:rFonts w:ascii="仿宋" w:hAnsi="仿宋" w:eastAsia="仿宋" w:cs="Times New Roman"/>
          <w:b/>
          <w:sz w:val="28"/>
          <w:szCs w:val="28"/>
        </w:rPr>
      </w:pPr>
      <w:r>
        <w:rPr>
          <w:rFonts w:hint="eastAsia" w:ascii="仿宋" w:hAnsi="仿宋" w:eastAsia="仿宋" w:cs="Times New Roman"/>
          <w:sz w:val="28"/>
          <w:szCs w:val="28"/>
        </w:rPr>
        <w:t>3.提升金坑乡</w:t>
      </w:r>
      <w:r>
        <w:rPr>
          <w:rFonts w:ascii="仿宋" w:hAnsi="仿宋" w:eastAsia="仿宋" w:cs="Times New Roman"/>
          <w:sz w:val="28"/>
          <w:szCs w:val="28"/>
        </w:rPr>
        <w:t>金坑村主</w:t>
      </w:r>
      <w:r>
        <w:rPr>
          <w:rFonts w:hint="eastAsia" w:ascii="仿宋" w:hAnsi="仿宋" w:eastAsia="仿宋" w:cs="Times New Roman"/>
          <w:sz w:val="28"/>
          <w:szCs w:val="28"/>
        </w:rPr>
        <w:t>街</w:t>
      </w:r>
      <w:r>
        <w:rPr>
          <w:rFonts w:ascii="仿宋" w:hAnsi="仿宋" w:eastAsia="仿宋" w:cs="Times New Roman"/>
          <w:sz w:val="28"/>
          <w:szCs w:val="28"/>
        </w:rPr>
        <w:t>的整体景观和特色，</w:t>
      </w:r>
      <w:r>
        <w:rPr>
          <w:rFonts w:hint="eastAsia" w:ascii="仿宋" w:hAnsi="仿宋" w:eastAsia="仿宋" w:cs="Times New Roman"/>
          <w:sz w:val="28"/>
          <w:szCs w:val="28"/>
        </w:rPr>
        <w:t>串联</w:t>
      </w:r>
      <w:r>
        <w:rPr>
          <w:rFonts w:ascii="仿宋" w:hAnsi="仿宋" w:eastAsia="仿宋" w:cs="Times New Roman"/>
          <w:sz w:val="28"/>
          <w:szCs w:val="28"/>
        </w:rPr>
        <w:t>沿线红色</w:t>
      </w:r>
      <w:r>
        <w:rPr>
          <w:rFonts w:hint="eastAsia" w:ascii="仿宋" w:hAnsi="仿宋" w:eastAsia="仿宋" w:cs="Times New Roman"/>
          <w:sz w:val="28"/>
          <w:szCs w:val="28"/>
        </w:rPr>
        <w:t>遗址遗迹</w:t>
      </w:r>
      <w:r>
        <w:rPr>
          <w:rFonts w:ascii="仿宋" w:hAnsi="仿宋" w:eastAsia="仿宋" w:cs="Times New Roman"/>
          <w:sz w:val="28"/>
          <w:szCs w:val="28"/>
        </w:rPr>
        <w:t>，导入红色主题</w:t>
      </w:r>
      <w:r>
        <w:rPr>
          <w:rFonts w:hint="eastAsia" w:ascii="仿宋" w:hAnsi="仿宋" w:eastAsia="仿宋" w:cs="Times New Roman"/>
          <w:sz w:val="28"/>
          <w:szCs w:val="28"/>
        </w:rPr>
        <w:t>特色</w:t>
      </w:r>
      <w:r>
        <w:rPr>
          <w:rFonts w:ascii="仿宋" w:hAnsi="仿宋" w:eastAsia="仿宋" w:cs="Times New Roman"/>
          <w:sz w:val="28"/>
          <w:szCs w:val="28"/>
        </w:rPr>
        <w:t>产业要素，打造红色体验风情街</w:t>
      </w:r>
      <w:r>
        <w:rPr>
          <w:rFonts w:hint="eastAsia" w:ascii="仿宋" w:hAnsi="仿宋" w:eastAsia="仿宋" w:cs="Times New Roman"/>
          <w:sz w:val="28"/>
          <w:szCs w:val="28"/>
        </w:rPr>
        <w:t>。</w:t>
      </w:r>
    </w:p>
    <w:p w14:paraId="181B2829">
      <w:pPr>
        <w:ind w:firstLine="420"/>
        <w:rPr>
          <w:rFonts w:ascii="仿宋" w:hAnsi="仿宋" w:eastAsia="仿宋" w:cs="Times New Roman"/>
          <w:b/>
          <w:sz w:val="28"/>
          <w:szCs w:val="28"/>
        </w:rPr>
      </w:pPr>
      <w:r>
        <w:rPr>
          <w:rFonts w:hint="eastAsia" w:ascii="仿宋" w:hAnsi="仿宋" w:eastAsia="仿宋" w:cs="Times New Roman"/>
          <w:sz w:val="28"/>
          <w:szCs w:val="28"/>
        </w:rPr>
        <w:t>4.立足</w:t>
      </w:r>
      <w:r>
        <w:rPr>
          <w:rFonts w:ascii="仿宋" w:hAnsi="仿宋" w:eastAsia="仿宋" w:cs="Times New Roman"/>
          <w:sz w:val="28"/>
          <w:szCs w:val="28"/>
        </w:rPr>
        <w:t>优质的生态环境和丰富的红色历史遗</w:t>
      </w:r>
      <w:r>
        <w:rPr>
          <w:rFonts w:hint="eastAsia" w:ascii="仿宋" w:hAnsi="仿宋" w:eastAsia="仿宋" w:cs="Times New Roman"/>
          <w:sz w:val="28"/>
          <w:szCs w:val="28"/>
        </w:rPr>
        <w:t>存</w:t>
      </w:r>
      <w:r>
        <w:rPr>
          <w:rFonts w:ascii="仿宋" w:hAnsi="仿宋" w:eastAsia="仿宋" w:cs="Times New Roman"/>
          <w:sz w:val="28"/>
          <w:szCs w:val="28"/>
        </w:rPr>
        <w:t>，打造一批</w:t>
      </w:r>
      <w:r>
        <w:rPr>
          <w:rFonts w:hint="eastAsia" w:ascii="仿宋" w:hAnsi="仿宋" w:eastAsia="仿宋" w:cs="Times New Roman"/>
          <w:sz w:val="28"/>
          <w:szCs w:val="28"/>
        </w:rPr>
        <w:t>生态休闲、</w:t>
      </w:r>
      <w:r>
        <w:rPr>
          <w:rFonts w:ascii="仿宋" w:hAnsi="仿宋" w:eastAsia="仿宋" w:cs="Times New Roman"/>
          <w:sz w:val="28"/>
          <w:szCs w:val="28"/>
        </w:rPr>
        <w:t>文化体验</w:t>
      </w:r>
      <w:r>
        <w:rPr>
          <w:rFonts w:hint="eastAsia" w:ascii="仿宋" w:hAnsi="仿宋" w:eastAsia="仿宋" w:cs="Times New Roman"/>
          <w:sz w:val="28"/>
          <w:szCs w:val="28"/>
        </w:rPr>
        <w:t>的</w:t>
      </w:r>
      <w:r>
        <w:rPr>
          <w:rFonts w:ascii="仿宋" w:hAnsi="仿宋" w:eastAsia="仿宋" w:cs="Times New Roman"/>
          <w:sz w:val="28"/>
          <w:szCs w:val="28"/>
        </w:rPr>
        <w:t>创新民</w:t>
      </w:r>
      <w:r>
        <w:rPr>
          <w:rFonts w:hint="eastAsia" w:ascii="仿宋" w:hAnsi="仿宋" w:eastAsia="仿宋" w:cs="Times New Roman"/>
          <w:sz w:val="28"/>
          <w:szCs w:val="28"/>
        </w:rPr>
        <w:t>宿</w:t>
      </w:r>
      <w:r>
        <w:rPr>
          <w:rFonts w:ascii="仿宋" w:hAnsi="仿宋" w:eastAsia="仿宋" w:cs="Times New Roman"/>
          <w:sz w:val="28"/>
          <w:szCs w:val="28"/>
        </w:rPr>
        <w:t>产品。</w:t>
      </w:r>
    </w:p>
    <w:p w14:paraId="777AEEA9">
      <w:pPr>
        <w:pStyle w:val="22"/>
        <w:numPr>
          <w:ilvl w:val="1"/>
          <w:numId w:val="15"/>
        </w:numPr>
        <w:ind w:firstLineChars="0"/>
        <w:rPr>
          <w:rFonts w:ascii="仿宋" w:hAnsi="仿宋" w:eastAsia="仿宋" w:cs="Times New Roman"/>
          <w:b/>
          <w:sz w:val="28"/>
          <w:szCs w:val="28"/>
        </w:rPr>
      </w:pPr>
      <w:r>
        <w:rPr>
          <w:rFonts w:hint="eastAsia" w:ascii="仿宋" w:hAnsi="仿宋" w:eastAsia="仿宋" w:cs="Times New Roman"/>
          <w:b/>
          <w:sz w:val="28"/>
          <w:szCs w:val="28"/>
        </w:rPr>
        <w:t>武夷山赤石</w:t>
      </w:r>
      <w:r>
        <w:rPr>
          <w:rFonts w:ascii="仿宋" w:hAnsi="仿宋" w:eastAsia="仿宋" w:cs="Times New Roman"/>
          <w:b/>
          <w:sz w:val="28"/>
          <w:szCs w:val="28"/>
        </w:rPr>
        <w:t>红色</w:t>
      </w:r>
      <w:r>
        <w:rPr>
          <w:rFonts w:hint="eastAsia" w:ascii="仿宋" w:hAnsi="仿宋" w:eastAsia="仿宋" w:cs="Times New Roman"/>
          <w:b/>
          <w:sz w:val="28"/>
          <w:szCs w:val="28"/>
        </w:rPr>
        <w:t>旅游</w:t>
      </w:r>
      <w:r>
        <w:rPr>
          <w:rFonts w:ascii="仿宋" w:hAnsi="仿宋" w:eastAsia="仿宋" w:cs="Times New Roman"/>
          <w:b/>
          <w:sz w:val="28"/>
          <w:szCs w:val="28"/>
        </w:rPr>
        <w:t>区</w:t>
      </w:r>
    </w:p>
    <w:p w14:paraId="3ED96F9F">
      <w:pPr>
        <w:ind w:firstLine="420"/>
        <w:rPr>
          <w:rFonts w:ascii="仿宋" w:hAnsi="仿宋" w:eastAsia="仿宋" w:cs="Times New Roman"/>
          <w:b/>
          <w:sz w:val="28"/>
          <w:szCs w:val="28"/>
        </w:rPr>
      </w:pPr>
      <w:r>
        <w:rPr>
          <w:rFonts w:hint="eastAsia" w:ascii="仿宋" w:hAnsi="仿宋" w:eastAsia="仿宋" w:cs="Times New Roman"/>
          <w:sz w:val="28"/>
          <w:szCs w:val="28"/>
        </w:rPr>
        <w:t>借势</w:t>
      </w:r>
      <w:r>
        <w:rPr>
          <w:rFonts w:ascii="仿宋" w:hAnsi="仿宋" w:eastAsia="仿宋" w:cs="Times New Roman"/>
          <w:sz w:val="28"/>
          <w:szCs w:val="28"/>
        </w:rPr>
        <w:t>武夷山世界自然双遗产，</w:t>
      </w:r>
      <w:r>
        <w:rPr>
          <w:rFonts w:hint="eastAsia" w:ascii="仿宋" w:hAnsi="仿宋" w:eastAsia="仿宋" w:cs="Times New Roman"/>
          <w:sz w:val="28"/>
          <w:szCs w:val="28"/>
        </w:rPr>
        <w:t>对接</w:t>
      </w:r>
      <w:r>
        <w:rPr>
          <w:rFonts w:ascii="仿宋" w:hAnsi="仿宋" w:eastAsia="仿宋" w:cs="Times New Roman"/>
          <w:sz w:val="28"/>
          <w:szCs w:val="28"/>
        </w:rPr>
        <w:t>武夷</w:t>
      </w:r>
      <w:r>
        <w:rPr>
          <w:rFonts w:hint="eastAsia" w:ascii="仿宋" w:hAnsi="仿宋" w:eastAsia="仿宋" w:cs="Times New Roman"/>
          <w:sz w:val="28"/>
          <w:szCs w:val="28"/>
        </w:rPr>
        <w:t>山景区分流</w:t>
      </w:r>
      <w:r>
        <w:rPr>
          <w:rFonts w:ascii="仿宋" w:hAnsi="仿宋" w:eastAsia="仿宋" w:cs="Times New Roman"/>
          <w:sz w:val="28"/>
          <w:szCs w:val="28"/>
        </w:rPr>
        <w:t>市场，</w:t>
      </w:r>
      <w:r>
        <w:rPr>
          <w:rFonts w:hint="eastAsia" w:ascii="仿宋" w:hAnsi="仿宋" w:eastAsia="仿宋" w:cs="Times New Roman"/>
          <w:sz w:val="28"/>
          <w:szCs w:val="28"/>
        </w:rPr>
        <w:t>以</w:t>
      </w:r>
      <w:r>
        <w:rPr>
          <w:rFonts w:ascii="仿宋" w:hAnsi="仿宋" w:eastAsia="仿宋" w:cs="Times New Roman"/>
          <w:sz w:val="28"/>
          <w:szCs w:val="28"/>
        </w:rPr>
        <w:t>新四军赤石暴动红色</w:t>
      </w:r>
      <w:r>
        <w:rPr>
          <w:rFonts w:hint="eastAsia" w:ascii="仿宋" w:hAnsi="仿宋" w:eastAsia="仿宋" w:cs="Times New Roman"/>
          <w:sz w:val="28"/>
          <w:szCs w:val="28"/>
        </w:rPr>
        <w:t>景区为</w:t>
      </w:r>
      <w:r>
        <w:rPr>
          <w:rFonts w:ascii="仿宋" w:hAnsi="仿宋" w:eastAsia="仿宋" w:cs="Times New Roman"/>
          <w:sz w:val="28"/>
          <w:szCs w:val="28"/>
        </w:rPr>
        <w:t>核心，整合闽北革命历史纪念馆</w:t>
      </w:r>
      <w:r>
        <w:rPr>
          <w:rFonts w:hint="eastAsia" w:ascii="仿宋" w:hAnsi="仿宋" w:eastAsia="仿宋" w:cs="Times New Roman"/>
          <w:sz w:val="28"/>
          <w:szCs w:val="28"/>
        </w:rPr>
        <w:t>、</w:t>
      </w:r>
      <w:r>
        <w:rPr>
          <w:rFonts w:ascii="仿宋" w:hAnsi="仿宋" w:eastAsia="仿宋" w:cs="Times New Roman"/>
          <w:sz w:val="28"/>
          <w:szCs w:val="28"/>
        </w:rPr>
        <w:t>大安红色旅游景</w:t>
      </w:r>
      <w:r>
        <w:rPr>
          <w:rFonts w:hint="eastAsia" w:ascii="仿宋" w:hAnsi="仿宋" w:eastAsia="仿宋" w:cs="Times New Roman"/>
          <w:sz w:val="28"/>
          <w:szCs w:val="28"/>
        </w:rPr>
        <w:t>区</w:t>
      </w:r>
      <w:r>
        <w:rPr>
          <w:rFonts w:ascii="仿宋" w:hAnsi="仿宋" w:eastAsia="仿宋" w:cs="Times New Roman"/>
          <w:sz w:val="28"/>
          <w:szCs w:val="28"/>
        </w:rPr>
        <w:t>、坑口革命旧址群等系列红色景区，</w:t>
      </w:r>
      <w:r>
        <w:rPr>
          <w:rFonts w:hint="eastAsia" w:ascii="仿宋" w:hAnsi="仿宋" w:eastAsia="仿宋" w:cs="Times New Roman"/>
          <w:sz w:val="28"/>
          <w:szCs w:val="28"/>
        </w:rPr>
        <w:t>以</w:t>
      </w:r>
      <w:r>
        <w:rPr>
          <w:rFonts w:ascii="仿宋" w:hAnsi="仿宋" w:eastAsia="仿宋" w:cs="Times New Roman"/>
          <w:sz w:val="28"/>
          <w:szCs w:val="28"/>
        </w:rPr>
        <w:t>武夷山</w:t>
      </w:r>
      <w:r>
        <w:rPr>
          <w:rFonts w:hint="eastAsia" w:ascii="仿宋" w:hAnsi="仿宋" w:eastAsia="仿宋" w:cs="Times New Roman"/>
          <w:sz w:val="28"/>
          <w:szCs w:val="28"/>
        </w:rPr>
        <w:t>市</w:t>
      </w:r>
      <w:r>
        <w:rPr>
          <w:rFonts w:ascii="仿宋" w:hAnsi="仿宋" w:eastAsia="仿宋" w:cs="Times New Roman"/>
          <w:sz w:val="28"/>
          <w:szCs w:val="28"/>
        </w:rPr>
        <w:t>优质的生态环境为基础，形成武夷山</w:t>
      </w:r>
      <w:r>
        <w:rPr>
          <w:rFonts w:hint="eastAsia" w:ascii="仿宋" w:hAnsi="仿宋" w:eastAsia="仿宋" w:cs="Times New Roman"/>
          <w:sz w:val="28"/>
          <w:szCs w:val="28"/>
        </w:rPr>
        <w:t>赤石</w:t>
      </w:r>
      <w:r>
        <w:rPr>
          <w:rFonts w:ascii="仿宋" w:hAnsi="仿宋" w:eastAsia="仿宋" w:cs="Times New Roman"/>
          <w:sz w:val="28"/>
          <w:szCs w:val="28"/>
        </w:rPr>
        <w:t>红色旅游区</w:t>
      </w:r>
      <w:r>
        <w:rPr>
          <w:rFonts w:hint="eastAsia" w:ascii="仿宋" w:hAnsi="仿宋" w:eastAsia="仿宋" w:cs="Times New Roman"/>
          <w:sz w:val="28"/>
          <w:szCs w:val="28"/>
        </w:rPr>
        <w:t>，</w:t>
      </w:r>
      <w:r>
        <w:rPr>
          <w:rFonts w:ascii="仿宋" w:hAnsi="仿宋" w:eastAsia="仿宋" w:cs="Times New Roman"/>
          <w:sz w:val="28"/>
          <w:szCs w:val="28"/>
        </w:rPr>
        <w:t>全面深化红色文化与</w:t>
      </w:r>
      <w:r>
        <w:rPr>
          <w:rFonts w:hint="eastAsia" w:ascii="仿宋" w:hAnsi="仿宋" w:eastAsia="仿宋" w:cs="Times New Roman"/>
          <w:sz w:val="28"/>
          <w:szCs w:val="28"/>
        </w:rPr>
        <w:t>自然生态</w:t>
      </w:r>
      <w:r>
        <w:rPr>
          <w:rFonts w:ascii="仿宋" w:hAnsi="仿宋" w:eastAsia="仿宋" w:cs="Times New Roman"/>
          <w:sz w:val="28"/>
          <w:szCs w:val="28"/>
        </w:rPr>
        <w:t>的融合和提升，打造</w:t>
      </w:r>
      <w:r>
        <w:rPr>
          <w:rFonts w:hint="eastAsia" w:ascii="仿宋" w:hAnsi="仿宋" w:eastAsia="仿宋" w:cs="Times New Roman"/>
          <w:sz w:val="28"/>
          <w:szCs w:val="28"/>
        </w:rPr>
        <w:t>红色</w:t>
      </w:r>
      <w:r>
        <w:rPr>
          <w:rFonts w:ascii="仿宋" w:hAnsi="仿宋" w:eastAsia="仿宋" w:cs="Times New Roman"/>
          <w:sz w:val="28"/>
          <w:szCs w:val="28"/>
        </w:rPr>
        <w:t>生态</w:t>
      </w:r>
      <w:r>
        <w:rPr>
          <w:rFonts w:hint="eastAsia" w:ascii="仿宋" w:hAnsi="仿宋" w:eastAsia="仿宋" w:cs="Times New Roman"/>
          <w:sz w:val="28"/>
          <w:szCs w:val="28"/>
        </w:rPr>
        <w:t>体验</w:t>
      </w:r>
      <w:r>
        <w:rPr>
          <w:rFonts w:ascii="仿宋" w:hAnsi="仿宋" w:eastAsia="仿宋" w:cs="Times New Roman"/>
          <w:sz w:val="28"/>
          <w:szCs w:val="28"/>
        </w:rPr>
        <w:t>。</w:t>
      </w:r>
    </w:p>
    <w:p w14:paraId="62AEC8A8">
      <w:pPr>
        <w:ind w:firstLine="420"/>
        <w:rPr>
          <w:rFonts w:ascii="仿宋" w:hAnsi="仿宋" w:eastAsia="仿宋" w:cs="Times New Roman"/>
          <w:sz w:val="28"/>
          <w:szCs w:val="28"/>
        </w:rPr>
      </w:pPr>
      <w:r>
        <w:rPr>
          <w:rFonts w:hint="eastAsia" w:ascii="仿宋" w:hAnsi="仿宋" w:eastAsia="仿宋" w:cs="Times New Roman"/>
          <w:sz w:val="28"/>
          <w:szCs w:val="28"/>
        </w:rPr>
        <w:t>1.恢复</w:t>
      </w:r>
      <w:r>
        <w:rPr>
          <w:rFonts w:ascii="仿宋" w:hAnsi="仿宋" w:eastAsia="仿宋" w:cs="Times New Roman"/>
          <w:sz w:val="28"/>
          <w:szCs w:val="28"/>
        </w:rPr>
        <w:t>武夷干校</w:t>
      </w:r>
      <w:r>
        <w:rPr>
          <w:rFonts w:hint="eastAsia" w:ascii="仿宋" w:hAnsi="仿宋" w:eastAsia="仿宋" w:cs="Times New Roman"/>
          <w:sz w:val="28"/>
          <w:szCs w:val="28"/>
        </w:rPr>
        <w:t>，以武夷干校党内思想</w:t>
      </w:r>
      <w:r>
        <w:rPr>
          <w:rFonts w:ascii="仿宋" w:hAnsi="仿宋" w:eastAsia="仿宋" w:cs="Times New Roman"/>
          <w:sz w:val="28"/>
          <w:szCs w:val="28"/>
        </w:rPr>
        <w:t>教育的背景</w:t>
      </w:r>
      <w:r>
        <w:rPr>
          <w:rFonts w:hint="eastAsia" w:ascii="仿宋" w:hAnsi="仿宋" w:eastAsia="仿宋" w:cs="Times New Roman"/>
          <w:sz w:val="28"/>
          <w:szCs w:val="28"/>
        </w:rPr>
        <w:t>缘起</w:t>
      </w:r>
      <w:r>
        <w:rPr>
          <w:rFonts w:ascii="仿宋" w:hAnsi="仿宋" w:eastAsia="仿宋" w:cs="Times New Roman"/>
          <w:sz w:val="28"/>
          <w:szCs w:val="28"/>
        </w:rPr>
        <w:t>，</w:t>
      </w:r>
      <w:r>
        <w:rPr>
          <w:rFonts w:hint="eastAsia" w:ascii="仿宋" w:hAnsi="仿宋" w:eastAsia="仿宋" w:cs="Times New Roman"/>
          <w:sz w:val="28"/>
          <w:szCs w:val="28"/>
        </w:rPr>
        <w:t>依托</w:t>
      </w:r>
      <w:r>
        <w:rPr>
          <w:rFonts w:ascii="仿宋" w:hAnsi="仿宋" w:eastAsia="仿宋" w:cs="Times New Roman"/>
          <w:sz w:val="28"/>
          <w:szCs w:val="28"/>
        </w:rPr>
        <w:t>武夷山周边优质的配套服务，</w:t>
      </w:r>
      <w:r>
        <w:rPr>
          <w:rFonts w:hint="eastAsia" w:ascii="仿宋" w:hAnsi="仿宋" w:eastAsia="仿宋" w:cs="Times New Roman"/>
          <w:sz w:val="28"/>
          <w:szCs w:val="28"/>
        </w:rPr>
        <w:t>做大</w:t>
      </w:r>
      <w:r>
        <w:rPr>
          <w:rFonts w:ascii="仿宋" w:hAnsi="仿宋" w:eastAsia="仿宋" w:cs="Times New Roman"/>
          <w:sz w:val="28"/>
          <w:szCs w:val="28"/>
        </w:rPr>
        <w:t>红色教育培训</w:t>
      </w:r>
      <w:r>
        <w:rPr>
          <w:rFonts w:hint="eastAsia" w:ascii="仿宋" w:hAnsi="仿宋" w:eastAsia="仿宋" w:cs="Times New Roman"/>
          <w:sz w:val="28"/>
          <w:szCs w:val="28"/>
        </w:rPr>
        <w:t>市场</w:t>
      </w:r>
      <w:r>
        <w:rPr>
          <w:rFonts w:ascii="仿宋" w:hAnsi="仿宋" w:eastAsia="仿宋" w:cs="Times New Roman"/>
          <w:sz w:val="28"/>
          <w:szCs w:val="28"/>
        </w:rPr>
        <w:t>，打造武夷红色</w:t>
      </w:r>
      <w:r>
        <w:rPr>
          <w:rFonts w:hint="eastAsia" w:ascii="仿宋" w:hAnsi="仿宋" w:eastAsia="仿宋" w:cs="Times New Roman"/>
          <w:sz w:val="28"/>
          <w:szCs w:val="28"/>
        </w:rPr>
        <w:t>教育</w:t>
      </w:r>
      <w:r>
        <w:rPr>
          <w:rFonts w:ascii="仿宋" w:hAnsi="仿宋" w:eastAsia="仿宋" w:cs="Times New Roman"/>
          <w:sz w:val="28"/>
          <w:szCs w:val="28"/>
        </w:rPr>
        <w:t>培训高</w:t>
      </w:r>
      <w:r>
        <w:rPr>
          <w:rFonts w:hint="eastAsia" w:ascii="仿宋" w:hAnsi="仿宋" w:eastAsia="仿宋" w:cs="Times New Roman"/>
          <w:sz w:val="28"/>
          <w:szCs w:val="28"/>
        </w:rPr>
        <w:t>地</w:t>
      </w:r>
      <w:r>
        <w:rPr>
          <w:rFonts w:ascii="仿宋" w:hAnsi="仿宋" w:eastAsia="仿宋" w:cs="Times New Roman"/>
          <w:sz w:val="28"/>
          <w:szCs w:val="28"/>
        </w:rPr>
        <w:t>。构筑</w:t>
      </w:r>
      <w:r>
        <w:rPr>
          <w:rFonts w:hint="eastAsia" w:ascii="仿宋" w:hAnsi="仿宋" w:eastAsia="仿宋" w:cs="Times New Roman"/>
          <w:sz w:val="28"/>
          <w:szCs w:val="28"/>
        </w:rPr>
        <w:t>全省</w:t>
      </w:r>
      <w:r>
        <w:rPr>
          <w:rFonts w:ascii="仿宋" w:hAnsi="仿宋" w:eastAsia="仿宋" w:cs="Times New Roman"/>
          <w:sz w:val="28"/>
          <w:szCs w:val="28"/>
        </w:rPr>
        <w:t>党内</w:t>
      </w:r>
      <w:r>
        <w:rPr>
          <w:rFonts w:hint="eastAsia" w:ascii="仿宋" w:hAnsi="仿宋" w:eastAsia="仿宋" w:cs="Times New Roman"/>
          <w:sz w:val="28"/>
          <w:szCs w:val="28"/>
        </w:rPr>
        <w:t>思想建设</w:t>
      </w:r>
      <w:r>
        <w:rPr>
          <w:rFonts w:ascii="仿宋" w:hAnsi="仿宋" w:eastAsia="仿宋" w:cs="Times New Roman"/>
          <w:sz w:val="28"/>
          <w:szCs w:val="28"/>
        </w:rPr>
        <w:t>的核心目的地。</w:t>
      </w:r>
    </w:p>
    <w:p w14:paraId="6ED71700">
      <w:pPr>
        <w:ind w:firstLine="420"/>
        <w:rPr>
          <w:rFonts w:ascii="仿宋" w:hAnsi="仿宋" w:eastAsia="仿宋" w:cs="Times New Roman"/>
          <w:sz w:val="28"/>
          <w:szCs w:val="28"/>
        </w:rPr>
      </w:pPr>
      <w:r>
        <w:rPr>
          <w:rFonts w:hint="eastAsia" w:ascii="仿宋" w:hAnsi="仿宋" w:eastAsia="仿宋" w:cs="Times New Roman"/>
          <w:sz w:val="28"/>
          <w:szCs w:val="28"/>
        </w:rPr>
        <w:t>2.打造3</w:t>
      </w:r>
      <w:r>
        <w:rPr>
          <w:rFonts w:ascii="仿宋" w:hAnsi="仿宋" w:eastAsia="仿宋" w:cs="Times New Roman"/>
          <w:sz w:val="28"/>
          <w:szCs w:val="28"/>
        </w:rPr>
        <w:t>-4</w:t>
      </w:r>
      <w:r>
        <w:rPr>
          <w:rFonts w:hint="eastAsia" w:ascii="仿宋" w:hAnsi="仿宋" w:eastAsia="仿宋" w:cs="Times New Roman"/>
          <w:sz w:val="28"/>
          <w:szCs w:val="28"/>
        </w:rPr>
        <w:t>个</w:t>
      </w:r>
      <w:r>
        <w:rPr>
          <w:rFonts w:ascii="仿宋" w:hAnsi="仿宋" w:eastAsia="仿宋" w:cs="Times New Roman"/>
          <w:sz w:val="28"/>
          <w:szCs w:val="28"/>
        </w:rPr>
        <w:t>红色旅游乡村，通过旅游和红色文化渗透，带动红色文化主题的乡村</w:t>
      </w:r>
      <w:r>
        <w:rPr>
          <w:rFonts w:hint="eastAsia" w:ascii="仿宋" w:hAnsi="仿宋" w:eastAsia="仿宋" w:cs="Times New Roman"/>
          <w:sz w:val="28"/>
          <w:szCs w:val="28"/>
        </w:rPr>
        <w:t>发展</w:t>
      </w:r>
      <w:r>
        <w:rPr>
          <w:rFonts w:ascii="仿宋" w:hAnsi="仿宋" w:eastAsia="仿宋" w:cs="Times New Roman"/>
          <w:sz w:val="28"/>
          <w:szCs w:val="28"/>
        </w:rPr>
        <w:t>，</w:t>
      </w:r>
      <w:r>
        <w:rPr>
          <w:rFonts w:hint="eastAsia" w:ascii="仿宋" w:hAnsi="仿宋" w:eastAsia="仿宋" w:cs="Times New Roman"/>
          <w:sz w:val="28"/>
          <w:szCs w:val="28"/>
        </w:rPr>
        <w:t>构筑</w:t>
      </w:r>
      <w:r>
        <w:rPr>
          <w:rFonts w:ascii="仿宋" w:hAnsi="仿宋" w:eastAsia="仿宋" w:cs="Times New Roman"/>
          <w:sz w:val="28"/>
          <w:szCs w:val="28"/>
        </w:rPr>
        <w:t>全省</w:t>
      </w:r>
      <w:r>
        <w:rPr>
          <w:rFonts w:hint="eastAsia" w:ascii="仿宋" w:hAnsi="仿宋" w:eastAsia="仿宋" w:cs="Times New Roman"/>
          <w:sz w:val="28"/>
          <w:szCs w:val="28"/>
        </w:rPr>
        <w:t>红色</w:t>
      </w:r>
      <w:r>
        <w:rPr>
          <w:rFonts w:ascii="仿宋" w:hAnsi="仿宋" w:eastAsia="仿宋" w:cs="Times New Roman"/>
          <w:sz w:val="28"/>
          <w:szCs w:val="28"/>
        </w:rPr>
        <w:t>旅游乡村样板。</w:t>
      </w:r>
    </w:p>
    <w:p w14:paraId="44F04D96">
      <w:pPr>
        <w:ind w:firstLine="420"/>
        <w:rPr>
          <w:rFonts w:ascii="仿宋" w:hAnsi="仿宋" w:eastAsia="仿宋" w:cs="Times New Roman"/>
          <w:sz w:val="28"/>
          <w:szCs w:val="28"/>
        </w:rPr>
      </w:pPr>
      <w:r>
        <w:rPr>
          <w:rFonts w:hint="eastAsia" w:ascii="仿宋" w:hAnsi="仿宋" w:eastAsia="仿宋" w:cs="Times New Roman"/>
          <w:sz w:val="28"/>
          <w:szCs w:val="28"/>
        </w:rPr>
        <w:t>3.</w:t>
      </w:r>
      <w:r>
        <w:rPr>
          <w:rFonts w:ascii="仿宋" w:hAnsi="仿宋" w:eastAsia="仿宋" w:cs="Times New Roman"/>
          <w:sz w:val="28"/>
          <w:szCs w:val="28"/>
        </w:rPr>
        <w:t>通过</w:t>
      </w:r>
      <w:r>
        <w:rPr>
          <w:rFonts w:hint="eastAsia" w:ascii="仿宋" w:hAnsi="仿宋" w:eastAsia="仿宋" w:cs="Times New Roman"/>
          <w:sz w:val="28"/>
          <w:szCs w:val="28"/>
        </w:rPr>
        <w:t>环</w:t>
      </w:r>
      <w:r>
        <w:rPr>
          <w:rFonts w:ascii="仿宋" w:hAnsi="仿宋" w:eastAsia="仿宋" w:cs="Times New Roman"/>
          <w:sz w:val="28"/>
          <w:szCs w:val="28"/>
        </w:rPr>
        <w:t>武夷山自驾线路串联武夷山市红色景区景点，打造</w:t>
      </w:r>
      <w:r>
        <w:rPr>
          <w:rFonts w:hint="eastAsia" w:ascii="仿宋" w:hAnsi="仿宋" w:eastAsia="仿宋" w:cs="Times New Roman"/>
          <w:sz w:val="28"/>
          <w:szCs w:val="28"/>
        </w:rPr>
        <w:t>“红色驿站”系列节点</w:t>
      </w:r>
      <w:r>
        <w:rPr>
          <w:rFonts w:ascii="仿宋" w:hAnsi="仿宋" w:eastAsia="仿宋" w:cs="Times New Roman"/>
          <w:sz w:val="28"/>
          <w:szCs w:val="28"/>
        </w:rPr>
        <w:t>，构筑红</w:t>
      </w:r>
      <w:r>
        <w:rPr>
          <w:rFonts w:hint="eastAsia" w:ascii="仿宋" w:hAnsi="仿宋" w:eastAsia="仿宋" w:cs="Times New Roman"/>
          <w:sz w:val="28"/>
          <w:szCs w:val="28"/>
        </w:rPr>
        <w:t>绿</w:t>
      </w:r>
      <w:r>
        <w:rPr>
          <w:rFonts w:ascii="仿宋" w:hAnsi="仿宋" w:eastAsia="仿宋" w:cs="Times New Roman"/>
          <w:sz w:val="28"/>
          <w:szCs w:val="28"/>
        </w:rPr>
        <w:t>融合体验。</w:t>
      </w:r>
    </w:p>
    <w:p w14:paraId="69349FD5">
      <w:pPr>
        <w:pStyle w:val="22"/>
        <w:numPr>
          <w:ilvl w:val="1"/>
          <w:numId w:val="15"/>
        </w:numPr>
        <w:ind w:firstLineChars="0"/>
        <w:rPr>
          <w:rFonts w:ascii="仿宋" w:hAnsi="仿宋" w:eastAsia="仿宋" w:cs="Times New Roman"/>
          <w:b/>
          <w:sz w:val="28"/>
          <w:szCs w:val="28"/>
        </w:rPr>
      </w:pPr>
      <w:r>
        <w:rPr>
          <w:rFonts w:hint="eastAsia" w:ascii="仿宋" w:hAnsi="仿宋" w:eastAsia="仿宋" w:cs="Times New Roman"/>
          <w:b/>
          <w:sz w:val="28"/>
          <w:szCs w:val="28"/>
        </w:rPr>
        <w:t>莆田闽中支队司令部红色</w:t>
      </w:r>
      <w:r>
        <w:rPr>
          <w:rFonts w:ascii="仿宋" w:hAnsi="仿宋" w:eastAsia="仿宋" w:cs="Times New Roman"/>
          <w:b/>
          <w:sz w:val="28"/>
          <w:szCs w:val="28"/>
        </w:rPr>
        <w:t>景区</w:t>
      </w:r>
    </w:p>
    <w:p w14:paraId="7DCC6965">
      <w:pPr>
        <w:ind w:firstLine="420"/>
        <w:rPr>
          <w:rFonts w:ascii="仿宋" w:hAnsi="仿宋" w:eastAsia="仿宋" w:cs="Times New Roman"/>
          <w:sz w:val="28"/>
          <w:szCs w:val="28"/>
        </w:rPr>
      </w:pPr>
      <w:r>
        <w:rPr>
          <w:rFonts w:hint="eastAsia" w:ascii="仿宋" w:hAnsi="仿宋" w:eastAsia="仿宋" w:cs="Times New Roman"/>
          <w:sz w:val="28"/>
          <w:szCs w:val="28"/>
        </w:rPr>
        <w:t>改造提升</w:t>
      </w:r>
      <w:r>
        <w:rPr>
          <w:rFonts w:ascii="仿宋" w:hAnsi="仿宋" w:eastAsia="仿宋" w:cs="Times New Roman"/>
          <w:sz w:val="28"/>
          <w:szCs w:val="28"/>
        </w:rPr>
        <w:t>闽中司令部</w:t>
      </w:r>
      <w:r>
        <w:rPr>
          <w:rFonts w:hint="eastAsia" w:ascii="仿宋" w:hAnsi="仿宋" w:eastAsia="仿宋" w:cs="Times New Roman"/>
          <w:sz w:val="28"/>
          <w:szCs w:val="28"/>
        </w:rPr>
        <w:t>遗址</w:t>
      </w:r>
      <w:r>
        <w:rPr>
          <w:rFonts w:ascii="仿宋" w:hAnsi="仿宋" w:eastAsia="仿宋" w:cs="Times New Roman"/>
          <w:sz w:val="28"/>
          <w:szCs w:val="28"/>
        </w:rPr>
        <w:t>，通过被服厂、印刷厂</w:t>
      </w:r>
      <w:r>
        <w:rPr>
          <w:rFonts w:hint="eastAsia" w:ascii="仿宋" w:hAnsi="仿宋" w:eastAsia="仿宋" w:cs="Times New Roman"/>
          <w:sz w:val="28"/>
          <w:szCs w:val="28"/>
        </w:rPr>
        <w:t>等</w:t>
      </w:r>
      <w:r>
        <w:rPr>
          <w:rFonts w:ascii="仿宋" w:hAnsi="仿宋" w:eastAsia="仿宋" w:cs="Times New Roman"/>
          <w:sz w:val="28"/>
          <w:szCs w:val="28"/>
        </w:rPr>
        <w:t>旧址的场景化呈现</w:t>
      </w:r>
      <w:r>
        <w:rPr>
          <w:rFonts w:hint="eastAsia" w:ascii="仿宋" w:hAnsi="仿宋" w:eastAsia="仿宋" w:cs="Times New Roman"/>
          <w:sz w:val="28"/>
          <w:szCs w:val="28"/>
        </w:rPr>
        <w:t>、立体化</w:t>
      </w:r>
      <w:r>
        <w:rPr>
          <w:rFonts w:ascii="仿宋" w:hAnsi="仿宋" w:eastAsia="仿宋" w:cs="Times New Roman"/>
          <w:sz w:val="28"/>
          <w:szCs w:val="28"/>
        </w:rPr>
        <w:t>讲解、</w:t>
      </w:r>
      <w:r>
        <w:rPr>
          <w:rFonts w:hint="eastAsia" w:ascii="仿宋" w:hAnsi="仿宋" w:eastAsia="仿宋" w:cs="Times New Roman"/>
          <w:sz w:val="28"/>
          <w:szCs w:val="28"/>
        </w:rPr>
        <w:t>参与性</w:t>
      </w:r>
      <w:r>
        <w:rPr>
          <w:rFonts w:ascii="仿宋" w:hAnsi="仿宋" w:eastAsia="仿宋" w:cs="Times New Roman"/>
          <w:sz w:val="28"/>
          <w:szCs w:val="28"/>
        </w:rPr>
        <w:t>体验，构筑景区的活态文化感知。</w:t>
      </w:r>
      <w:r>
        <w:rPr>
          <w:rFonts w:hint="eastAsia" w:ascii="仿宋" w:hAnsi="仿宋" w:eastAsia="仿宋" w:cs="Times New Roman"/>
          <w:sz w:val="28"/>
          <w:szCs w:val="28"/>
        </w:rPr>
        <w:t>面向</w:t>
      </w:r>
      <w:r>
        <w:rPr>
          <w:rFonts w:ascii="仿宋" w:hAnsi="仿宋" w:eastAsia="仿宋" w:cs="Times New Roman"/>
          <w:sz w:val="28"/>
          <w:szCs w:val="28"/>
        </w:rPr>
        <w:t>全省、</w:t>
      </w:r>
      <w:r>
        <w:rPr>
          <w:rFonts w:hint="eastAsia" w:ascii="仿宋" w:hAnsi="仿宋" w:eastAsia="仿宋" w:cs="Times New Roman"/>
          <w:sz w:val="28"/>
          <w:szCs w:val="28"/>
        </w:rPr>
        <w:t>尤其</w:t>
      </w:r>
      <w:r>
        <w:rPr>
          <w:rFonts w:ascii="仿宋" w:hAnsi="仿宋" w:eastAsia="仿宋" w:cs="Times New Roman"/>
          <w:sz w:val="28"/>
          <w:szCs w:val="28"/>
        </w:rPr>
        <w:t>是闽中地区</w:t>
      </w:r>
      <w:r>
        <w:rPr>
          <w:rFonts w:hint="eastAsia" w:ascii="仿宋" w:hAnsi="仿宋" w:eastAsia="仿宋" w:cs="Times New Roman"/>
          <w:sz w:val="28"/>
          <w:szCs w:val="28"/>
        </w:rPr>
        <w:t>，以红色教育、培训、会议为</w:t>
      </w:r>
      <w:r>
        <w:rPr>
          <w:rFonts w:ascii="仿宋" w:hAnsi="仿宋" w:eastAsia="仿宋" w:cs="Times New Roman"/>
          <w:sz w:val="28"/>
          <w:szCs w:val="28"/>
        </w:rPr>
        <w:t>核心产品，</w:t>
      </w:r>
      <w:r>
        <w:rPr>
          <w:rFonts w:hint="eastAsia" w:ascii="仿宋" w:hAnsi="仿宋" w:eastAsia="仿宋" w:cs="Times New Roman"/>
          <w:sz w:val="28"/>
          <w:szCs w:val="28"/>
        </w:rPr>
        <w:t>将</w:t>
      </w:r>
      <w:r>
        <w:rPr>
          <w:rFonts w:ascii="仿宋" w:hAnsi="仿宋" w:eastAsia="仿宋" w:cs="Times New Roman"/>
          <w:sz w:val="28"/>
          <w:szCs w:val="28"/>
        </w:rPr>
        <w:t>红色文化与山林生态、乡村风情、运动康体等全面结合，构筑</w:t>
      </w:r>
      <w:r>
        <w:rPr>
          <w:rFonts w:hint="eastAsia" w:ascii="仿宋" w:hAnsi="仿宋" w:eastAsia="仿宋" w:cs="Times New Roman"/>
          <w:sz w:val="28"/>
          <w:szCs w:val="28"/>
        </w:rPr>
        <w:t>莆田市红色旅游消费增长极。</w:t>
      </w:r>
    </w:p>
    <w:p w14:paraId="3DB38541">
      <w:pPr>
        <w:ind w:firstLine="420"/>
        <w:rPr>
          <w:rFonts w:ascii="仿宋" w:hAnsi="仿宋" w:eastAsia="仿宋" w:cs="Times New Roman"/>
          <w:sz w:val="28"/>
          <w:szCs w:val="28"/>
        </w:rPr>
      </w:pPr>
      <w:r>
        <w:rPr>
          <w:rFonts w:hint="eastAsia" w:ascii="仿宋" w:hAnsi="仿宋" w:eastAsia="仿宋" w:cs="Times New Roman"/>
          <w:sz w:val="28"/>
          <w:szCs w:val="28"/>
        </w:rPr>
        <w:t>1.改造X211，优化大洋乡</w:t>
      </w:r>
      <w:r>
        <w:rPr>
          <w:rFonts w:ascii="仿宋" w:hAnsi="仿宋" w:eastAsia="仿宋" w:cs="Times New Roman"/>
          <w:sz w:val="28"/>
          <w:szCs w:val="28"/>
        </w:rPr>
        <w:t>主要对外交通，提升</w:t>
      </w:r>
      <w:r>
        <w:rPr>
          <w:rFonts w:hint="eastAsia" w:ascii="仿宋" w:hAnsi="仿宋" w:eastAsia="仿宋" w:cs="Times New Roman"/>
          <w:sz w:val="28"/>
          <w:szCs w:val="28"/>
        </w:rPr>
        <w:t>道路</w:t>
      </w:r>
      <w:r>
        <w:rPr>
          <w:rFonts w:ascii="仿宋" w:hAnsi="仿宋" w:eastAsia="仿宋" w:cs="Times New Roman"/>
          <w:sz w:val="28"/>
          <w:szCs w:val="28"/>
        </w:rPr>
        <w:t>沿线景观，</w:t>
      </w:r>
      <w:r>
        <w:rPr>
          <w:rFonts w:hint="eastAsia" w:ascii="仿宋" w:hAnsi="仿宋" w:eastAsia="仿宋" w:cs="Times New Roman"/>
          <w:sz w:val="28"/>
          <w:szCs w:val="28"/>
        </w:rPr>
        <w:t>构筑</w:t>
      </w:r>
      <w:r>
        <w:rPr>
          <w:rFonts w:ascii="仿宋" w:hAnsi="仿宋" w:eastAsia="仿宋" w:cs="Times New Roman"/>
          <w:sz w:val="28"/>
          <w:szCs w:val="28"/>
        </w:rPr>
        <w:t>红色自驾风景道，沿途设置红色驿站</w:t>
      </w:r>
      <w:r>
        <w:rPr>
          <w:rFonts w:hint="eastAsia" w:ascii="仿宋" w:hAnsi="仿宋" w:eastAsia="仿宋" w:cs="Times New Roman"/>
          <w:sz w:val="28"/>
          <w:szCs w:val="28"/>
        </w:rPr>
        <w:t>节点</w:t>
      </w:r>
      <w:r>
        <w:rPr>
          <w:rFonts w:ascii="仿宋" w:hAnsi="仿宋" w:eastAsia="仿宋" w:cs="Times New Roman"/>
          <w:sz w:val="28"/>
          <w:szCs w:val="28"/>
        </w:rPr>
        <w:t>，强化红色</w:t>
      </w:r>
      <w:r>
        <w:rPr>
          <w:rFonts w:hint="eastAsia" w:ascii="仿宋" w:hAnsi="仿宋" w:eastAsia="仿宋" w:cs="Times New Roman"/>
          <w:sz w:val="28"/>
          <w:szCs w:val="28"/>
        </w:rPr>
        <w:t>游憩</w:t>
      </w:r>
      <w:r>
        <w:rPr>
          <w:rFonts w:ascii="仿宋" w:hAnsi="仿宋" w:eastAsia="仿宋" w:cs="Times New Roman"/>
          <w:sz w:val="28"/>
          <w:szCs w:val="28"/>
        </w:rPr>
        <w:t>体验。</w:t>
      </w:r>
    </w:p>
    <w:p w14:paraId="68F5C76B">
      <w:pPr>
        <w:ind w:firstLine="420"/>
        <w:rPr>
          <w:rFonts w:ascii="仿宋" w:hAnsi="仿宋" w:eastAsia="仿宋" w:cs="Times New Roman"/>
          <w:sz w:val="28"/>
          <w:szCs w:val="28"/>
        </w:rPr>
      </w:pPr>
      <w:r>
        <w:rPr>
          <w:rFonts w:hint="eastAsia" w:ascii="仿宋" w:hAnsi="仿宋" w:eastAsia="仿宋" w:cs="Times New Roman"/>
          <w:sz w:val="28"/>
          <w:szCs w:val="28"/>
        </w:rPr>
        <w:t>2.整合坂洋</w:t>
      </w:r>
      <w:r>
        <w:rPr>
          <w:rFonts w:ascii="仿宋" w:hAnsi="仿宋" w:eastAsia="仿宋" w:cs="Times New Roman"/>
          <w:sz w:val="28"/>
          <w:szCs w:val="28"/>
        </w:rPr>
        <w:t>水库、坂洋枇杷园，</w:t>
      </w:r>
      <w:r>
        <w:rPr>
          <w:rFonts w:hint="eastAsia" w:ascii="仿宋" w:hAnsi="仿宋" w:eastAsia="仿宋" w:cs="Times New Roman"/>
          <w:sz w:val="28"/>
          <w:szCs w:val="28"/>
        </w:rPr>
        <w:t>布局红色</w:t>
      </w:r>
      <w:r>
        <w:rPr>
          <w:rFonts w:ascii="仿宋" w:hAnsi="仿宋" w:eastAsia="仿宋" w:cs="Times New Roman"/>
          <w:sz w:val="28"/>
          <w:szCs w:val="28"/>
        </w:rPr>
        <w:t>主题住宿、餐饮、购物等设施，</w:t>
      </w:r>
      <w:r>
        <w:rPr>
          <w:rFonts w:hint="eastAsia" w:ascii="仿宋" w:hAnsi="仿宋" w:eastAsia="仿宋" w:cs="Times New Roman"/>
          <w:sz w:val="28"/>
          <w:szCs w:val="28"/>
        </w:rPr>
        <w:t>以</w:t>
      </w:r>
      <w:r>
        <w:rPr>
          <w:rFonts w:ascii="仿宋" w:hAnsi="仿宋" w:eastAsia="仿宋" w:cs="Times New Roman"/>
          <w:sz w:val="28"/>
          <w:szCs w:val="28"/>
        </w:rPr>
        <w:t>采摘、垂钓、娱乐、观光、学习为主要功能，形成红色主题</w:t>
      </w:r>
      <w:r>
        <w:rPr>
          <w:rFonts w:hint="eastAsia" w:ascii="仿宋" w:hAnsi="仿宋" w:eastAsia="仿宋" w:cs="Times New Roman"/>
          <w:sz w:val="28"/>
          <w:szCs w:val="28"/>
        </w:rPr>
        <w:t>农业</w:t>
      </w:r>
      <w:r>
        <w:rPr>
          <w:rFonts w:ascii="仿宋" w:hAnsi="仿宋" w:eastAsia="仿宋" w:cs="Times New Roman"/>
          <w:sz w:val="28"/>
          <w:szCs w:val="28"/>
        </w:rPr>
        <w:t>体验园。</w:t>
      </w:r>
    </w:p>
    <w:p w14:paraId="677D216B">
      <w:pPr>
        <w:ind w:firstLine="420"/>
        <w:rPr>
          <w:rFonts w:ascii="仿宋" w:hAnsi="仿宋" w:eastAsia="仿宋" w:cs="Times New Roman"/>
          <w:sz w:val="28"/>
          <w:szCs w:val="28"/>
        </w:rPr>
      </w:pPr>
      <w:r>
        <w:rPr>
          <w:rFonts w:hint="eastAsia" w:ascii="仿宋" w:hAnsi="仿宋" w:eastAsia="仿宋" w:cs="Times New Roman"/>
          <w:sz w:val="28"/>
          <w:szCs w:val="28"/>
        </w:rPr>
        <w:t>3.整合龙</w:t>
      </w:r>
      <w:r>
        <w:rPr>
          <w:rFonts w:ascii="仿宋" w:hAnsi="仿宋" w:eastAsia="仿宋" w:cs="Times New Roman"/>
          <w:sz w:val="28"/>
          <w:szCs w:val="28"/>
        </w:rPr>
        <w:t>三层漈峡谷探险</w:t>
      </w:r>
      <w:r>
        <w:rPr>
          <w:rFonts w:hint="eastAsia" w:ascii="仿宋" w:hAnsi="仿宋" w:eastAsia="仿宋" w:cs="Times New Roman"/>
          <w:sz w:val="28"/>
          <w:szCs w:val="28"/>
        </w:rPr>
        <w:t>区</w:t>
      </w:r>
      <w:r>
        <w:rPr>
          <w:rFonts w:ascii="仿宋" w:hAnsi="仿宋" w:eastAsia="仿宋" w:cs="Times New Roman"/>
          <w:sz w:val="28"/>
          <w:szCs w:val="28"/>
        </w:rPr>
        <w:t>、</w:t>
      </w:r>
      <w:r>
        <w:rPr>
          <w:rFonts w:hint="eastAsia" w:ascii="仿宋" w:hAnsi="仿宋" w:eastAsia="仿宋" w:cs="Times New Roman"/>
          <w:sz w:val="28"/>
          <w:szCs w:val="28"/>
        </w:rPr>
        <w:t>老鹰尖</w:t>
      </w:r>
      <w:r>
        <w:rPr>
          <w:rFonts w:ascii="仿宋" w:hAnsi="仿宋" w:eastAsia="仿宋" w:cs="Times New Roman"/>
          <w:sz w:val="28"/>
          <w:szCs w:val="28"/>
        </w:rPr>
        <w:t>自然保护区、瑞云山森林公园，</w:t>
      </w:r>
      <w:r>
        <w:rPr>
          <w:rFonts w:hint="eastAsia" w:ascii="仿宋" w:hAnsi="仿宋" w:eastAsia="仿宋" w:cs="Times New Roman"/>
          <w:sz w:val="28"/>
          <w:szCs w:val="28"/>
        </w:rPr>
        <w:t>以</w:t>
      </w:r>
      <w:r>
        <w:rPr>
          <w:rFonts w:ascii="仿宋" w:hAnsi="仿宋" w:eastAsia="仿宋" w:cs="Times New Roman"/>
          <w:sz w:val="28"/>
          <w:szCs w:val="28"/>
        </w:rPr>
        <w:t>独特的红色游击</w:t>
      </w:r>
      <w:r>
        <w:rPr>
          <w:rFonts w:hint="eastAsia" w:ascii="仿宋" w:hAnsi="仿宋" w:eastAsia="仿宋" w:cs="Times New Roman"/>
          <w:sz w:val="28"/>
          <w:szCs w:val="28"/>
        </w:rPr>
        <w:t>据点</w:t>
      </w:r>
      <w:r>
        <w:rPr>
          <w:rFonts w:ascii="仿宋" w:hAnsi="仿宋" w:eastAsia="仿宋" w:cs="Times New Roman"/>
          <w:sz w:val="28"/>
          <w:szCs w:val="28"/>
        </w:rPr>
        <w:t>为特色，打造休憩补给站</w:t>
      </w:r>
      <w:r>
        <w:rPr>
          <w:rFonts w:hint="eastAsia" w:ascii="仿宋" w:hAnsi="仿宋" w:eastAsia="仿宋" w:cs="Times New Roman"/>
          <w:sz w:val="28"/>
          <w:szCs w:val="28"/>
        </w:rPr>
        <w:t>，打造</w:t>
      </w:r>
      <w:r>
        <w:rPr>
          <w:rFonts w:ascii="仿宋" w:hAnsi="仿宋" w:eastAsia="仿宋" w:cs="Times New Roman"/>
          <w:sz w:val="28"/>
          <w:szCs w:val="28"/>
        </w:rPr>
        <w:t>三</w:t>
      </w:r>
      <w:r>
        <w:rPr>
          <w:rFonts w:hint="eastAsia" w:ascii="仿宋" w:hAnsi="仿宋" w:eastAsia="仿宋" w:cs="Times New Roman"/>
          <w:sz w:val="28"/>
          <w:szCs w:val="28"/>
        </w:rPr>
        <w:t>条</w:t>
      </w:r>
      <w:r>
        <w:rPr>
          <w:rFonts w:ascii="仿宋" w:hAnsi="仿宋" w:eastAsia="仿宋" w:cs="Times New Roman"/>
          <w:sz w:val="28"/>
          <w:szCs w:val="28"/>
        </w:rPr>
        <w:t>红色主题深山穿越线路。</w:t>
      </w:r>
    </w:p>
    <w:p w14:paraId="69C427D1">
      <w:pPr>
        <w:ind w:firstLine="420"/>
        <w:rPr>
          <w:rFonts w:ascii="仿宋" w:hAnsi="仿宋" w:eastAsia="仿宋" w:cs="Times New Roman"/>
          <w:sz w:val="28"/>
          <w:szCs w:val="28"/>
        </w:rPr>
      </w:pPr>
      <w:r>
        <w:rPr>
          <w:rFonts w:hint="eastAsia" w:ascii="仿宋" w:hAnsi="仿宋" w:eastAsia="仿宋" w:cs="Times New Roman"/>
          <w:sz w:val="28"/>
          <w:szCs w:val="28"/>
        </w:rPr>
        <w:t>4.整合</w:t>
      </w:r>
      <w:r>
        <w:rPr>
          <w:rFonts w:ascii="仿宋" w:hAnsi="仿宋" w:eastAsia="仿宋" w:cs="Times New Roman"/>
          <w:sz w:val="28"/>
          <w:szCs w:val="28"/>
        </w:rPr>
        <w:t>提升</w:t>
      </w:r>
      <w:r>
        <w:rPr>
          <w:rFonts w:hint="eastAsia" w:ascii="仿宋" w:hAnsi="仿宋" w:eastAsia="仿宋" w:cs="Times New Roman"/>
          <w:sz w:val="28"/>
          <w:szCs w:val="28"/>
        </w:rPr>
        <w:t>坂洋</w:t>
      </w:r>
      <w:r>
        <w:rPr>
          <w:rFonts w:ascii="仿宋" w:hAnsi="仿宋" w:eastAsia="仿宋" w:cs="Times New Roman"/>
          <w:sz w:val="28"/>
          <w:szCs w:val="28"/>
        </w:rPr>
        <w:t>村、崇兴村</w:t>
      </w:r>
      <w:r>
        <w:rPr>
          <w:rFonts w:hint="eastAsia" w:ascii="仿宋" w:hAnsi="仿宋" w:eastAsia="仿宋" w:cs="Times New Roman"/>
          <w:sz w:val="28"/>
          <w:szCs w:val="28"/>
        </w:rPr>
        <w:t>、</w:t>
      </w:r>
      <w:r>
        <w:rPr>
          <w:rFonts w:ascii="仿宋" w:hAnsi="仿宋" w:eastAsia="仿宋" w:cs="Times New Roman"/>
          <w:sz w:val="28"/>
          <w:szCs w:val="28"/>
        </w:rPr>
        <w:t>瑶山村、</w:t>
      </w:r>
      <w:r>
        <w:rPr>
          <w:rFonts w:hint="eastAsia" w:ascii="仿宋" w:hAnsi="仿宋" w:eastAsia="仿宋" w:cs="Times New Roman"/>
          <w:sz w:val="28"/>
          <w:szCs w:val="28"/>
        </w:rPr>
        <w:t>坝头少数民族村</w:t>
      </w:r>
      <w:r>
        <w:rPr>
          <w:rFonts w:ascii="仿宋" w:hAnsi="仿宋" w:eastAsia="仿宋" w:cs="Times New Roman"/>
          <w:sz w:val="28"/>
          <w:szCs w:val="28"/>
        </w:rPr>
        <w:t>四大乡村，</w:t>
      </w:r>
      <w:r>
        <w:rPr>
          <w:rFonts w:hint="eastAsia" w:ascii="仿宋" w:hAnsi="仿宋" w:eastAsia="仿宋" w:cs="Times New Roman"/>
          <w:sz w:val="28"/>
          <w:szCs w:val="28"/>
        </w:rPr>
        <w:t>开展</w:t>
      </w:r>
      <w:r>
        <w:rPr>
          <w:rFonts w:ascii="仿宋" w:hAnsi="仿宋" w:eastAsia="仿宋" w:cs="Times New Roman"/>
          <w:sz w:val="28"/>
          <w:szCs w:val="28"/>
        </w:rPr>
        <w:t>红色休闲旅游，</w:t>
      </w:r>
      <w:r>
        <w:rPr>
          <w:rFonts w:hint="eastAsia" w:ascii="仿宋" w:hAnsi="仿宋" w:eastAsia="仿宋" w:cs="Times New Roman"/>
          <w:sz w:val="28"/>
          <w:szCs w:val="28"/>
        </w:rPr>
        <w:t>形成</w:t>
      </w:r>
      <w:r>
        <w:rPr>
          <w:rFonts w:ascii="仿宋" w:hAnsi="仿宋" w:eastAsia="仿宋" w:cs="Times New Roman"/>
          <w:sz w:val="28"/>
          <w:szCs w:val="28"/>
        </w:rPr>
        <w:t>红色</w:t>
      </w:r>
      <w:r>
        <w:rPr>
          <w:rFonts w:hint="eastAsia" w:ascii="仿宋" w:hAnsi="仿宋" w:eastAsia="仿宋" w:cs="Times New Roman"/>
          <w:sz w:val="28"/>
          <w:szCs w:val="28"/>
        </w:rPr>
        <w:t>乡村</w:t>
      </w:r>
      <w:r>
        <w:rPr>
          <w:rFonts w:ascii="仿宋" w:hAnsi="仿宋" w:eastAsia="仿宋" w:cs="Times New Roman"/>
          <w:sz w:val="28"/>
          <w:szCs w:val="28"/>
        </w:rPr>
        <w:t>典范</w:t>
      </w:r>
      <w:r>
        <w:rPr>
          <w:rFonts w:hint="eastAsia" w:ascii="仿宋" w:hAnsi="仿宋" w:eastAsia="仿宋" w:cs="Times New Roman"/>
          <w:sz w:val="28"/>
          <w:szCs w:val="28"/>
        </w:rPr>
        <w:t>，打造红色文化旅游示范村</w:t>
      </w:r>
      <w:r>
        <w:rPr>
          <w:rFonts w:ascii="仿宋" w:hAnsi="仿宋" w:eastAsia="仿宋" w:cs="Times New Roman"/>
          <w:sz w:val="28"/>
          <w:szCs w:val="28"/>
        </w:rPr>
        <w:t>。</w:t>
      </w:r>
    </w:p>
    <w:p w14:paraId="6A7172BB">
      <w:pPr>
        <w:pStyle w:val="22"/>
        <w:numPr>
          <w:ilvl w:val="1"/>
          <w:numId w:val="15"/>
        </w:numPr>
        <w:ind w:firstLineChars="0"/>
        <w:rPr>
          <w:rFonts w:ascii="仿宋" w:hAnsi="仿宋" w:eastAsia="仿宋" w:cs="Times New Roman"/>
          <w:b/>
          <w:sz w:val="28"/>
          <w:szCs w:val="28"/>
        </w:rPr>
      </w:pPr>
      <w:r>
        <w:rPr>
          <w:rFonts w:hint="eastAsia" w:ascii="仿宋" w:hAnsi="仿宋" w:eastAsia="仿宋" w:cs="Times New Roman"/>
          <w:b/>
          <w:sz w:val="28"/>
          <w:szCs w:val="28"/>
        </w:rPr>
        <w:t>廖俊波纪念园</w:t>
      </w:r>
    </w:p>
    <w:p w14:paraId="5EA3F9EA">
      <w:pPr>
        <w:ind w:firstLine="420"/>
        <w:rPr>
          <w:rFonts w:ascii="仿宋" w:hAnsi="仿宋" w:eastAsia="仿宋" w:cs="Times New Roman"/>
          <w:sz w:val="28"/>
          <w:szCs w:val="28"/>
        </w:rPr>
      </w:pPr>
      <w:r>
        <w:rPr>
          <w:rFonts w:hint="eastAsia" w:ascii="仿宋" w:hAnsi="仿宋" w:eastAsia="仿宋" w:cs="Times New Roman"/>
          <w:sz w:val="28"/>
          <w:szCs w:val="28"/>
        </w:rPr>
        <w:t>以廖俊波精神为核心，深入挖掘廖俊波事迹和精神实质，以精神示范、教育培训、学习研讨为主要发展方向，推动以廖俊波纪念馆、廖俊波教育培训基地为基础的精神示范县建设，带动政和县乡村旅游、生态旅游、人文旅游的整合开发。</w:t>
      </w:r>
    </w:p>
    <w:p w14:paraId="33D749E5">
      <w:pPr>
        <w:pStyle w:val="22"/>
        <w:numPr>
          <w:ilvl w:val="1"/>
          <w:numId w:val="15"/>
        </w:numPr>
        <w:ind w:firstLineChars="0"/>
        <w:rPr>
          <w:rFonts w:ascii="仿宋" w:hAnsi="仿宋" w:eastAsia="仿宋" w:cs="Times New Roman"/>
          <w:b/>
          <w:sz w:val="28"/>
          <w:szCs w:val="28"/>
        </w:rPr>
      </w:pPr>
      <w:r>
        <w:rPr>
          <w:rFonts w:hint="eastAsia" w:ascii="仿宋" w:hAnsi="仿宋" w:eastAsia="仿宋" w:cs="Times New Roman"/>
          <w:b/>
          <w:sz w:val="28"/>
          <w:szCs w:val="28"/>
        </w:rPr>
        <w:t>建宁反围剿纪念园景区</w:t>
      </w:r>
    </w:p>
    <w:p w14:paraId="70496D94">
      <w:pPr>
        <w:ind w:firstLine="420"/>
        <w:rPr>
          <w:rFonts w:ascii="仿宋" w:hAnsi="仿宋" w:eastAsia="仿宋" w:cs="Times New Roman"/>
          <w:sz w:val="28"/>
          <w:szCs w:val="28"/>
        </w:rPr>
      </w:pPr>
      <w:r>
        <w:rPr>
          <w:rFonts w:hint="eastAsia" w:ascii="仿宋" w:hAnsi="仿宋" w:eastAsia="仿宋" w:cs="Times New Roman"/>
          <w:sz w:val="28"/>
          <w:szCs w:val="28"/>
        </w:rPr>
        <w:t>以反围剿纪念园景区提升改造为基础，围绕西门红军莲塘，建设面积约8.2公顷的城市休闲公园，修建道路打通与西门红军莲塘之间的连接，将分散的红色资源整合串联起来，形成红色文化旅游带。重建红军山炮连旧址、红三军团司令部旧址、红一方面军总部电台旧址、红一方面军无线电总队部旧址，新建周恩来等老一辈革命家九人合影雕塑，对建宁县红一方面军领导机关旧址开展复原陈列和提升，对中央苏区反围剿斗争史迹陈列进行提升改版等，夯实4A景区基础。</w:t>
      </w:r>
    </w:p>
    <w:p w14:paraId="01E67D05">
      <w:pPr>
        <w:pStyle w:val="22"/>
        <w:numPr>
          <w:ilvl w:val="1"/>
          <w:numId w:val="15"/>
        </w:numPr>
        <w:ind w:firstLineChars="0"/>
        <w:rPr>
          <w:rFonts w:ascii="仿宋" w:hAnsi="仿宋" w:eastAsia="仿宋" w:cs="Times New Roman"/>
          <w:b/>
          <w:sz w:val="28"/>
          <w:szCs w:val="28"/>
        </w:rPr>
      </w:pPr>
      <w:r>
        <w:rPr>
          <w:rFonts w:hint="eastAsia" w:ascii="仿宋" w:hAnsi="仿宋" w:eastAsia="仿宋" w:cs="Times New Roman"/>
          <w:b/>
          <w:sz w:val="28"/>
          <w:szCs w:val="28"/>
        </w:rPr>
        <w:t>建宁客坊水尾红军村旅游景区</w:t>
      </w:r>
    </w:p>
    <w:p w14:paraId="6B8324D7">
      <w:pPr>
        <w:ind w:firstLine="420"/>
        <w:rPr>
          <w:rFonts w:ascii="仿宋" w:hAnsi="仿宋" w:eastAsia="仿宋" w:cs="Times New Roman"/>
          <w:sz w:val="28"/>
          <w:szCs w:val="28"/>
        </w:rPr>
      </w:pPr>
      <w:r>
        <w:rPr>
          <w:rFonts w:hint="eastAsia" w:ascii="仿宋" w:hAnsi="仿宋" w:eastAsia="仿宋" w:cs="Times New Roman"/>
          <w:sz w:val="28"/>
          <w:szCs w:val="28"/>
        </w:rPr>
        <w:t>围绕客坊水尾红色遗址，打造红色遗址观赏区、旅游服务休闲区、生态田园观光区和竹林探幽浏览区。修缮红军医院等革命遗址，建设旅游接待中心，实施水尾村及沿线村容村立面改造、绿化亮化、白云寺道路硬化、栈道、凉亭、步道、旅游公厕、停车场等建设工程。完善红色主题餐厅、红色主题民宿建设，形成瞻仰一次红色旧址、重走一次红军路、重温一次入党誓词、听一场红军课、看一场红军剧、唱一首红军歌、读一本红军书、出一次红军操、吃一顿红军饭、宿一次红军营的“十大红色体验套餐”，带动红色旅游业态发展，将水尾打造成廉政教育、党史学习教育、爱国主义教育示范基地。</w:t>
      </w:r>
    </w:p>
    <w:p w14:paraId="39961BB4">
      <w:pPr>
        <w:pStyle w:val="3"/>
        <w:numPr>
          <w:ilvl w:val="0"/>
          <w:numId w:val="13"/>
        </w:numPr>
        <w:spacing w:before="0" w:after="0" w:line="415" w:lineRule="auto"/>
        <w:rPr>
          <w:rFonts w:ascii="仿宋" w:hAnsi="仿宋" w:eastAsia="仿宋" w:cs="Times New Roman"/>
          <w:sz w:val="28"/>
          <w:szCs w:val="28"/>
        </w:rPr>
      </w:pPr>
      <w:bookmarkStart w:id="17" w:name="_Toc506111373"/>
      <w:r>
        <w:rPr>
          <w:rFonts w:hint="eastAsia" w:ascii="仿宋" w:hAnsi="仿宋" w:eastAsia="仿宋" w:cs="Times New Roman"/>
          <w:sz w:val="28"/>
          <w:szCs w:val="28"/>
        </w:rPr>
        <w:t>红色旅游线路组织</w:t>
      </w:r>
      <w:bookmarkEnd w:id="17"/>
    </w:p>
    <w:p w14:paraId="6AE4A5F1">
      <w:pPr>
        <w:pStyle w:val="22"/>
        <w:numPr>
          <w:ilvl w:val="1"/>
          <w:numId w:val="16"/>
        </w:numPr>
        <w:ind w:firstLineChars="0"/>
        <w:rPr>
          <w:rFonts w:ascii="仿宋" w:hAnsi="仿宋" w:eastAsia="仿宋" w:cs="Times New Roman"/>
          <w:b/>
          <w:sz w:val="28"/>
          <w:szCs w:val="28"/>
        </w:rPr>
      </w:pPr>
      <w:r>
        <w:rPr>
          <w:rFonts w:hint="eastAsia" w:ascii="仿宋" w:hAnsi="仿宋" w:eastAsia="仿宋" w:cs="Times New Roman"/>
          <w:b/>
          <w:sz w:val="28"/>
          <w:szCs w:val="28"/>
        </w:rPr>
        <w:t>中央</w:t>
      </w:r>
      <w:r>
        <w:rPr>
          <w:rFonts w:ascii="仿宋" w:hAnsi="仿宋" w:eastAsia="仿宋" w:cs="Times New Roman"/>
          <w:b/>
          <w:sz w:val="28"/>
          <w:szCs w:val="28"/>
        </w:rPr>
        <w:t>苏区红色精品游线</w:t>
      </w:r>
    </w:p>
    <w:p w14:paraId="5919AFE2">
      <w:pPr>
        <w:pStyle w:val="22"/>
        <w:ind w:firstLine="560"/>
        <w:rPr>
          <w:rFonts w:ascii="仿宋" w:hAnsi="仿宋" w:eastAsia="仿宋" w:cs="Times New Roman"/>
          <w:kern w:val="2"/>
          <w:sz w:val="28"/>
          <w:szCs w:val="28"/>
        </w:rPr>
      </w:pPr>
      <w:r>
        <w:rPr>
          <w:rFonts w:hint="eastAsia" w:ascii="仿宋" w:hAnsi="仿宋" w:eastAsia="仿宋" w:cs="Times New Roman"/>
          <w:kern w:val="2"/>
          <w:sz w:val="28"/>
          <w:szCs w:val="28"/>
        </w:rPr>
        <w:t>以福建省3</w:t>
      </w:r>
      <w:r>
        <w:rPr>
          <w:rFonts w:ascii="仿宋" w:hAnsi="仿宋" w:eastAsia="仿宋" w:cs="Times New Roman"/>
          <w:kern w:val="2"/>
          <w:sz w:val="28"/>
          <w:szCs w:val="28"/>
        </w:rPr>
        <w:t>7</w:t>
      </w:r>
      <w:r>
        <w:rPr>
          <w:rFonts w:hint="eastAsia" w:ascii="仿宋" w:hAnsi="仿宋" w:eastAsia="仿宋" w:cs="Times New Roman"/>
          <w:kern w:val="2"/>
          <w:sz w:val="28"/>
          <w:szCs w:val="28"/>
        </w:rPr>
        <w:t>个原</w:t>
      </w:r>
      <w:r>
        <w:rPr>
          <w:rFonts w:ascii="仿宋" w:hAnsi="仿宋" w:eastAsia="仿宋" w:cs="Times New Roman"/>
          <w:kern w:val="2"/>
          <w:sz w:val="28"/>
          <w:szCs w:val="28"/>
        </w:rPr>
        <w:t>中央苏区县为</w:t>
      </w:r>
      <w:r>
        <w:rPr>
          <w:rFonts w:hint="eastAsia" w:ascii="仿宋" w:hAnsi="仿宋" w:eastAsia="仿宋" w:cs="Times New Roman"/>
          <w:kern w:val="2"/>
          <w:sz w:val="28"/>
          <w:szCs w:val="28"/>
        </w:rPr>
        <w:t>基础</w:t>
      </w:r>
      <w:r>
        <w:rPr>
          <w:rFonts w:ascii="仿宋" w:hAnsi="仿宋" w:eastAsia="仿宋" w:cs="Times New Roman"/>
          <w:kern w:val="2"/>
          <w:sz w:val="28"/>
          <w:szCs w:val="28"/>
        </w:rPr>
        <w:t>，</w:t>
      </w:r>
      <w:r>
        <w:rPr>
          <w:rFonts w:hint="eastAsia" w:ascii="仿宋" w:hAnsi="仿宋" w:eastAsia="仿宋" w:cs="Times New Roman"/>
          <w:kern w:val="2"/>
          <w:sz w:val="28"/>
          <w:szCs w:val="28"/>
        </w:rPr>
        <w:t>串接</w:t>
      </w:r>
      <w:r>
        <w:rPr>
          <w:rFonts w:ascii="仿宋" w:hAnsi="仿宋" w:eastAsia="仿宋" w:cs="Times New Roman"/>
          <w:kern w:val="2"/>
          <w:sz w:val="28"/>
          <w:szCs w:val="28"/>
        </w:rPr>
        <w:t>重点红色</w:t>
      </w:r>
      <w:r>
        <w:rPr>
          <w:rFonts w:hint="eastAsia" w:ascii="仿宋" w:hAnsi="仿宋" w:eastAsia="仿宋" w:cs="Times New Roman"/>
          <w:kern w:val="2"/>
          <w:sz w:val="28"/>
          <w:szCs w:val="28"/>
        </w:rPr>
        <w:t>景区</w:t>
      </w:r>
      <w:r>
        <w:rPr>
          <w:rFonts w:ascii="仿宋" w:hAnsi="仿宋" w:eastAsia="仿宋" w:cs="Times New Roman"/>
          <w:kern w:val="2"/>
          <w:sz w:val="28"/>
          <w:szCs w:val="28"/>
        </w:rPr>
        <w:t>景点，</w:t>
      </w:r>
      <w:r>
        <w:rPr>
          <w:rFonts w:hint="eastAsia" w:ascii="仿宋" w:hAnsi="仿宋" w:eastAsia="仿宋" w:cs="Times New Roman"/>
          <w:kern w:val="2"/>
          <w:sz w:val="28"/>
          <w:szCs w:val="28"/>
        </w:rPr>
        <w:t>打造</w:t>
      </w:r>
      <w:r>
        <w:rPr>
          <w:rFonts w:ascii="仿宋" w:hAnsi="仿宋" w:eastAsia="仿宋" w:cs="Times New Roman"/>
          <w:kern w:val="2"/>
          <w:sz w:val="28"/>
          <w:szCs w:val="28"/>
        </w:rPr>
        <w:t>中央苏区独特</w:t>
      </w:r>
      <w:r>
        <w:rPr>
          <w:rFonts w:hint="eastAsia" w:ascii="仿宋" w:hAnsi="仿宋" w:eastAsia="仿宋" w:cs="Times New Roman"/>
          <w:kern w:val="2"/>
          <w:sz w:val="28"/>
          <w:szCs w:val="28"/>
        </w:rPr>
        <w:t>红色</w:t>
      </w:r>
      <w:r>
        <w:rPr>
          <w:rFonts w:ascii="仿宋" w:hAnsi="仿宋" w:eastAsia="仿宋" w:cs="Times New Roman"/>
          <w:kern w:val="2"/>
          <w:sz w:val="28"/>
          <w:szCs w:val="28"/>
        </w:rPr>
        <w:t>文化氛围和生活环境</w:t>
      </w:r>
      <w:r>
        <w:rPr>
          <w:rFonts w:hint="eastAsia" w:ascii="仿宋" w:hAnsi="仿宋" w:eastAsia="仿宋" w:cs="Times New Roman"/>
          <w:kern w:val="2"/>
          <w:sz w:val="28"/>
          <w:szCs w:val="28"/>
        </w:rPr>
        <w:t>体验</w:t>
      </w:r>
      <w:r>
        <w:rPr>
          <w:rFonts w:ascii="仿宋" w:hAnsi="仿宋" w:eastAsia="仿宋" w:cs="Times New Roman"/>
          <w:kern w:val="2"/>
          <w:sz w:val="28"/>
          <w:szCs w:val="28"/>
        </w:rPr>
        <w:t>。</w:t>
      </w:r>
    </w:p>
    <w:p w14:paraId="10917FC6">
      <w:pPr>
        <w:pStyle w:val="22"/>
        <w:ind w:firstLine="560"/>
        <w:rPr>
          <w:rFonts w:ascii="仿宋" w:hAnsi="仿宋" w:eastAsia="仿宋" w:cs="Times New Roman"/>
          <w:kern w:val="2"/>
          <w:sz w:val="28"/>
          <w:szCs w:val="28"/>
        </w:rPr>
      </w:pPr>
      <w:r>
        <w:rPr>
          <w:rFonts w:hint="eastAsia" w:ascii="仿宋" w:hAnsi="仿宋" w:eastAsia="仿宋" w:cs="Times New Roman"/>
          <w:sz w:val="28"/>
          <w:szCs w:val="28"/>
        </w:rPr>
        <w:t>武夷山</w:t>
      </w:r>
      <w:r>
        <w:rPr>
          <w:rFonts w:ascii="仿宋" w:hAnsi="仿宋" w:eastAsia="仿宋" w:cs="Times New Roman"/>
          <w:sz w:val="28"/>
          <w:szCs w:val="28"/>
        </w:rPr>
        <w:t>机场——武夷山市（</w:t>
      </w:r>
      <w:r>
        <w:rPr>
          <w:rFonts w:hint="eastAsia" w:ascii="仿宋" w:hAnsi="仿宋" w:eastAsia="仿宋" w:cs="Times New Roman"/>
          <w:sz w:val="28"/>
          <w:szCs w:val="28"/>
        </w:rPr>
        <w:t>闽北</w:t>
      </w:r>
      <w:r>
        <w:rPr>
          <w:rFonts w:ascii="仿宋" w:hAnsi="仿宋" w:eastAsia="仿宋" w:cs="Times New Roman"/>
          <w:sz w:val="28"/>
          <w:szCs w:val="28"/>
        </w:rPr>
        <w:t>革命历史纪念馆</w:t>
      </w:r>
      <w:r>
        <w:rPr>
          <w:rFonts w:hint="eastAsia" w:ascii="仿宋" w:hAnsi="仿宋" w:eastAsia="仿宋" w:cs="Times New Roman"/>
          <w:sz w:val="28"/>
          <w:szCs w:val="28"/>
        </w:rPr>
        <w:t>-赤石</w:t>
      </w:r>
      <w:r>
        <w:rPr>
          <w:rFonts w:ascii="仿宋" w:hAnsi="仿宋" w:eastAsia="仿宋" w:cs="Times New Roman"/>
          <w:sz w:val="28"/>
          <w:szCs w:val="28"/>
        </w:rPr>
        <w:t>暴动旧址-大</w:t>
      </w:r>
      <w:r>
        <w:rPr>
          <w:rFonts w:hint="eastAsia" w:ascii="仿宋" w:hAnsi="仿宋" w:eastAsia="仿宋" w:cs="Times New Roman"/>
          <w:sz w:val="28"/>
          <w:szCs w:val="28"/>
        </w:rPr>
        <w:t>安</w:t>
      </w:r>
      <w:r>
        <w:rPr>
          <w:rFonts w:ascii="仿宋" w:hAnsi="仿宋" w:eastAsia="仿宋" w:cs="Times New Roman"/>
          <w:sz w:val="28"/>
          <w:szCs w:val="28"/>
        </w:rPr>
        <w:t>红色旅游景区）</w:t>
      </w:r>
      <w:r>
        <w:rPr>
          <w:rFonts w:hint="eastAsia" w:ascii="仿宋" w:hAnsi="仿宋" w:eastAsia="仿宋" w:cs="Times New Roman"/>
          <w:sz w:val="28"/>
          <w:szCs w:val="28"/>
        </w:rPr>
        <w:t>——</w:t>
      </w:r>
      <w:r>
        <w:rPr>
          <w:rFonts w:ascii="仿宋" w:hAnsi="仿宋" w:eastAsia="仿宋" w:cs="Times New Roman"/>
          <w:sz w:val="28"/>
          <w:szCs w:val="28"/>
        </w:rPr>
        <w:t>邵武市</w:t>
      </w:r>
      <w:r>
        <w:rPr>
          <w:rFonts w:hint="eastAsia" w:ascii="仿宋" w:hAnsi="仿宋" w:eastAsia="仿宋" w:cs="Times New Roman"/>
          <w:sz w:val="28"/>
          <w:szCs w:val="28"/>
        </w:rPr>
        <w:t>（邵武</w:t>
      </w:r>
      <w:r>
        <w:rPr>
          <w:rFonts w:ascii="仿宋" w:hAnsi="仿宋" w:eastAsia="仿宋" w:cs="Times New Roman"/>
          <w:sz w:val="28"/>
          <w:szCs w:val="28"/>
        </w:rPr>
        <w:t>金坑红色景区</w:t>
      </w:r>
      <w:r>
        <w:rPr>
          <w:rFonts w:hint="eastAsia" w:ascii="仿宋" w:hAnsi="仿宋" w:eastAsia="仿宋" w:cs="Times New Roman"/>
          <w:sz w:val="28"/>
          <w:szCs w:val="28"/>
        </w:rPr>
        <w:t>）——建瓯市（玉山闽东北特委旧址）——泰宁</w:t>
      </w:r>
      <w:r>
        <w:rPr>
          <w:rFonts w:ascii="仿宋" w:hAnsi="仿宋" w:eastAsia="仿宋" w:cs="Times New Roman"/>
          <w:sz w:val="28"/>
          <w:szCs w:val="28"/>
        </w:rPr>
        <w:t>县（</w:t>
      </w:r>
      <w:r>
        <w:rPr>
          <w:rFonts w:hint="eastAsia" w:ascii="仿宋" w:hAnsi="仿宋" w:eastAsia="仿宋" w:cs="Times New Roman"/>
          <w:sz w:val="28"/>
          <w:szCs w:val="28"/>
        </w:rPr>
        <w:t>红军街</w:t>
      </w:r>
      <w:r>
        <w:rPr>
          <w:rFonts w:ascii="仿宋" w:hAnsi="仿宋" w:eastAsia="仿宋" w:cs="Times New Roman"/>
          <w:sz w:val="28"/>
          <w:szCs w:val="28"/>
        </w:rPr>
        <w:t>）</w:t>
      </w:r>
      <w:r>
        <w:rPr>
          <w:rFonts w:hint="eastAsia" w:ascii="仿宋" w:hAnsi="仿宋" w:eastAsia="仿宋" w:cs="Times New Roman"/>
          <w:sz w:val="28"/>
          <w:szCs w:val="28"/>
        </w:rPr>
        <w:t>——</w:t>
      </w:r>
      <w:r>
        <w:rPr>
          <w:rFonts w:ascii="仿宋" w:hAnsi="仿宋" w:eastAsia="仿宋" w:cs="Times New Roman"/>
          <w:sz w:val="28"/>
          <w:szCs w:val="28"/>
        </w:rPr>
        <w:t>建宁县（</w:t>
      </w:r>
      <w:r>
        <w:rPr>
          <w:rFonts w:hint="eastAsia" w:ascii="仿宋" w:hAnsi="仿宋" w:eastAsia="仿宋" w:cs="Times New Roman"/>
          <w:sz w:val="28"/>
          <w:szCs w:val="28"/>
        </w:rPr>
        <w:t>红一方面</w:t>
      </w:r>
      <w:r>
        <w:rPr>
          <w:rFonts w:ascii="仿宋" w:hAnsi="仿宋" w:eastAsia="仿宋" w:cs="Times New Roman"/>
          <w:sz w:val="28"/>
          <w:szCs w:val="28"/>
        </w:rPr>
        <w:t>军总司令部旧址-红一方面军总政治部旧址</w:t>
      </w:r>
      <w:r>
        <w:rPr>
          <w:rFonts w:hint="eastAsia" w:ascii="仿宋" w:hAnsi="仿宋" w:eastAsia="仿宋" w:cs="Times New Roman"/>
          <w:sz w:val="28"/>
          <w:szCs w:val="28"/>
        </w:rPr>
        <w:t>-建宁县水尾村红色旧址群</w:t>
      </w:r>
      <w:r>
        <w:rPr>
          <w:rFonts w:ascii="仿宋" w:hAnsi="仿宋" w:eastAsia="仿宋" w:cs="Times New Roman"/>
          <w:sz w:val="28"/>
          <w:szCs w:val="28"/>
        </w:rPr>
        <w:t>）</w:t>
      </w:r>
      <w:r>
        <w:rPr>
          <w:rFonts w:hint="eastAsia" w:ascii="仿宋" w:hAnsi="仿宋" w:eastAsia="仿宋" w:cs="Times New Roman"/>
          <w:sz w:val="28"/>
          <w:szCs w:val="28"/>
        </w:rPr>
        <w:t>——明溪</w:t>
      </w:r>
      <w:r>
        <w:rPr>
          <w:rFonts w:ascii="仿宋" w:hAnsi="仿宋" w:eastAsia="仿宋" w:cs="Times New Roman"/>
          <w:sz w:val="28"/>
          <w:szCs w:val="28"/>
        </w:rPr>
        <w:t>县（</w:t>
      </w:r>
      <w:r>
        <w:rPr>
          <w:rFonts w:hint="eastAsia" w:ascii="仿宋" w:hAnsi="仿宋" w:eastAsia="仿宋" w:cs="Times New Roman"/>
          <w:sz w:val="28"/>
          <w:szCs w:val="28"/>
        </w:rPr>
        <w:t>红军</w:t>
      </w:r>
      <w:r>
        <w:rPr>
          <w:rFonts w:ascii="仿宋" w:hAnsi="仿宋" w:eastAsia="仿宋" w:cs="Times New Roman"/>
          <w:sz w:val="28"/>
          <w:szCs w:val="28"/>
        </w:rPr>
        <w:t>战地医院</w:t>
      </w:r>
      <w:r>
        <w:rPr>
          <w:rFonts w:hint="eastAsia" w:ascii="仿宋" w:hAnsi="仿宋" w:eastAsia="仿宋" w:cs="Times New Roman"/>
          <w:sz w:val="28"/>
          <w:szCs w:val="28"/>
        </w:rPr>
        <w:t>遗址</w:t>
      </w:r>
      <w:r>
        <w:rPr>
          <w:rFonts w:ascii="仿宋" w:hAnsi="仿宋" w:eastAsia="仿宋" w:cs="Times New Roman"/>
          <w:sz w:val="28"/>
          <w:szCs w:val="28"/>
        </w:rPr>
        <w:t>-毛泽东旧居）</w:t>
      </w:r>
      <w:r>
        <w:rPr>
          <w:rFonts w:hint="eastAsia" w:ascii="仿宋" w:hAnsi="仿宋" w:eastAsia="仿宋" w:cs="Times New Roman"/>
          <w:sz w:val="28"/>
          <w:szCs w:val="28"/>
        </w:rPr>
        <w:t>——</w:t>
      </w:r>
      <w:r>
        <w:rPr>
          <w:rFonts w:ascii="仿宋" w:hAnsi="仿宋" w:eastAsia="仿宋" w:cs="Times New Roman"/>
          <w:sz w:val="28"/>
          <w:szCs w:val="28"/>
        </w:rPr>
        <w:t>宁化县（</w:t>
      </w:r>
      <w:r>
        <w:rPr>
          <w:rFonts w:hint="eastAsia" w:ascii="仿宋" w:hAnsi="仿宋" w:eastAsia="仿宋" w:cs="Times New Roman"/>
          <w:sz w:val="28"/>
          <w:szCs w:val="28"/>
        </w:rPr>
        <w:t>宁化</w:t>
      </w:r>
      <w:r>
        <w:rPr>
          <w:rFonts w:ascii="仿宋" w:hAnsi="仿宋" w:eastAsia="仿宋" w:cs="Times New Roman"/>
          <w:sz w:val="28"/>
          <w:szCs w:val="28"/>
        </w:rPr>
        <w:t>红军医院旧址群-红军长征出发地）</w:t>
      </w:r>
      <w:r>
        <w:rPr>
          <w:rFonts w:hint="eastAsia" w:ascii="仿宋" w:hAnsi="仿宋" w:eastAsia="仿宋" w:cs="Times New Roman"/>
          <w:sz w:val="28"/>
          <w:szCs w:val="28"/>
        </w:rPr>
        <w:t>——永安（永安吉山抗战文化遗址）——清流县（清流县红军标语群遗址）——</w:t>
      </w:r>
      <w:r>
        <w:rPr>
          <w:rFonts w:ascii="仿宋" w:hAnsi="仿宋" w:eastAsia="仿宋" w:cs="Times New Roman"/>
          <w:sz w:val="28"/>
          <w:szCs w:val="28"/>
        </w:rPr>
        <w:t>长汀</w:t>
      </w:r>
      <w:r>
        <w:rPr>
          <w:rFonts w:hint="eastAsia" w:ascii="仿宋" w:hAnsi="仿宋" w:eastAsia="仿宋" w:cs="Times New Roman"/>
          <w:sz w:val="28"/>
          <w:szCs w:val="28"/>
        </w:rPr>
        <w:t>县</w:t>
      </w:r>
      <w:r>
        <w:rPr>
          <w:rFonts w:ascii="仿宋" w:hAnsi="仿宋" w:eastAsia="仿宋" w:cs="Times New Roman"/>
          <w:sz w:val="28"/>
          <w:szCs w:val="28"/>
        </w:rPr>
        <w:t>（</w:t>
      </w:r>
      <w:r>
        <w:rPr>
          <w:rFonts w:hint="eastAsia" w:ascii="仿宋" w:hAnsi="仿宋" w:eastAsia="仿宋" w:cs="Times New Roman"/>
          <w:sz w:val="28"/>
          <w:szCs w:val="28"/>
        </w:rPr>
        <w:t>红军</w:t>
      </w:r>
      <w:r>
        <w:rPr>
          <w:rFonts w:ascii="仿宋" w:hAnsi="仿宋" w:eastAsia="仿宋" w:cs="Times New Roman"/>
          <w:sz w:val="28"/>
          <w:szCs w:val="28"/>
        </w:rPr>
        <w:t>长征出发地红色景区</w:t>
      </w:r>
      <w:r>
        <w:rPr>
          <w:rFonts w:hint="eastAsia" w:ascii="仿宋" w:hAnsi="仿宋" w:eastAsia="仿宋" w:cs="Times New Roman"/>
          <w:sz w:val="28"/>
          <w:szCs w:val="28"/>
        </w:rPr>
        <w:t>-</w:t>
      </w:r>
      <w:r>
        <w:rPr>
          <w:rFonts w:ascii="仿宋" w:hAnsi="仿宋" w:eastAsia="仿宋" w:cs="Times New Roman"/>
          <w:sz w:val="28"/>
          <w:szCs w:val="28"/>
        </w:rPr>
        <w:t>长汀红色小上海景区）</w:t>
      </w:r>
      <w:r>
        <w:rPr>
          <w:rFonts w:hint="eastAsia" w:ascii="仿宋" w:hAnsi="仿宋" w:eastAsia="仿宋" w:cs="Times New Roman"/>
          <w:sz w:val="28"/>
          <w:szCs w:val="28"/>
        </w:rPr>
        <w:t>——连城县（红4军</w:t>
      </w:r>
      <w:r>
        <w:rPr>
          <w:rFonts w:ascii="仿宋" w:hAnsi="仿宋" w:eastAsia="仿宋" w:cs="Times New Roman"/>
          <w:sz w:val="28"/>
          <w:szCs w:val="28"/>
        </w:rPr>
        <w:t>司令部旧址-</w:t>
      </w:r>
      <w:r>
        <w:rPr>
          <w:rFonts w:hint="eastAsia" w:ascii="仿宋" w:hAnsi="仿宋" w:eastAsia="仿宋" w:cs="Times New Roman"/>
          <w:sz w:val="28"/>
          <w:szCs w:val="28"/>
        </w:rPr>
        <w:t>连城县红4军</w:t>
      </w:r>
      <w:r>
        <w:rPr>
          <w:rFonts w:ascii="仿宋" w:hAnsi="仿宋" w:eastAsia="仿宋" w:cs="Times New Roman"/>
          <w:sz w:val="28"/>
          <w:szCs w:val="28"/>
        </w:rPr>
        <w:t>前敌委员会机关旧址</w:t>
      </w:r>
      <w:r>
        <w:rPr>
          <w:rFonts w:hint="eastAsia" w:ascii="仿宋" w:hAnsi="仿宋" w:eastAsia="仿宋" w:cs="Times New Roman"/>
          <w:sz w:val="28"/>
          <w:szCs w:val="28"/>
        </w:rPr>
        <w:t>）——上杭县（古田会议旧址-毛泽东才溪乡调查旧址群-毛泽东旧居临江楼）——</w:t>
      </w:r>
      <w:r>
        <w:rPr>
          <w:rFonts w:ascii="仿宋" w:hAnsi="仿宋" w:eastAsia="仿宋" w:cs="Times New Roman"/>
          <w:sz w:val="28"/>
          <w:szCs w:val="28"/>
        </w:rPr>
        <w:t>新罗区（</w:t>
      </w:r>
      <w:r>
        <w:rPr>
          <w:rFonts w:hint="eastAsia" w:ascii="仿宋" w:hAnsi="仿宋" w:eastAsia="仿宋" w:cs="Times New Roman"/>
          <w:sz w:val="28"/>
          <w:szCs w:val="28"/>
        </w:rPr>
        <w:t>闽西</w:t>
      </w:r>
      <w:r>
        <w:rPr>
          <w:rFonts w:ascii="仿宋" w:hAnsi="仿宋" w:eastAsia="仿宋" w:cs="Times New Roman"/>
          <w:sz w:val="28"/>
          <w:szCs w:val="28"/>
        </w:rPr>
        <w:t>革命历史纪念馆-毛泽东旧居）</w:t>
      </w:r>
      <w:r>
        <w:rPr>
          <w:rFonts w:hint="eastAsia" w:ascii="仿宋" w:hAnsi="仿宋" w:eastAsia="仿宋" w:cs="Times New Roman"/>
          <w:sz w:val="28"/>
          <w:szCs w:val="28"/>
        </w:rPr>
        <w:t>——</w:t>
      </w:r>
      <w:r>
        <w:rPr>
          <w:rFonts w:ascii="仿宋" w:hAnsi="仿宋" w:eastAsia="仿宋" w:cs="Times New Roman"/>
          <w:sz w:val="28"/>
          <w:szCs w:val="28"/>
        </w:rPr>
        <w:t>永定</w:t>
      </w:r>
      <w:r>
        <w:rPr>
          <w:rFonts w:hint="eastAsia" w:ascii="仿宋" w:hAnsi="仿宋" w:eastAsia="仿宋" w:cs="Times New Roman"/>
          <w:sz w:val="28"/>
          <w:szCs w:val="28"/>
        </w:rPr>
        <w:t>区</w:t>
      </w:r>
      <w:r>
        <w:rPr>
          <w:rFonts w:ascii="仿宋" w:hAnsi="仿宋" w:eastAsia="仿宋" w:cs="Times New Roman"/>
          <w:sz w:val="28"/>
          <w:szCs w:val="28"/>
        </w:rPr>
        <w:t>（</w:t>
      </w:r>
      <w:r>
        <w:rPr>
          <w:rFonts w:hint="eastAsia" w:ascii="仿宋" w:hAnsi="仿宋" w:eastAsia="仿宋" w:cs="Times New Roman"/>
          <w:sz w:val="28"/>
          <w:szCs w:val="28"/>
        </w:rPr>
        <w:t>永定</w:t>
      </w:r>
      <w:r>
        <w:rPr>
          <w:rFonts w:ascii="仿宋" w:hAnsi="仿宋" w:eastAsia="仿宋" w:cs="Times New Roman"/>
          <w:sz w:val="28"/>
          <w:szCs w:val="28"/>
        </w:rPr>
        <w:t>暴动</w:t>
      </w:r>
      <w:r>
        <w:rPr>
          <w:rFonts w:hint="eastAsia" w:ascii="仿宋" w:hAnsi="仿宋" w:eastAsia="仿宋" w:cs="Times New Roman"/>
          <w:sz w:val="28"/>
          <w:szCs w:val="28"/>
        </w:rPr>
        <w:t>暨</w:t>
      </w:r>
      <w:r>
        <w:rPr>
          <w:rFonts w:ascii="仿宋" w:hAnsi="仿宋" w:eastAsia="仿宋" w:cs="Times New Roman"/>
          <w:sz w:val="28"/>
          <w:szCs w:val="28"/>
        </w:rPr>
        <w:t>福建第一支红军队伍诞生地）</w:t>
      </w:r>
      <w:r>
        <w:rPr>
          <w:rFonts w:hint="eastAsia" w:ascii="仿宋" w:hAnsi="仿宋" w:eastAsia="仿宋" w:cs="Times New Roman"/>
          <w:sz w:val="28"/>
          <w:szCs w:val="28"/>
        </w:rPr>
        <w:t>——</w:t>
      </w:r>
      <w:r>
        <w:rPr>
          <w:rFonts w:ascii="仿宋" w:hAnsi="仿宋" w:eastAsia="仿宋" w:cs="Times New Roman"/>
          <w:sz w:val="28"/>
          <w:szCs w:val="28"/>
        </w:rPr>
        <w:t>南靖县（</w:t>
      </w:r>
      <w:r>
        <w:rPr>
          <w:rFonts w:hint="eastAsia" w:ascii="仿宋" w:hAnsi="仿宋" w:eastAsia="仿宋" w:cs="Times New Roman"/>
          <w:sz w:val="28"/>
          <w:szCs w:val="28"/>
        </w:rPr>
        <w:t>岩永靖</w:t>
      </w:r>
      <w:r>
        <w:rPr>
          <w:rFonts w:ascii="仿宋" w:hAnsi="仿宋" w:eastAsia="仿宋" w:cs="Times New Roman"/>
          <w:sz w:val="28"/>
          <w:szCs w:val="28"/>
        </w:rPr>
        <w:t>军政委员会旧址-南靖树海中共闽南地委旧址）</w:t>
      </w:r>
      <w:r>
        <w:rPr>
          <w:rFonts w:hint="eastAsia" w:ascii="仿宋" w:hAnsi="仿宋" w:eastAsia="仿宋" w:cs="Times New Roman"/>
          <w:sz w:val="28"/>
          <w:szCs w:val="28"/>
        </w:rPr>
        <w:t>——</w:t>
      </w:r>
      <w:r>
        <w:rPr>
          <w:rFonts w:ascii="仿宋" w:hAnsi="仿宋" w:eastAsia="仿宋" w:cs="Times New Roman"/>
          <w:sz w:val="28"/>
          <w:szCs w:val="28"/>
        </w:rPr>
        <w:t>漳州市</w:t>
      </w:r>
      <w:r>
        <w:rPr>
          <w:rFonts w:hint="eastAsia" w:ascii="仿宋" w:hAnsi="仿宋" w:eastAsia="仿宋" w:cs="Times New Roman"/>
          <w:sz w:val="28"/>
          <w:szCs w:val="28"/>
        </w:rPr>
        <w:t>芗城区</w:t>
      </w:r>
      <w:r>
        <w:rPr>
          <w:rFonts w:ascii="仿宋" w:hAnsi="仿宋" w:eastAsia="仿宋" w:cs="Times New Roman"/>
          <w:sz w:val="28"/>
          <w:szCs w:val="28"/>
        </w:rPr>
        <w:t>（</w:t>
      </w:r>
      <w:r>
        <w:rPr>
          <w:rFonts w:hint="eastAsia" w:ascii="仿宋" w:hAnsi="仿宋" w:eastAsia="仿宋" w:cs="Times New Roman"/>
          <w:sz w:val="28"/>
          <w:szCs w:val="28"/>
        </w:rPr>
        <w:t>毛主席率领</w:t>
      </w:r>
      <w:r>
        <w:rPr>
          <w:rFonts w:ascii="仿宋" w:hAnsi="仿宋" w:eastAsia="仿宋" w:cs="Times New Roman"/>
          <w:sz w:val="28"/>
          <w:szCs w:val="28"/>
        </w:rPr>
        <w:t>红军</w:t>
      </w:r>
      <w:r>
        <w:rPr>
          <w:rFonts w:hint="eastAsia" w:ascii="仿宋" w:hAnsi="仿宋" w:eastAsia="仿宋" w:cs="Times New Roman"/>
          <w:sz w:val="28"/>
          <w:szCs w:val="28"/>
        </w:rPr>
        <w:t>攻克</w:t>
      </w:r>
      <w:r>
        <w:rPr>
          <w:rFonts w:ascii="仿宋" w:hAnsi="仿宋" w:eastAsia="仿宋" w:cs="Times New Roman"/>
          <w:sz w:val="28"/>
          <w:szCs w:val="28"/>
        </w:rPr>
        <w:t>漳州纪念馆）</w:t>
      </w:r>
      <w:r>
        <w:rPr>
          <w:rFonts w:hint="eastAsia" w:ascii="仿宋" w:hAnsi="仿宋" w:eastAsia="仿宋" w:cs="Times New Roman"/>
          <w:sz w:val="28"/>
          <w:szCs w:val="28"/>
        </w:rPr>
        <w:t>——</w:t>
      </w:r>
      <w:r>
        <w:rPr>
          <w:rFonts w:ascii="仿宋" w:hAnsi="仿宋" w:eastAsia="仿宋" w:cs="Times New Roman"/>
          <w:sz w:val="28"/>
          <w:szCs w:val="28"/>
        </w:rPr>
        <w:t>厦门高崎机场</w:t>
      </w:r>
    </w:p>
    <w:p w14:paraId="7DB7F8D3">
      <w:pPr>
        <w:pStyle w:val="22"/>
        <w:numPr>
          <w:ilvl w:val="1"/>
          <w:numId w:val="16"/>
        </w:numPr>
        <w:ind w:firstLineChars="0"/>
        <w:rPr>
          <w:rFonts w:ascii="仿宋" w:hAnsi="仿宋" w:eastAsia="仿宋" w:cs="Times New Roman"/>
          <w:b/>
          <w:sz w:val="28"/>
          <w:szCs w:val="28"/>
        </w:rPr>
      </w:pPr>
      <w:r>
        <w:rPr>
          <w:rFonts w:hint="eastAsia" w:ascii="仿宋" w:hAnsi="仿宋" w:eastAsia="仿宋" w:cs="Times New Roman"/>
          <w:b/>
          <w:sz w:val="28"/>
          <w:szCs w:val="28"/>
        </w:rPr>
        <w:t>红军北上</w:t>
      </w:r>
      <w:r>
        <w:rPr>
          <w:rFonts w:ascii="仿宋" w:hAnsi="仿宋" w:eastAsia="仿宋" w:cs="Times New Roman"/>
          <w:b/>
          <w:sz w:val="28"/>
          <w:szCs w:val="28"/>
        </w:rPr>
        <w:t>抗日红色生态体验</w:t>
      </w:r>
      <w:r>
        <w:rPr>
          <w:rFonts w:hint="eastAsia" w:ascii="仿宋" w:hAnsi="仿宋" w:eastAsia="仿宋" w:cs="Times New Roman"/>
          <w:b/>
          <w:sz w:val="28"/>
          <w:szCs w:val="28"/>
        </w:rPr>
        <w:t>游线</w:t>
      </w:r>
    </w:p>
    <w:p w14:paraId="48D459F8">
      <w:pPr>
        <w:pStyle w:val="22"/>
        <w:ind w:firstLine="560"/>
        <w:rPr>
          <w:rFonts w:ascii="仿宋" w:hAnsi="仿宋" w:eastAsia="仿宋" w:cs="Times New Roman"/>
          <w:kern w:val="2"/>
          <w:sz w:val="28"/>
          <w:szCs w:val="28"/>
        </w:rPr>
      </w:pPr>
      <w:r>
        <w:rPr>
          <w:rFonts w:hint="eastAsia" w:ascii="仿宋" w:hAnsi="仿宋" w:eastAsia="仿宋" w:cs="Times New Roman"/>
          <w:kern w:val="2"/>
          <w:sz w:val="28"/>
          <w:szCs w:val="28"/>
        </w:rPr>
        <w:t>以红军</w:t>
      </w:r>
      <w:r>
        <w:rPr>
          <w:rFonts w:ascii="仿宋" w:hAnsi="仿宋" w:eastAsia="仿宋" w:cs="Times New Roman"/>
          <w:kern w:val="2"/>
          <w:sz w:val="28"/>
          <w:szCs w:val="28"/>
        </w:rPr>
        <w:t>北上抗日先遣队在福建的行动轨迹为路线，</w:t>
      </w:r>
      <w:r>
        <w:rPr>
          <w:rFonts w:hint="eastAsia" w:ascii="仿宋" w:hAnsi="仿宋" w:eastAsia="仿宋" w:cs="Times New Roman"/>
          <w:kern w:val="2"/>
          <w:sz w:val="28"/>
          <w:szCs w:val="28"/>
        </w:rPr>
        <w:t>结合</w:t>
      </w:r>
      <w:r>
        <w:rPr>
          <w:rFonts w:ascii="仿宋" w:hAnsi="仿宋" w:eastAsia="仿宋" w:cs="Times New Roman"/>
          <w:kern w:val="2"/>
          <w:sz w:val="28"/>
          <w:szCs w:val="28"/>
        </w:rPr>
        <w:t>沿线山区生态特色，打造</w:t>
      </w:r>
      <w:r>
        <w:rPr>
          <w:rFonts w:hint="eastAsia" w:ascii="仿宋" w:hAnsi="仿宋" w:eastAsia="仿宋" w:cs="Times New Roman"/>
          <w:kern w:val="2"/>
          <w:sz w:val="28"/>
          <w:szCs w:val="28"/>
        </w:rPr>
        <w:t>追溯红军</w:t>
      </w:r>
      <w:r>
        <w:rPr>
          <w:rFonts w:ascii="仿宋" w:hAnsi="仿宋" w:eastAsia="仿宋" w:cs="Times New Roman"/>
          <w:kern w:val="2"/>
          <w:sz w:val="28"/>
          <w:szCs w:val="28"/>
        </w:rPr>
        <w:t>北上抗日先遣队的生态体验游线。</w:t>
      </w:r>
    </w:p>
    <w:p w14:paraId="025108E3">
      <w:pPr>
        <w:pStyle w:val="22"/>
        <w:ind w:firstLine="560"/>
        <w:rPr>
          <w:rFonts w:ascii="仿宋" w:hAnsi="仿宋" w:eastAsia="仿宋" w:cs="Times New Roman"/>
          <w:kern w:val="2"/>
          <w:sz w:val="28"/>
          <w:szCs w:val="28"/>
        </w:rPr>
      </w:pPr>
      <w:r>
        <w:rPr>
          <w:rFonts w:ascii="仿宋" w:hAnsi="仿宋" w:eastAsia="仿宋" w:cs="Times New Roman"/>
          <w:kern w:val="2"/>
          <w:sz w:val="28"/>
          <w:szCs w:val="28"/>
        </w:rPr>
        <w:t>长汀</w:t>
      </w:r>
      <w:r>
        <w:rPr>
          <w:rFonts w:hint="eastAsia" w:ascii="仿宋" w:hAnsi="仿宋" w:eastAsia="仿宋" w:cs="Times New Roman"/>
          <w:kern w:val="2"/>
          <w:sz w:val="28"/>
          <w:szCs w:val="28"/>
        </w:rPr>
        <w:t>——</w:t>
      </w:r>
      <w:r>
        <w:rPr>
          <w:rFonts w:ascii="仿宋" w:hAnsi="仿宋" w:eastAsia="仿宋" w:cs="Times New Roman"/>
          <w:kern w:val="2"/>
          <w:sz w:val="28"/>
          <w:szCs w:val="28"/>
        </w:rPr>
        <w:t>连城（</w:t>
      </w:r>
      <w:r>
        <w:rPr>
          <w:rFonts w:hint="eastAsia" w:ascii="仿宋" w:hAnsi="仿宋" w:eastAsia="仿宋" w:cs="Times New Roman"/>
          <w:kern w:val="2"/>
          <w:sz w:val="28"/>
          <w:szCs w:val="28"/>
        </w:rPr>
        <w:t>培田</w:t>
      </w:r>
      <w:r>
        <w:rPr>
          <w:rFonts w:ascii="仿宋" w:hAnsi="仿宋" w:eastAsia="仿宋" w:cs="Times New Roman"/>
          <w:kern w:val="2"/>
          <w:sz w:val="28"/>
          <w:szCs w:val="28"/>
        </w:rPr>
        <w:t>）</w:t>
      </w:r>
      <w:r>
        <w:rPr>
          <w:rFonts w:hint="eastAsia" w:ascii="仿宋" w:hAnsi="仿宋" w:eastAsia="仿宋" w:cs="Times New Roman"/>
          <w:kern w:val="2"/>
          <w:sz w:val="28"/>
          <w:szCs w:val="28"/>
        </w:rPr>
        <w:t>——宁化（曹坊）——</w:t>
      </w:r>
      <w:r>
        <w:rPr>
          <w:rFonts w:ascii="仿宋" w:hAnsi="仿宋" w:eastAsia="仿宋" w:cs="Times New Roman"/>
          <w:kern w:val="2"/>
          <w:sz w:val="28"/>
          <w:szCs w:val="28"/>
        </w:rPr>
        <w:t>永安（</w:t>
      </w:r>
      <w:r>
        <w:rPr>
          <w:rFonts w:hint="eastAsia" w:ascii="仿宋" w:hAnsi="仿宋" w:eastAsia="仿宋" w:cs="Times New Roman"/>
          <w:kern w:val="2"/>
          <w:sz w:val="28"/>
          <w:szCs w:val="28"/>
        </w:rPr>
        <w:t>小陶</w:t>
      </w:r>
      <w:r>
        <w:rPr>
          <w:rFonts w:ascii="仿宋" w:hAnsi="仿宋" w:eastAsia="仿宋" w:cs="Times New Roman"/>
          <w:kern w:val="2"/>
          <w:sz w:val="28"/>
          <w:szCs w:val="28"/>
        </w:rPr>
        <w:t>）</w:t>
      </w:r>
      <w:r>
        <w:rPr>
          <w:rFonts w:hint="eastAsia" w:ascii="仿宋" w:hAnsi="仿宋" w:eastAsia="仿宋" w:cs="Times New Roman"/>
          <w:kern w:val="2"/>
          <w:sz w:val="28"/>
          <w:szCs w:val="28"/>
        </w:rPr>
        <w:t>——</w:t>
      </w:r>
      <w:r>
        <w:rPr>
          <w:rFonts w:ascii="仿宋" w:hAnsi="仿宋" w:eastAsia="仿宋" w:cs="Times New Roman"/>
          <w:kern w:val="2"/>
          <w:sz w:val="28"/>
          <w:szCs w:val="28"/>
        </w:rPr>
        <w:t>大田——</w:t>
      </w:r>
      <w:r>
        <w:rPr>
          <w:rFonts w:hint="eastAsia" w:ascii="仿宋" w:hAnsi="仿宋" w:eastAsia="仿宋" w:cs="Times New Roman"/>
          <w:kern w:val="2"/>
          <w:sz w:val="28"/>
          <w:szCs w:val="28"/>
        </w:rPr>
        <w:t>尤溪</w:t>
      </w:r>
      <w:r>
        <w:rPr>
          <w:rFonts w:ascii="仿宋" w:hAnsi="仿宋" w:eastAsia="仿宋" w:cs="Times New Roman"/>
          <w:kern w:val="2"/>
          <w:sz w:val="28"/>
          <w:szCs w:val="28"/>
        </w:rPr>
        <w:t>——</w:t>
      </w:r>
      <w:r>
        <w:rPr>
          <w:rFonts w:hint="eastAsia" w:ascii="仿宋" w:hAnsi="仿宋" w:eastAsia="仿宋" w:cs="Times New Roman"/>
          <w:kern w:val="2"/>
          <w:sz w:val="28"/>
          <w:szCs w:val="28"/>
        </w:rPr>
        <w:t>延平——古田</w:t>
      </w:r>
      <w:r>
        <w:rPr>
          <w:rFonts w:ascii="仿宋" w:hAnsi="仿宋" w:eastAsia="仿宋" w:cs="Times New Roman"/>
          <w:kern w:val="2"/>
          <w:sz w:val="28"/>
          <w:szCs w:val="28"/>
        </w:rPr>
        <w:t>——</w:t>
      </w:r>
      <w:r>
        <w:rPr>
          <w:rFonts w:hint="eastAsia" w:ascii="仿宋" w:hAnsi="仿宋" w:eastAsia="仿宋" w:cs="Times New Roman"/>
          <w:kern w:val="2"/>
          <w:sz w:val="28"/>
          <w:szCs w:val="28"/>
        </w:rPr>
        <w:t>闽清</w:t>
      </w:r>
      <w:r>
        <w:rPr>
          <w:rFonts w:ascii="仿宋" w:hAnsi="仿宋" w:eastAsia="仿宋" w:cs="Times New Roman"/>
          <w:kern w:val="2"/>
          <w:sz w:val="28"/>
          <w:szCs w:val="28"/>
        </w:rPr>
        <w:t>——</w:t>
      </w:r>
      <w:r>
        <w:rPr>
          <w:rFonts w:hint="eastAsia" w:ascii="仿宋" w:hAnsi="仿宋" w:eastAsia="仿宋" w:cs="Times New Roman"/>
          <w:kern w:val="2"/>
          <w:sz w:val="28"/>
          <w:szCs w:val="28"/>
        </w:rPr>
        <w:t>闽侯——福州</w:t>
      </w:r>
      <w:r>
        <w:rPr>
          <w:rFonts w:ascii="仿宋" w:hAnsi="仿宋" w:eastAsia="仿宋" w:cs="Times New Roman"/>
          <w:kern w:val="2"/>
          <w:sz w:val="28"/>
          <w:szCs w:val="28"/>
        </w:rPr>
        <w:t>（</w:t>
      </w:r>
      <w:r>
        <w:rPr>
          <w:rFonts w:hint="eastAsia" w:ascii="仿宋" w:hAnsi="仿宋" w:eastAsia="仿宋" w:cs="Times New Roman"/>
          <w:kern w:val="2"/>
          <w:sz w:val="28"/>
          <w:szCs w:val="28"/>
        </w:rPr>
        <w:t>岭头</w:t>
      </w:r>
      <w:r>
        <w:rPr>
          <w:rFonts w:ascii="仿宋" w:hAnsi="仿宋" w:eastAsia="仿宋" w:cs="Times New Roman"/>
          <w:kern w:val="2"/>
          <w:sz w:val="28"/>
          <w:szCs w:val="28"/>
        </w:rPr>
        <w:t>）</w:t>
      </w:r>
      <w:r>
        <w:rPr>
          <w:rFonts w:hint="eastAsia" w:ascii="仿宋" w:hAnsi="仿宋" w:eastAsia="仿宋" w:cs="Times New Roman"/>
          <w:kern w:val="2"/>
          <w:sz w:val="28"/>
          <w:szCs w:val="28"/>
        </w:rPr>
        <w:t>——连江——罗源</w:t>
      </w:r>
      <w:r>
        <w:rPr>
          <w:rFonts w:ascii="仿宋" w:hAnsi="仿宋" w:eastAsia="仿宋" w:cs="Times New Roman"/>
          <w:kern w:val="2"/>
          <w:sz w:val="28"/>
          <w:szCs w:val="28"/>
        </w:rPr>
        <w:t>（</w:t>
      </w:r>
      <w:r>
        <w:rPr>
          <w:rFonts w:hint="eastAsia" w:ascii="仿宋" w:hAnsi="仿宋" w:eastAsia="仿宋" w:cs="Times New Roman"/>
          <w:kern w:val="2"/>
          <w:sz w:val="28"/>
          <w:szCs w:val="28"/>
        </w:rPr>
        <w:t>白塔村、</w:t>
      </w:r>
      <w:r>
        <w:rPr>
          <w:rFonts w:ascii="仿宋" w:hAnsi="仿宋" w:eastAsia="仿宋" w:cs="Times New Roman"/>
          <w:kern w:val="2"/>
          <w:sz w:val="28"/>
          <w:szCs w:val="28"/>
        </w:rPr>
        <w:t>满盾）</w:t>
      </w:r>
      <w:r>
        <w:rPr>
          <w:rFonts w:hint="eastAsia" w:ascii="仿宋" w:hAnsi="仿宋" w:eastAsia="仿宋" w:cs="Times New Roman"/>
          <w:kern w:val="2"/>
          <w:sz w:val="28"/>
          <w:szCs w:val="28"/>
        </w:rPr>
        <w:t>——蕉城（桃花溪）——福安</w:t>
      </w:r>
      <w:r>
        <w:rPr>
          <w:rFonts w:ascii="仿宋" w:hAnsi="仿宋" w:eastAsia="仿宋" w:cs="Times New Roman"/>
          <w:kern w:val="2"/>
          <w:sz w:val="28"/>
          <w:szCs w:val="28"/>
        </w:rPr>
        <w:t>（</w:t>
      </w:r>
      <w:r>
        <w:rPr>
          <w:rFonts w:hint="eastAsia" w:ascii="仿宋" w:hAnsi="仿宋" w:eastAsia="仿宋" w:cs="Times New Roman"/>
          <w:kern w:val="2"/>
          <w:sz w:val="28"/>
          <w:szCs w:val="28"/>
        </w:rPr>
        <w:t>穆阳</w:t>
      </w:r>
      <w:r>
        <w:rPr>
          <w:rFonts w:ascii="仿宋" w:hAnsi="仿宋" w:eastAsia="仿宋" w:cs="Times New Roman"/>
          <w:kern w:val="2"/>
          <w:sz w:val="28"/>
          <w:szCs w:val="28"/>
        </w:rPr>
        <w:t>）</w:t>
      </w:r>
      <w:r>
        <w:rPr>
          <w:rFonts w:hint="eastAsia" w:ascii="仿宋" w:hAnsi="仿宋" w:eastAsia="仿宋" w:cs="Times New Roman"/>
          <w:kern w:val="2"/>
          <w:sz w:val="28"/>
          <w:szCs w:val="28"/>
        </w:rPr>
        <w:t>——周宁——寿宁——政和（凤头、西表）——松溪——浦城</w:t>
      </w:r>
      <w:r>
        <w:rPr>
          <w:rFonts w:ascii="仿宋" w:hAnsi="仿宋" w:eastAsia="仿宋" w:cs="Times New Roman"/>
          <w:kern w:val="2"/>
          <w:sz w:val="28"/>
          <w:szCs w:val="28"/>
        </w:rPr>
        <w:t>（</w:t>
      </w:r>
      <w:r>
        <w:rPr>
          <w:rFonts w:hint="eastAsia" w:ascii="仿宋" w:hAnsi="仿宋" w:eastAsia="仿宋" w:cs="Times New Roman"/>
          <w:kern w:val="2"/>
          <w:sz w:val="28"/>
          <w:szCs w:val="28"/>
        </w:rPr>
        <w:t>古楼</w:t>
      </w:r>
      <w:r>
        <w:rPr>
          <w:rFonts w:ascii="仿宋" w:hAnsi="仿宋" w:eastAsia="仿宋" w:cs="Times New Roman"/>
          <w:kern w:val="2"/>
          <w:sz w:val="28"/>
          <w:szCs w:val="28"/>
        </w:rPr>
        <w:t>、党溪）</w:t>
      </w:r>
      <w:r>
        <w:rPr>
          <w:rFonts w:hint="eastAsia" w:ascii="仿宋" w:hAnsi="仿宋" w:eastAsia="仿宋" w:cs="Times New Roman"/>
          <w:kern w:val="2"/>
          <w:sz w:val="28"/>
          <w:szCs w:val="28"/>
        </w:rPr>
        <w:t>——武夷山</w:t>
      </w:r>
    </w:p>
    <w:p w14:paraId="0A9798E6">
      <w:pPr>
        <w:pStyle w:val="22"/>
        <w:numPr>
          <w:ilvl w:val="1"/>
          <w:numId w:val="16"/>
        </w:numPr>
        <w:ind w:firstLineChars="0"/>
        <w:rPr>
          <w:rFonts w:ascii="仿宋" w:hAnsi="仿宋" w:eastAsia="仿宋" w:cs="Times New Roman"/>
          <w:b/>
          <w:sz w:val="28"/>
          <w:szCs w:val="28"/>
        </w:rPr>
      </w:pPr>
      <w:r>
        <w:rPr>
          <w:rFonts w:hint="eastAsia" w:ascii="仿宋" w:hAnsi="仿宋" w:eastAsia="仿宋" w:cs="Times New Roman"/>
          <w:b/>
          <w:sz w:val="28"/>
          <w:szCs w:val="28"/>
        </w:rPr>
        <w:t>红色</w:t>
      </w:r>
      <w:r>
        <w:rPr>
          <w:rFonts w:ascii="仿宋" w:hAnsi="仿宋" w:eastAsia="仿宋" w:cs="Times New Roman"/>
          <w:b/>
          <w:sz w:val="28"/>
          <w:szCs w:val="28"/>
        </w:rPr>
        <w:t>山海休闲</w:t>
      </w:r>
      <w:r>
        <w:rPr>
          <w:rFonts w:hint="eastAsia" w:ascii="仿宋" w:hAnsi="仿宋" w:eastAsia="仿宋" w:cs="Times New Roman"/>
          <w:b/>
          <w:sz w:val="28"/>
          <w:szCs w:val="28"/>
        </w:rPr>
        <w:t>游线</w:t>
      </w:r>
    </w:p>
    <w:p w14:paraId="76CBAA30">
      <w:pPr>
        <w:pStyle w:val="22"/>
        <w:ind w:firstLine="560"/>
        <w:rPr>
          <w:rFonts w:ascii="仿宋" w:hAnsi="仿宋" w:eastAsia="仿宋" w:cs="Times New Roman"/>
          <w:kern w:val="2"/>
          <w:sz w:val="28"/>
          <w:szCs w:val="28"/>
        </w:rPr>
      </w:pPr>
      <w:r>
        <w:rPr>
          <w:rFonts w:hint="eastAsia" w:ascii="仿宋" w:hAnsi="仿宋" w:eastAsia="仿宋" w:cs="Times New Roman"/>
          <w:kern w:val="2"/>
          <w:sz w:val="28"/>
          <w:szCs w:val="28"/>
        </w:rPr>
        <w:t>依托G104、S201两大</w:t>
      </w:r>
      <w:r>
        <w:rPr>
          <w:rFonts w:ascii="仿宋" w:hAnsi="仿宋" w:eastAsia="仿宋" w:cs="Times New Roman"/>
          <w:kern w:val="2"/>
          <w:sz w:val="28"/>
          <w:szCs w:val="28"/>
        </w:rPr>
        <w:t>沿海</w:t>
      </w:r>
      <w:r>
        <w:rPr>
          <w:rFonts w:hint="eastAsia" w:ascii="仿宋" w:hAnsi="仿宋" w:eastAsia="仿宋" w:cs="Times New Roman"/>
          <w:kern w:val="2"/>
          <w:sz w:val="28"/>
          <w:szCs w:val="28"/>
        </w:rPr>
        <w:t>公路，串联</w:t>
      </w:r>
      <w:r>
        <w:rPr>
          <w:rFonts w:ascii="仿宋" w:hAnsi="仿宋" w:eastAsia="仿宋" w:cs="Times New Roman"/>
          <w:kern w:val="2"/>
          <w:sz w:val="28"/>
          <w:szCs w:val="28"/>
        </w:rPr>
        <w:t>闽东、闽南两大区域，构筑独特</w:t>
      </w:r>
      <w:r>
        <w:rPr>
          <w:rFonts w:hint="eastAsia" w:ascii="仿宋" w:hAnsi="仿宋" w:eastAsia="仿宋" w:cs="Times New Roman"/>
          <w:kern w:val="2"/>
          <w:sz w:val="28"/>
          <w:szCs w:val="28"/>
        </w:rPr>
        <w:t>沿海</w:t>
      </w:r>
      <w:r>
        <w:rPr>
          <w:rFonts w:ascii="仿宋" w:hAnsi="仿宋" w:eastAsia="仿宋" w:cs="Times New Roman"/>
          <w:kern w:val="2"/>
          <w:sz w:val="28"/>
          <w:szCs w:val="28"/>
        </w:rPr>
        <w:t>红色休闲游</w:t>
      </w:r>
      <w:r>
        <w:rPr>
          <w:rFonts w:hint="eastAsia" w:ascii="仿宋" w:hAnsi="仿宋" w:eastAsia="仿宋" w:cs="Times New Roman"/>
          <w:kern w:val="2"/>
          <w:sz w:val="28"/>
          <w:szCs w:val="28"/>
        </w:rPr>
        <w:t>，</w:t>
      </w:r>
      <w:r>
        <w:rPr>
          <w:rFonts w:ascii="仿宋" w:hAnsi="仿宋" w:eastAsia="仿宋" w:cs="Times New Roman"/>
          <w:kern w:val="2"/>
          <w:sz w:val="28"/>
          <w:szCs w:val="28"/>
        </w:rPr>
        <w:t>打造创意山海休闲体验</w:t>
      </w:r>
      <w:r>
        <w:rPr>
          <w:rFonts w:hint="eastAsia" w:ascii="仿宋" w:hAnsi="仿宋" w:eastAsia="仿宋" w:cs="Times New Roman"/>
          <w:kern w:val="2"/>
          <w:sz w:val="28"/>
          <w:szCs w:val="28"/>
        </w:rPr>
        <w:t>之旅</w:t>
      </w:r>
      <w:r>
        <w:rPr>
          <w:rFonts w:ascii="仿宋" w:hAnsi="仿宋" w:eastAsia="仿宋" w:cs="Times New Roman"/>
          <w:kern w:val="2"/>
          <w:sz w:val="28"/>
          <w:szCs w:val="28"/>
        </w:rPr>
        <w:t>。</w:t>
      </w:r>
    </w:p>
    <w:p w14:paraId="6E939AFC">
      <w:pPr>
        <w:pStyle w:val="22"/>
        <w:ind w:firstLine="560"/>
        <w:rPr>
          <w:rFonts w:ascii="仿宋" w:hAnsi="仿宋" w:eastAsia="仿宋" w:cs="Times New Roman"/>
          <w:kern w:val="2"/>
          <w:sz w:val="28"/>
          <w:szCs w:val="28"/>
        </w:rPr>
      </w:pPr>
      <w:r>
        <w:rPr>
          <w:rFonts w:hint="eastAsia" w:ascii="仿宋" w:hAnsi="仿宋" w:eastAsia="仿宋" w:cs="Times New Roman"/>
          <w:kern w:val="2"/>
          <w:sz w:val="28"/>
          <w:szCs w:val="28"/>
        </w:rPr>
        <w:t>宁德</w:t>
      </w:r>
      <w:r>
        <w:rPr>
          <w:rFonts w:ascii="仿宋" w:hAnsi="仿宋" w:eastAsia="仿宋" w:cs="Times New Roman"/>
          <w:kern w:val="2"/>
          <w:sz w:val="28"/>
          <w:szCs w:val="28"/>
        </w:rPr>
        <w:t>（</w:t>
      </w:r>
      <w:r>
        <w:rPr>
          <w:rFonts w:hint="eastAsia" w:ascii="仿宋" w:hAnsi="仿宋" w:eastAsia="仿宋" w:cs="Times New Roman"/>
          <w:kern w:val="2"/>
          <w:sz w:val="28"/>
          <w:szCs w:val="28"/>
        </w:rPr>
        <w:t>中共</w:t>
      </w:r>
      <w:r>
        <w:rPr>
          <w:rFonts w:ascii="仿宋" w:hAnsi="仿宋" w:eastAsia="仿宋" w:cs="Times New Roman"/>
          <w:kern w:val="2"/>
          <w:sz w:val="28"/>
          <w:szCs w:val="28"/>
        </w:rPr>
        <w:t>闽东临时特委旧址</w:t>
      </w:r>
      <w:r>
        <w:rPr>
          <w:rFonts w:hint="eastAsia" w:ascii="仿宋" w:hAnsi="仿宋" w:eastAsia="仿宋" w:cs="Times New Roman"/>
          <w:kern w:val="2"/>
          <w:sz w:val="28"/>
          <w:szCs w:val="28"/>
        </w:rPr>
        <w:t>-中国工农红军</w:t>
      </w:r>
      <w:r>
        <w:rPr>
          <w:rFonts w:ascii="仿宋" w:hAnsi="仿宋" w:eastAsia="仿宋" w:cs="Times New Roman"/>
          <w:kern w:val="2"/>
          <w:sz w:val="28"/>
          <w:szCs w:val="28"/>
        </w:rPr>
        <w:t>闽东独立师旧址-蔡</w:t>
      </w:r>
      <w:r>
        <w:rPr>
          <w:rFonts w:hint="eastAsia" w:ascii="仿宋" w:hAnsi="仿宋" w:eastAsia="仿宋" w:cs="Times New Roman"/>
          <w:kern w:val="2"/>
          <w:sz w:val="28"/>
          <w:szCs w:val="28"/>
        </w:rPr>
        <w:t>威</w:t>
      </w:r>
      <w:r>
        <w:rPr>
          <w:rFonts w:ascii="仿宋" w:hAnsi="仿宋" w:eastAsia="仿宋" w:cs="Times New Roman"/>
          <w:kern w:val="2"/>
          <w:sz w:val="28"/>
          <w:szCs w:val="28"/>
        </w:rPr>
        <w:t>故居）</w:t>
      </w:r>
      <w:r>
        <w:rPr>
          <w:rFonts w:hint="eastAsia" w:ascii="仿宋" w:hAnsi="仿宋" w:eastAsia="仿宋" w:cs="Times New Roman"/>
          <w:kern w:val="2"/>
          <w:sz w:val="28"/>
          <w:szCs w:val="28"/>
        </w:rPr>
        <w:t>——</w:t>
      </w:r>
      <w:r>
        <w:rPr>
          <w:rFonts w:ascii="仿宋" w:hAnsi="仿宋" w:eastAsia="仿宋" w:cs="Times New Roman"/>
          <w:kern w:val="2"/>
          <w:sz w:val="28"/>
          <w:szCs w:val="28"/>
        </w:rPr>
        <w:t>福州</w:t>
      </w:r>
      <w:r>
        <w:rPr>
          <w:rFonts w:hint="eastAsia" w:ascii="仿宋" w:hAnsi="仿宋" w:eastAsia="仿宋" w:cs="Times New Roman"/>
          <w:kern w:val="2"/>
          <w:sz w:val="28"/>
          <w:szCs w:val="28"/>
        </w:rPr>
        <w:t>（福建省</w:t>
      </w:r>
      <w:r>
        <w:rPr>
          <w:rFonts w:ascii="仿宋" w:hAnsi="仿宋" w:eastAsia="仿宋" w:cs="Times New Roman"/>
          <w:kern w:val="2"/>
          <w:sz w:val="28"/>
          <w:szCs w:val="28"/>
        </w:rPr>
        <w:t>革命历史纪念馆-</w:t>
      </w:r>
      <w:r>
        <w:rPr>
          <w:rFonts w:hint="eastAsia" w:ascii="仿宋" w:hAnsi="仿宋" w:eastAsia="仿宋" w:cs="Times New Roman"/>
          <w:kern w:val="2"/>
          <w:sz w:val="28"/>
          <w:szCs w:val="28"/>
        </w:rPr>
        <w:t>三坊七巷</w:t>
      </w:r>
      <w:r>
        <w:rPr>
          <w:rFonts w:ascii="仿宋" w:hAnsi="仿宋" w:eastAsia="仿宋" w:cs="Times New Roman"/>
          <w:kern w:val="2"/>
          <w:sz w:val="28"/>
          <w:szCs w:val="28"/>
        </w:rPr>
        <w:t>爱国文化街区-马尾船政文化旧址-长乐南</w:t>
      </w:r>
      <w:r>
        <w:rPr>
          <w:rFonts w:hint="eastAsia" w:ascii="仿宋" w:hAnsi="仿宋" w:eastAsia="仿宋" w:cs="Times New Roman"/>
          <w:kern w:val="2"/>
          <w:sz w:val="28"/>
          <w:szCs w:val="28"/>
        </w:rPr>
        <w:t>阳</w:t>
      </w:r>
      <w:r>
        <w:rPr>
          <w:rFonts w:ascii="仿宋" w:hAnsi="仿宋" w:eastAsia="仿宋" w:cs="Times New Roman"/>
          <w:kern w:val="2"/>
          <w:sz w:val="28"/>
          <w:szCs w:val="28"/>
        </w:rPr>
        <w:t>村中共福建省委旧址</w:t>
      </w:r>
      <w:r>
        <w:rPr>
          <w:rFonts w:hint="eastAsia" w:ascii="仿宋" w:hAnsi="仿宋" w:eastAsia="仿宋" w:cs="Times New Roman"/>
          <w:kern w:val="2"/>
          <w:sz w:val="28"/>
          <w:szCs w:val="28"/>
        </w:rPr>
        <w:t>）——</w:t>
      </w:r>
      <w:r>
        <w:rPr>
          <w:rFonts w:ascii="仿宋" w:hAnsi="仿宋" w:eastAsia="仿宋" w:cs="Times New Roman"/>
          <w:kern w:val="2"/>
          <w:sz w:val="28"/>
          <w:szCs w:val="28"/>
        </w:rPr>
        <w:t>莆田（</w:t>
      </w:r>
      <w:r>
        <w:rPr>
          <w:rFonts w:hint="eastAsia" w:ascii="仿宋" w:hAnsi="仿宋" w:eastAsia="仿宋" w:cs="Times New Roman"/>
          <w:kern w:val="2"/>
          <w:sz w:val="28"/>
          <w:szCs w:val="28"/>
        </w:rPr>
        <w:t>闽中支队</w:t>
      </w:r>
      <w:r>
        <w:rPr>
          <w:rFonts w:ascii="仿宋" w:hAnsi="仿宋" w:eastAsia="仿宋" w:cs="Times New Roman"/>
          <w:kern w:val="2"/>
          <w:sz w:val="28"/>
          <w:szCs w:val="28"/>
        </w:rPr>
        <w:t>司令部旧址）</w:t>
      </w:r>
      <w:r>
        <w:rPr>
          <w:rFonts w:hint="eastAsia" w:ascii="仿宋" w:hAnsi="仿宋" w:eastAsia="仿宋" w:cs="Times New Roman"/>
          <w:kern w:val="2"/>
          <w:sz w:val="28"/>
          <w:szCs w:val="28"/>
        </w:rPr>
        <w:t>——</w:t>
      </w:r>
      <w:r>
        <w:rPr>
          <w:rFonts w:ascii="仿宋" w:hAnsi="仿宋" w:eastAsia="仿宋" w:cs="Times New Roman"/>
          <w:kern w:val="2"/>
          <w:sz w:val="28"/>
          <w:szCs w:val="28"/>
        </w:rPr>
        <w:t>泉州</w:t>
      </w:r>
      <w:r>
        <w:rPr>
          <w:rFonts w:hint="eastAsia" w:ascii="仿宋" w:hAnsi="仿宋" w:eastAsia="仿宋" w:cs="Times New Roman"/>
          <w:kern w:val="2"/>
          <w:sz w:val="28"/>
          <w:szCs w:val="28"/>
        </w:rPr>
        <w:t>（中国闽台缘博物馆</w:t>
      </w:r>
      <w:r>
        <w:rPr>
          <w:rFonts w:ascii="仿宋" w:hAnsi="仿宋" w:eastAsia="仿宋" w:cs="Times New Roman"/>
          <w:kern w:val="2"/>
          <w:sz w:val="28"/>
          <w:szCs w:val="28"/>
        </w:rPr>
        <w:t>-华侨历史博物馆-晋江围头战地文化渔村-南安叶飞故里红色旅游区）</w:t>
      </w:r>
      <w:r>
        <w:rPr>
          <w:rFonts w:hint="eastAsia" w:ascii="仿宋" w:hAnsi="仿宋" w:eastAsia="仿宋" w:cs="Times New Roman"/>
          <w:kern w:val="2"/>
          <w:sz w:val="28"/>
          <w:szCs w:val="28"/>
        </w:rPr>
        <w:t>——厦门</w:t>
      </w:r>
      <w:r>
        <w:rPr>
          <w:rFonts w:ascii="仿宋" w:hAnsi="仿宋" w:eastAsia="仿宋" w:cs="Times New Roman"/>
          <w:kern w:val="2"/>
          <w:sz w:val="28"/>
          <w:szCs w:val="28"/>
        </w:rPr>
        <w:t>（</w:t>
      </w:r>
      <w:r>
        <w:rPr>
          <w:rFonts w:hint="eastAsia" w:ascii="仿宋" w:hAnsi="仿宋" w:eastAsia="仿宋" w:cs="Times New Roman"/>
          <w:kern w:val="2"/>
          <w:sz w:val="28"/>
          <w:szCs w:val="28"/>
        </w:rPr>
        <w:t>英雄三岛</w:t>
      </w:r>
      <w:r>
        <w:rPr>
          <w:rFonts w:ascii="仿宋" w:hAnsi="仿宋" w:eastAsia="仿宋" w:cs="Times New Roman"/>
          <w:kern w:val="2"/>
          <w:sz w:val="28"/>
          <w:szCs w:val="28"/>
        </w:rPr>
        <w:t>战地文化观光园-</w:t>
      </w:r>
      <w:r>
        <w:rPr>
          <w:rFonts w:hint="eastAsia" w:ascii="仿宋" w:hAnsi="仿宋" w:eastAsia="仿宋" w:cs="Times New Roman"/>
          <w:kern w:val="2"/>
          <w:sz w:val="28"/>
          <w:szCs w:val="28"/>
        </w:rPr>
        <w:t>大</w:t>
      </w:r>
      <w:r>
        <w:rPr>
          <w:rFonts w:ascii="仿宋" w:hAnsi="仿宋" w:eastAsia="仿宋" w:cs="Times New Roman"/>
          <w:kern w:val="2"/>
          <w:sz w:val="28"/>
          <w:szCs w:val="28"/>
        </w:rPr>
        <w:t>集美学村-</w:t>
      </w:r>
      <w:r>
        <w:rPr>
          <w:rFonts w:hint="eastAsia" w:ascii="仿宋" w:hAnsi="仿宋" w:eastAsia="仿宋" w:cs="Times New Roman"/>
          <w:kern w:val="2"/>
          <w:sz w:val="28"/>
          <w:szCs w:val="28"/>
        </w:rPr>
        <w:t>思明区</w:t>
      </w:r>
      <w:r>
        <w:rPr>
          <w:rFonts w:ascii="仿宋" w:hAnsi="仿宋" w:eastAsia="仿宋" w:cs="Times New Roman"/>
          <w:kern w:val="2"/>
          <w:sz w:val="28"/>
          <w:szCs w:val="28"/>
        </w:rPr>
        <w:t>红色文化旧址-鼓浪屿）</w:t>
      </w:r>
      <w:r>
        <w:rPr>
          <w:rFonts w:hint="eastAsia" w:ascii="仿宋" w:hAnsi="仿宋" w:eastAsia="仿宋" w:cs="Times New Roman"/>
          <w:kern w:val="2"/>
          <w:sz w:val="28"/>
          <w:szCs w:val="28"/>
        </w:rPr>
        <w:t>——</w:t>
      </w:r>
      <w:r>
        <w:rPr>
          <w:rFonts w:ascii="仿宋" w:hAnsi="仿宋" w:eastAsia="仿宋" w:cs="Times New Roman"/>
          <w:kern w:val="2"/>
          <w:sz w:val="28"/>
          <w:szCs w:val="28"/>
        </w:rPr>
        <w:t>漳州（</w:t>
      </w:r>
      <w:r>
        <w:rPr>
          <w:rFonts w:hint="eastAsia" w:ascii="仿宋" w:hAnsi="仿宋" w:eastAsia="仿宋" w:cs="Times New Roman"/>
          <w:kern w:val="2"/>
          <w:sz w:val="28"/>
          <w:szCs w:val="28"/>
        </w:rPr>
        <w:t>芝山红色</w:t>
      </w:r>
      <w:r>
        <w:rPr>
          <w:rFonts w:ascii="仿宋" w:hAnsi="仿宋" w:eastAsia="仿宋" w:cs="Times New Roman"/>
          <w:kern w:val="2"/>
          <w:sz w:val="28"/>
          <w:szCs w:val="28"/>
        </w:rPr>
        <w:t>景区-中</w:t>
      </w:r>
      <w:r>
        <w:rPr>
          <w:rFonts w:hint="eastAsia" w:ascii="仿宋" w:hAnsi="仿宋" w:eastAsia="仿宋" w:cs="Times New Roman"/>
          <w:kern w:val="2"/>
          <w:sz w:val="28"/>
          <w:szCs w:val="28"/>
        </w:rPr>
        <w:t>共</w:t>
      </w:r>
      <w:r>
        <w:rPr>
          <w:rFonts w:ascii="仿宋" w:hAnsi="仿宋" w:eastAsia="仿宋" w:cs="Times New Roman"/>
          <w:kern w:val="2"/>
          <w:sz w:val="28"/>
          <w:szCs w:val="28"/>
        </w:rPr>
        <w:t>闽粤边区特委旧址-</w:t>
      </w:r>
      <w:r>
        <w:rPr>
          <w:rFonts w:hint="eastAsia" w:ascii="仿宋" w:hAnsi="仿宋" w:eastAsia="仿宋" w:cs="Times New Roman"/>
          <w:kern w:val="2"/>
          <w:sz w:val="28"/>
          <w:szCs w:val="28"/>
        </w:rPr>
        <w:t>乌山旅游区</w:t>
      </w:r>
      <w:r>
        <w:rPr>
          <w:rFonts w:ascii="仿宋" w:hAnsi="仿宋" w:eastAsia="仿宋" w:cs="Times New Roman"/>
          <w:kern w:val="2"/>
          <w:sz w:val="28"/>
          <w:szCs w:val="28"/>
        </w:rPr>
        <w:t>-东山</w:t>
      </w:r>
      <w:r>
        <w:rPr>
          <w:rFonts w:hint="eastAsia" w:ascii="仿宋" w:hAnsi="仿宋" w:eastAsia="仿宋" w:cs="Times New Roman"/>
          <w:kern w:val="2"/>
          <w:sz w:val="28"/>
          <w:szCs w:val="28"/>
        </w:rPr>
        <w:t>岛</w:t>
      </w:r>
      <w:r>
        <w:rPr>
          <w:rFonts w:ascii="仿宋" w:hAnsi="仿宋" w:eastAsia="仿宋" w:cs="Times New Roman"/>
          <w:kern w:val="2"/>
          <w:sz w:val="28"/>
          <w:szCs w:val="28"/>
        </w:rPr>
        <w:t>红色景区）</w:t>
      </w:r>
    </w:p>
    <w:p w14:paraId="0C1FB7EB">
      <w:pPr>
        <w:pStyle w:val="22"/>
        <w:numPr>
          <w:ilvl w:val="1"/>
          <w:numId w:val="16"/>
        </w:numPr>
        <w:ind w:firstLineChars="0"/>
        <w:rPr>
          <w:rFonts w:ascii="仿宋" w:hAnsi="仿宋" w:eastAsia="仿宋" w:cs="Times New Roman"/>
          <w:b/>
          <w:sz w:val="28"/>
          <w:szCs w:val="28"/>
        </w:rPr>
      </w:pPr>
      <w:r>
        <w:rPr>
          <w:rFonts w:hint="eastAsia" w:ascii="仿宋" w:hAnsi="仿宋" w:eastAsia="仿宋" w:cs="Times New Roman"/>
          <w:b/>
          <w:sz w:val="28"/>
          <w:szCs w:val="28"/>
        </w:rPr>
        <w:t>中央苏区红色交通探奇游线</w:t>
      </w:r>
    </w:p>
    <w:p w14:paraId="62151659">
      <w:pPr>
        <w:pStyle w:val="22"/>
        <w:ind w:firstLine="560"/>
        <w:rPr>
          <w:rFonts w:ascii="仿宋" w:hAnsi="仿宋" w:eastAsia="仿宋" w:cs="Times New Roman"/>
          <w:kern w:val="2"/>
          <w:sz w:val="28"/>
          <w:szCs w:val="28"/>
        </w:rPr>
      </w:pPr>
      <w:r>
        <w:rPr>
          <w:rFonts w:hint="eastAsia" w:ascii="仿宋" w:hAnsi="仿宋" w:eastAsia="仿宋" w:cs="Times New Roman"/>
          <w:kern w:val="2"/>
          <w:sz w:val="28"/>
          <w:szCs w:val="28"/>
        </w:rPr>
        <w:t>依托土地革命战争时期，上海的中共中央通往闽西中央苏区的秘密通道，在龙岩市打造中央苏区红色交通线探奇之旅。</w:t>
      </w:r>
    </w:p>
    <w:p w14:paraId="5837D5EE">
      <w:pPr>
        <w:pStyle w:val="22"/>
        <w:ind w:firstLine="560"/>
        <w:rPr>
          <w:rFonts w:ascii="仿宋" w:hAnsi="仿宋" w:eastAsia="仿宋" w:cs="Times New Roman"/>
          <w:kern w:val="2"/>
          <w:sz w:val="28"/>
          <w:szCs w:val="28"/>
        </w:rPr>
      </w:pPr>
      <w:r>
        <w:rPr>
          <w:rFonts w:ascii="仿宋" w:hAnsi="仿宋" w:eastAsia="仿宋" w:cs="Times New Roman"/>
          <w:kern w:val="2"/>
          <w:sz w:val="28"/>
          <w:szCs w:val="28"/>
        </w:rPr>
        <w:t>入闽第一站</w:t>
      </w:r>
      <w:r>
        <w:rPr>
          <w:rFonts w:hint="eastAsia" w:ascii="仿宋" w:hAnsi="仿宋" w:eastAsia="仿宋" w:cs="Times New Roman"/>
          <w:kern w:val="2"/>
          <w:sz w:val="28"/>
          <w:szCs w:val="28"/>
        </w:rPr>
        <w:t>（永定区</w:t>
      </w:r>
      <w:r>
        <w:rPr>
          <w:rFonts w:ascii="仿宋" w:hAnsi="仿宋" w:eastAsia="仿宋" w:cs="Times New Roman"/>
          <w:kern w:val="2"/>
          <w:sz w:val="28"/>
          <w:szCs w:val="28"/>
        </w:rPr>
        <w:t>城郊</w:t>
      </w:r>
      <w:r>
        <w:rPr>
          <w:rFonts w:hint="eastAsia" w:ascii="仿宋" w:hAnsi="仿宋" w:eastAsia="仿宋" w:cs="Times New Roman"/>
          <w:kern w:val="2"/>
          <w:sz w:val="28"/>
          <w:szCs w:val="28"/>
        </w:rPr>
        <w:t>镇·</w:t>
      </w:r>
      <w:r>
        <w:rPr>
          <w:rFonts w:ascii="仿宋" w:hAnsi="仿宋" w:eastAsia="仿宋" w:cs="Times New Roman"/>
          <w:kern w:val="2"/>
          <w:sz w:val="28"/>
          <w:szCs w:val="28"/>
        </w:rPr>
        <w:t>伯公凹</w:t>
      </w:r>
      <w:r>
        <w:rPr>
          <w:rFonts w:hint="eastAsia" w:ascii="仿宋" w:hAnsi="仿宋" w:eastAsia="仿宋" w:cs="Times New Roman"/>
          <w:kern w:val="2"/>
          <w:sz w:val="28"/>
          <w:szCs w:val="28"/>
        </w:rPr>
        <w:t>）——</w:t>
      </w:r>
      <w:r>
        <w:rPr>
          <w:rFonts w:ascii="仿宋" w:hAnsi="仿宋" w:eastAsia="仿宋" w:cs="Times New Roman"/>
          <w:kern w:val="2"/>
          <w:sz w:val="28"/>
          <w:szCs w:val="28"/>
        </w:rPr>
        <w:t>中央红色交通线纪念馆</w:t>
      </w:r>
      <w:r>
        <w:rPr>
          <w:rFonts w:hint="eastAsia" w:ascii="仿宋" w:hAnsi="仿宋" w:eastAsia="仿宋" w:cs="Times New Roman"/>
          <w:kern w:val="2"/>
          <w:sz w:val="28"/>
          <w:szCs w:val="28"/>
        </w:rPr>
        <w:t>（永定区金砂乡）——</w:t>
      </w:r>
      <w:r>
        <w:rPr>
          <w:rFonts w:ascii="仿宋" w:hAnsi="仿宋" w:eastAsia="仿宋" w:cs="Times New Roman"/>
          <w:kern w:val="2"/>
          <w:sz w:val="28"/>
          <w:szCs w:val="28"/>
        </w:rPr>
        <w:t>交通大站</w:t>
      </w:r>
      <w:r>
        <w:rPr>
          <w:rFonts w:hint="eastAsia" w:ascii="仿宋" w:hAnsi="仿宋" w:eastAsia="仿宋" w:cs="Times New Roman"/>
          <w:kern w:val="2"/>
          <w:sz w:val="28"/>
          <w:szCs w:val="28"/>
        </w:rPr>
        <w:t>（永定区金砂乡·闽西临时特委成立旧址—崇德楼、闽西苏区交通大站—背头窠、闽西工农通讯社旧址永昌楼）——</w:t>
      </w:r>
      <w:r>
        <w:rPr>
          <w:rFonts w:ascii="仿宋" w:hAnsi="仿宋" w:eastAsia="仿宋" w:cs="Times New Roman"/>
          <w:kern w:val="2"/>
          <w:sz w:val="28"/>
          <w:szCs w:val="28"/>
        </w:rPr>
        <w:t>交通线中站</w:t>
      </w:r>
      <w:r>
        <w:rPr>
          <w:rFonts w:hint="eastAsia" w:ascii="仿宋" w:hAnsi="仿宋" w:eastAsia="仿宋" w:cs="Times New Roman"/>
          <w:kern w:val="2"/>
          <w:sz w:val="28"/>
          <w:szCs w:val="28"/>
        </w:rPr>
        <w:t>（</w:t>
      </w:r>
      <w:r>
        <w:rPr>
          <w:rFonts w:ascii="仿宋" w:hAnsi="仿宋" w:eastAsia="仿宋" w:cs="Times New Roman"/>
          <w:kern w:val="2"/>
          <w:sz w:val="28"/>
          <w:szCs w:val="28"/>
        </w:rPr>
        <w:t>永定区合溪乡</w:t>
      </w:r>
      <w:r>
        <w:rPr>
          <w:rFonts w:hint="eastAsia" w:ascii="仿宋" w:hAnsi="仿宋" w:eastAsia="仿宋" w:cs="Times New Roman"/>
          <w:kern w:val="2"/>
          <w:sz w:val="28"/>
          <w:szCs w:val="28"/>
        </w:rPr>
        <w:t>·</w:t>
      </w:r>
      <w:r>
        <w:rPr>
          <w:rFonts w:ascii="仿宋" w:hAnsi="仿宋" w:eastAsia="仿宋" w:cs="Times New Roman"/>
          <w:kern w:val="2"/>
          <w:sz w:val="28"/>
          <w:szCs w:val="28"/>
        </w:rPr>
        <w:t>孟良公祠</w:t>
      </w:r>
      <w:r>
        <w:rPr>
          <w:rFonts w:hint="eastAsia" w:ascii="仿宋" w:hAnsi="仿宋" w:eastAsia="仿宋" w:cs="Times New Roman"/>
          <w:kern w:val="2"/>
          <w:sz w:val="28"/>
          <w:szCs w:val="28"/>
        </w:rPr>
        <w:t>、</w:t>
      </w:r>
      <w:r>
        <w:rPr>
          <w:rFonts w:ascii="仿宋" w:hAnsi="仿宋" w:eastAsia="仿宋" w:cs="Times New Roman"/>
          <w:kern w:val="2"/>
          <w:sz w:val="28"/>
          <w:szCs w:val="28"/>
        </w:rPr>
        <w:t>毛泽东故居师俭楼</w:t>
      </w:r>
      <w:r>
        <w:rPr>
          <w:rFonts w:hint="eastAsia" w:ascii="仿宋" w:hAnsi="仿宋" w:eastAsia="仿宋" w:cs="Times New Roman"/>
          <w:kern w:val="2"/>
          <w:sz w:val="28"/>
          <w:szCs w:val="28"/>
        </w:rPr>
        <w:t>）——红色太拔（上杭县</w:t>
      </w:r>
      <w:r>
        <w:rPr>
          <w:rFonts w:ascii="仿宋" w:hAnsi="仿宋" w:eastAsia="仿宋" w:cs="Times New Roman"/>
          <w:kern w:val="2"/>
          <w:sz w:val="28"/>
          <w:szCs w:val="28"/>
        </w:rPr>
        <w:t>太拔镇</w:t>
      </w:r>
      <w:r>
        <w:rPr>
          <w:rFonts w:hint="eastAsia" w:ascii="仿宋" w:hAnsi="仿宋" w:eastAsia="仿宋" w:cs="Times New Roman"/>
          <w:kern w:val="2"/>
          <w:sz w:val="28"/>
          <w:szCs w:val="28"/>
        </w:rPr>
        <w:t>·院田乡苏维埃政府旧址</w:t>
      </w:r>
      <w:r>
        <w:rPr>
          <w:rFonts w:ascii="仿宋" w:hAnsi="仿宋" w:eastAsia="仿宋" w:cs="Times New Roman"/>
          <w:kern w:val="2"/>
          <w:sz w:val="28"/>
          <w:szCs w:val="28"/>
        </w:rPr>
        <w:t>）</w:t>
      </w:r>
      <w:r>
        <w:rPr>
          <w:rFonts w:hint="eastAsia" w:ascii="仿宋" w:hAnsi="仿宋" w:eastAsia="仿宋" w:cs="Times New Roman"/>
          <w:kern w:val="2"/>
          <w:sz w:val="28"/>
          <w:szCs w:val="28"/>
        </w:rPr>
        <w:t>——溪口红色秘密交通站（溪口镇大洋坝）——</w:t>
      </w:r>
      <w:r>
        <w:rPr>
          <w:rFonts w:ascii="仿宋" w:hAnsi="仿宋" w:eastAsia="仿宋" w:cs="Times New Roman"/>
          <w:kern w:val="2"/>
          <w:sz w:val="28"/>
          <w:szCs w:val="28"/>
        </w:rPr>
        <w:t>红色交通站旧址</w:t>
      </w:r>
      <w:r>
        <w:rPr>
          <w:rFonts w:hint="eastAsia" w:ascii="仿宋" w:hAnsi="仿宋" w:eastAsia="仿宋" w:cs="Times New Roman"/>
          <w:kern w:val="2"/>
          <w:sz w:val="28"/>
          <w:szCs w:val="28"/>
        </w:rPr>
        <w:t>（</w:t>
      </w:r>
      <w:r>
        <w:rPr>
          <w:rFonts w:ascii="仿宋" w:hAnsi="仿宋" w:eastAsia="仿宋" w:cs="Times New Roman"/>
          <w:kern w:val="2"/>
          <w:sz w:val="28"/>
          <w:szCs w:val="28"/>
        </w:rPr>
        <w:t>上杭县白砂镇</w:t>
      </w:r>
      <w:r>
        <w:rPr>
          <w:rFonts w:hint="eastAsia" w:ascii="仿宋" w:hAnsi="仿宋" w:eastAsia="仿宋" w:cs="Times New Roman"/>
          <w:kern w:val="2"/>
          <w:sz w:val="28"/>
          <w:szCs w:val="28"/>
        </w:rPr>
        <w:t>·</w:t>
      </w:r>
      <w:r>
        <w:rPr>
          <w:rFonts w:ascii="仿宋" w:hAnsi="仿宋" w:eastAsia="仿宋" w:cs="Times New Roman"/>
          <w:kern w:val="2"/>
          <w:sz w:val="28"/>
          <w:szCs w:val="28"/>
        </w:rPr>
        <w:t>碧沙村</w:t>
      </w:r>
      <w:r>
        <w:rPr>
          <w:rFonts w:hint="eastAsia" w:ascii="仿宋" w:hAnsi="仿宋" w:eastAsia="仿宋" w:cs="Times New Roman"/>
          <w:kern w:val="2"/>
          <w:sz w:val="28"/>
          <w:szCs w:val="28"/>
        </w:rPr>
        <w:t>丁正昌号商铺）——长汀古城站（“永源祥”旧址）</w:t>
      </w:r>
    </w:p>
    <w:p w14:paraId="73261F9F">
      <w:pPr>
        <w:pStyle w:val="22"/>
        <w:ind w:firstLine="560"/>
        <w:rPr>
          <w:rFonts w:ascii="仿宋" w:hAnsi="仿宋" w:eastAsia="仿宋" w:cs="Times New Roman"/>
          <w:kern w:val="2"/>
          <w:sz w:val="28"/>
          <w:szCs w:val="28"/>
        </w:rPr>
      </w:pPr>
    </w:p>
    <w:p w14:paraId="5FBE2AB7">
      <w:pPr>
        <w:pStyle w:val="22"/>
        <w:ind w:firstLine="560"/>
        <w:rPr>
          <w:rFonts w:ascii="仿宋" w:hAnsi="仿宋" w:eastAsia="仿宋" w:cs="Times New Roman"/>
          <w:kern w:val="2"/>
          <w:sz w:val="28"/>
          <w:szCs w:val="28"/>
        </w:rPr>
        <w:sectPr>
          <w:pgSz w:w="11906" w:h="16838"/>
          <w:pgMar w:top="1440" w:right="1800" w:bottom="1440" w:left="1800" w:header="851" w:footer="992" w:gutter="0"/>
          <w:cols w:space="425" w:num="1"/>
          <w:docGrid w:type="lines" w:linePitch="312" w:charSpace="0"/>
        </w:sectPr>
      </w:pPr>
    </w:p>
    <w:p w14:paraId="1F1FC19C">
      <w:pPr>
        <w:pStyle w:val="2"/>
        <w:numPr>
          <w:ilvl w:val="0"/>
          <w:numId w:val="1"/>
        </w:numPr>
        <w:spacing w:before="120" w:after="0"/>
        <w:jc w:val="center"/>
        <w:rPr>
          <w:rFonts w:ascii="仿宋" w:hAnsi="仿宋" w:eastAsia="仿宋" w:cs="Times New Roman"/>
          <w:sz w:val="36"/>
          <w:szCs w:val="36"/>
        </w:rPr>
      </w:pPr>
      <w:bookmarkStart w:id="18" w:name="_Toc506111374"/>
      <w:r>
        <w:rPr>
          <w:rFonts w:hint="eastAsia" w:ascii="仿宋" w:hAnsi="仿宋" w:eastAsia="仿宋" w:cs="Times New Roman"/>
          <w:sz w:val="36"/>
          <w:szCs w:val="36"/>
        </w:rPr>
        <w:t>福建红色旅游主要任务</w:t>
      </w:r>
      <w:bookmarkEnd w:id="18"/>
    </w:p>
    <w:p w14:paraId="4A797B36">
      <w:pPr>
        <w:pStyle w:val="3"/>
        <w:numPr>
          <w:ilvl w:val="0"/>
          <w:numId w:val="17"/>
        </w:numPr>
        <w:spacing w:before="0" w:after="0" w:line="415" w:lineRule="auto"/>
        <w:rPr>
          <w:rFonts w:ascii="仿宋" w:hAnsi="仿宋" w:eastAsia="仿宋" w:cs="Times New Roman"/>
          <w:sz w:val="28"/>
          <w:szCs w:val="28"/>
        </w:rPr>
      </w:pPr>
      <w:bookmarkStart w:id="19" w:name="_Toc506111375"/>
      <w:r>
        <w:rPr>
          <w:rFonts w:hint="eastAsia" w:ascii="仿宋" w:hAnsi="仿宋" w:eastAsia="仿宋" w:cs="Times New Roman"/>
          <w:sz w:val="28"/>
          <w:szCs w:val="28"/>
        </w:rPr>
        <w:t>红色旅游产品工程</w:t>
      </w:r>
      <w:bookmarkEnd w:id="19"/>
    </w:p>
    <w:p w14:paraId="6A2E7389">
      <w:pPr>
        <w:ind w:firstLine="560" w:firstLineChars="200"/>
        <w:rPr>
          <w:rFonts w:ascii="仿宋" w:hAnsi="仿宋" w:eastAsia="仿宋" w:cs="Times New Roman"/>
          <w:sz w:val="28"/>
          <w:szCs w:val="28"/>
        </w:rPr>
      </w:pPr>
      <w:r>
        <w:rPr>
          <w:rFonts w:ascii="仿宋" w:hAnsi="仿宋" w:eastAsia="仿宋" w:cs="Times New Roman"/>
          <w:sz w:val="28"/>
          <w:szCs w:val="28"/>
        </w:rPr>
        <w:t>以</w:t>
      </w:r>
      <w:r>
        <w:rPr>
          <w:rFonts w:hint="eastAsia" w:ascii="仿宋" w:hAnsi="仿宋" w:eastAsia="仿宋" w:cs="Times New Roman"/>
          <w:sz w:val="28"/>
          <w:szCs w:val="28"/>
        </w:rPr>
        <w:t>红色精品游憩为基础、</w:t>
      </w:r>
      <w:r>
        <w:rPr>
          <w:rFonts w:ascii="仿宋" w:hAnsi="仿宋" w:eastAsia="仿宋" w:cs="Times New Roman"/>
          <w:sz w:val="28"/>
          <w:szCs w:val="28"/>
        </w:rPr>
        <w:t>红色教育培训为核心，</w:t>
      </w:r>
      <w:r>
        <w:rPr>
          <w:rFonts w:hint="eastAsia" w:ascii="仿宋" w:hAnsi="仿宋" w:eastAsia="仿宋" w:cs="Times New Roman"/>
          <w:sz w:val="28"/>
          <w:szCs w:val="28"/>
        </w:rPr>
        <w:t>红色</w:t>
      </w:r>
      <w:r>
        <w:rPr>
          <w:rFonts w:ascii="仿宋" w:hAnsi="仿宋" w:eastAsia="仿宋" w:cs="Times New Roman"/>
          <w:sz w:val="28"/>
          <w:szCs w:val="28"/>
        </w:rPr>
        <w:t>会议会展、红色主题休闲、红色文化体验</w:t>
      </w:r>
      <w:r>
        <w:rPr>
          <w:rFonts w:hint="eastAsia" w:ascii="仿宋" w:hAnsi="仿宋" w:eastAsia="仿宋" w:cs="Times New Roman"/>
          <w:sz w:val="28"/>
          <w:szCs w:val="28"/>
        </w:rPr>
        <w:t>产品</w:t>
      </w:r>
      <w:r>
        <w:rPr>
          <w:rFonts w:ascii="仿宋" w:hAnsi="仿宋" w:eastAsia="仿宋" w:cs="Times New Roman"/>
          <w:sz w:val="28"/>
          <w:szCs w:val="28"/>
        </w:rPr>
        <w:t>多元发展、</w:t>
      </w:r>
      <w:r>
        <w:rPr>
          <w:rFonts w:hint="eastAsia" w:ascii="仿宋" w:hAnsi="仿宋" w:eastAsia="仿宋" w:cs="Times New Roman"/>
          <w:sz w:val="28"/>
          <w:szCs w:val="28"/>
        </w:rPr>
        <w:t>多管齐下，</w:t>
      </w:r>
      <w:r>
        <w:rPr>
          <w:rFonts w:ascii="仿宋" w:hAnsi="仿宋" w:eastAsia="仿宋" w:cs="Times New Roman"/>
          <w:sz w:val="28"/>
          <w:szCs w:val="28"/>
        </w:rPr>
        <w:t>丰富升级</w:t>
      </w:r>
      <w:r>
        <w:rPr>
          <w:rFonts w:hint="eastAsia" w:ascii="仿宋" w:hAnsi="仿宋" w:eastAsia="仿宋" w:cs="Times New Roman"/>
          <w:sz w:val="28"/>
          <w:szCs w:val="28"/>
        </w:rPr>
        <w:t>红色旅游</w:t>
      </w:r>
      <w:r>
        <w:rPr>
          <w:rFonts w:ascii="仿宋" w:hAnsi="仿宋" w:eastAsia="仿宋" w:cs="Times New Roman"/>
          <w:sz w:val="28"/>
          <w:szCs w:val="28"/>
        </w:rPr>
        <w:t>特色产品体系</w:t>
      </w:r>
      <w:r>
        <w:rPr>
          <w:rFonts w:hint="eastAsia" w:ascii="仿宋" w:hAnsi="仿宋" w:eastAsia="仿宋" w:cs="Times New Roman"/>
          <w:sz w:val="28"/>
          <w:szCs w:val="28"/>
        </w:rPr>
        <w:t>，推动福建省红色旅游由</w:t>
      </w:r>
      <w:r>
        <w:rPr>
          <w:rFonts w:ascii="仿宋" w:hAnsi="仿宋" w:eastAsia="仿宋" w:cs="Times New Roman"/>
          <w:sz w:val="28"/>
          <w:szCs w:val="28"/>
        </w:rPr>
        <w:t>单一红色观光游览产品</w:t>
      </w:r>
      <w:r>
        <w:rPr>
          <w:rFonts w:hint="eastAsia" w:ascii="仿宋" w:hAnsi="仿宋" w:eastAsia="仿宋" w:cs="Times New Roman"/>
          <w:sz w:val="28"/>
          <w:szCs w:val="28"/>
        </w:rPr>
        <w:t>向</w:t>
      </w:r>
      <w:r>
        <w:rPr>
          <w:rFonts w:ascii="仿宋" w:hAnsi="仿宋" w:eastAsia="仿宋" w:cs="Times New Roman"/>
          <w:sz w:val="28"/>
          <w:szCs w:val="28"/>
        </w:rPr>
        <w:t>红色</w:t>
      </w:r>
      <w:r>
        <w:rPr>
          <w:rFonts w:hint="eastAsia" w:ascii="仿宋" w:hAnsi="仿宋" w:eastAsia="仿宋" w:cs="Times New Roman"/>
          <w:sz w:val="28"/>
          <w:szCs w:val="28"/>
        </w:rPr>
        <w:t>精品游憩</w:t>
      </w:r>
      <w:r>
        <w:rPr>
          <w:rFonts w:ascii="仿宋" w:hAnsi="仿宋" w:eastAsia="仿宋" w:cs="Times New Roman"/>
          <w:sz w:val="28"/>
          <w:szCs w:val="28"/>
        </w:rPr>
        <w:t>转型发展。</w:t>
      </w:r>
    </w:p>
    <w:p w14:paraId="52970956">
      <w:pPr>
        <w:pStyle w:val="22"/>
        <w:numPr>
          <w:ilvl w:val="1"/>
          <w:numId w:val="18"/>
        </w:numPr>
        <w:ind w:firstLineChars="0"/>
        <w:rPr>
          <w:rFonts w:ascii="仿宋" w:hAnsi="仿宋" w:eastAsia="仿宋" w:cs="Times New Roman"/>
          <w:b/>
          <w:sz w:val="28"/>
          <w:szCs w:val="28"/>
        </w:rPr>
      </w:pPr>
      <w:r>
        <w:rPr>
          <w:rFonts w:hint="eastAsia" w:ascii="仿宋" w:hAnsi="仿宋" w:eastAsia="仿宋" w:cs="Times New Roman"/>
          <w:b/>
          <w:sz w:val="28"/>
          <w:szCs w:val="28"/>
        </w:rPr>
        <w:t>红色</w:t>
      </w:r>
      <w:r>
        <w:rPr>
          <w:rFonts w:ascii="仿宋" w:hAnsi="仿宋" w:eastAsia="仿宋" w:cs="Times New Roman"/>
          <w:b/>
          <w:sz w:val="28"/>
          <w:szCs w:val="28"/>
        </w:rPr>
        <w:t>精品游憩</w:t>
      </w:r>
      <w:r>
        <w:rPr>
          <w:rFonts w:hint="eastAsia" w:ascii="仿宋" w:hAnsi="仿宋" w:eastAsia="仿宋" w:cs="Times New Roman"/>
          <w:b/>
          <w:sz w:val="28"/>
          <w:szCs w:val="28"/>
        </w:rPr>
        <w:t>产品</w:t>
      </w:r>
    </w:p>
    <w:p w14:paraId="46C13A20">
      <w:pPr>
        <w:ind w:firstLine="560" w:firstLineChars="200"/>
        <w:rPr>
          <w:rFonts w:ascii="仿宋" w:hAnsi="仿宋" w:eastAsia="仿宋" w:cs="Times New Roman"/>
          <w:sz w:val="28"/>
          <w:szCs w:val="28"/>
        </w:rPr>
      </w:pPr>
      <w:r>
        <w:rPr>
          <w:rFonts w:hint="eastAsia" w:ascii="仿宋" w:hAnsi="仿宋" w:eastAsia="仿宋" w:cs="Times New Roman"/>
          <w:sz w:val="28"/>
          <w:szCs w:val="28"/>
        </w:rPr>
        <w:t>提升</w:t>
      </w:r>
      <w:r>
        <w:rPr>
          <w:rFonts w:ascii="仿宋" w:hAnsi="仿宋" w:eastAsia="仿宋" w:cs="Times New Roman"/>
          <w:sz w:val="28"/>
          <w:szCs w:val="28"/>
        </w:rPr>
        <w:t>现有红色观光旅游产品</w:t>
      </w:r>
      <w:r>
        <w:rPr>
          <w:rFonts w:hint="eastAsia" w:ascii="仿宋" w:hAnsi="仿宋" w:eastAsia="仿宋" w:cs="Times New Roman"/>
          <w:sz w:val="28"/>
          <w:szCs w:val="28"/>
        </w:rPr>
        <w:t>，通过对</w:t>
      </w:r>
      <w:r>
        <w:rPr>
          <w:rFonts w:ascii="仿宋" w:hAnsi="仿宋" w:eastAsia="仿宋" w:cs="Times New Roman"/>
          <w:sz w:val="28"/>
          <w:szCs w:val="28"/>
        </w:rPr>
        <w:t>景区观光环境、</w:t>
      </w:r>
      <w:r>
        <w:rPr>
          <w:rFonts w:hint="eastAsia" w:ascii="仿宋" w:hAnsi="仿宋" w:eastAsia="仿宋" w:cs="Times New Roman"/>
          <w:sz w:val="28"/>
          <w:szCs w:val="28"/>
        </w:rPr>
        <w:t>游客</w:t>
      </w:r>
      <w:r>
        <w:rPr>
          <w:rFonts w:ascii="仿宋" w:hAnsi="仿宋" w:eastAsia="仿宋" w:cs="Times New Roman"/>
          <w:sz w:val="28"/>
          <w:szCs w:val="28"/>
        </w:rPr>
        <w:t>休憩设施</w:t>
      </w:r>
      <w:r>
        <w:rPr>
          <w:rFonts w:hint="eastAsia" w:ascii="仿宋" w:hAnsi="仿宋" w:eastAsia="仿宋" w:cs="Times New Roman"/>
          <w:sz w:val="28"/>
          <w:szCs w:val="28"/>
        </w:rPr>
        <w:t>、</w:t>
      </w:r>
      <w:r>
        <w:rPr>
          <w:rFonts w:ascii="仿宋" w:hAnsi="仿宋" w:eastAsia="仿宋" w:cs="Times New Roman"/>
          <w:sz w:val="28"/>
          <w:szCs w:val="28"/>
        </w:rPr>
        <w:t>展示形式</w:t>
      </w:r>
      <w:r>
        <w:rPr>
          <w:rFonts w:hint="eastAsia" w:ascii="仿宋" w:hAnsi="仿宋" w:eastAsia="仿宋" w:cs="Times New Roman"/>
          <w:sz w:val="28"/>
          <w:szCs w:val="28"/>
        </w:rPr>
        <w:t>、讲解</w:t>
      </w:r>
      <w:r>
        <w:rPr>
          <w:rFonts w:ascii="仿宋" w:hAnsi="仿宋" w:eastAsia="仿宋" w:cs="Times New Roman"/>
          <w:sz w:val="28"/>
          <w:szCs w:val="28"/>
        </w:rPr>
        <w:t>服务</w:t>
      </w:r>
      <w:r>
        <w:rPr>
          <w:rFonts w:hint="eastAsia" w:ascii="仿宋" w:hAnsi="仿宋" w:eastAsia="仿宋" w:cs="Times New Roman"/>
          <w:sz w:val="28"/>
          <w:szCs w:val="28"/>
        </w:rPr>
        <w:t>等</w:t>
      </w:r>
      <w:r>
        <w:rPr>
          <w:rFonts w:ascii="仿宋" w:hAnsi="仿宋" w:eastAsia="仿宋" w:cs="Times New Roman"/>
          <w:sz w:val="28"/>
          <w:szCs w:val="28"/>
        </w:rPr>
        <w:t>多方位的提升和优化，</w:t>
      </w:r>
      <w:r>
        <w:rPr>
          <w:rFonts w:hint="eastAsia" w:ascii="仿宋" w:hAnsi="仿宋" w:eastAsia="仿宋" w:cs="Times New Roman"/>
          <w:sz w:val="28"/>
          <w:szCs w:val="28"/>
        </w:rPr>
        <w:t>促进由</w:t>
      </w:r>
      <w:r>
        <w:rPr>
          <w:rFonts w:ascii="仿宋" w:hAnsi="仿宋" w:eastAsia="仿宋" w:cs="Times New Roman"/>
          <w:sz w:val="28"/>
          <w:szCs w:val="28"/>
        </w:rPr>
        <w:t>粗放管理</w:t>
      </w:r>
      <w:r>
        <w:rPr>
          <w:rFonts w:hint="eastAsia" w:ascii="仿宋" w:hAnsi="仿宋" w:eastAsia="仿宋" w:cs="Times New Roman"/>
          <w:sz w:val="28"/>
          <w:szCs w:val="28"/>
        </w:rPr>
        <w:t>向</w:t>
      </w:r>
      <w:r>
        <w:rPr>
          <w:rFonts w:ascii="仿宋" w:hAnsi="仿宋" w:eastAsia="仿宋" w:cs="Times New Roman"/>
          <w:sz w:val="28"/>
          <w:szCs w:val="28"/>
        </w:rPr>
        <w:t>精</w:t>
      </w:r>
      <w:r>
        <w:rPr>
          <w:rFonts w:hint="eastAsia" w:ascii="仿宋" w:hAnsi="仿宋" w:eastAsia="仿宋" w:cs="Times New Roman"/>
          <w:sz w:val="28"/>
          <w:szCs w:val="28"/>
        </w:rPr>
        <w:t>细</w:t>
      </w:r>
      <w:r>
        <w:rPr>
          <w:rFonts w:ascii="仿宋" w:hAnsi="仿宋" w:eastAsia="仿宋" w:cs="Times New Roman"/>
          <w:sz w:val="28"/>
          <w:szCs w:val="28"/>
        </w:rPr>
        <w:t>经营</w:t>
      </w:r>
      <w:r>
        <w:rPr>
          <w:rFonts w:hint="eastAsia" w:ascii="仿宋" w:hAnsi="仿宋" w:eastAsia="仿宋" w:cs="Times New Roman"/>
          <w:sz w:val="28"/>
          <w:szCs w:val="28"/>
        </w:rPr>
        <w:t>转变</w:t>
      </w:r>
      <w:r>
        <w:rPr>
          <w:rFonts w:ascii="仿宋" w:hAnsi="仿宋" w:eastAsia="仿宋" w:cs="Times New Roman"/>
          <w:sz w:val="28"/>
          <w:szCs w:val="28"/>
        </w:rPr>
        <w:t>，</w:t>
      </w:r>
      <w:r>
        <w:rPr>
          <w:rFonts w:hint="eastAsia" w:ascii="仿宋" w:hAnsi="仿宋" w:eastAsia="仿宋" w:cs="Times New Roman"/>
          <w:sz w:val="28"/>
          <w:szCs w:val="28"/>
        </w:rPr>
        <w:t>推动</w:t>
      </w:r>
      <w:r>
        <w:rPr>
          <w:rFonts w:ascii="仿宋" w:hAnsi="仿宋" w:eastAsia="仿宋" w:cs="Times New Roman"/>
          <w:sz w:val="28"/>
          <w:szCs w:val="28"/>
        </w:rPr>
        <w:t>红色观光旅游</w:t>
      </w:r>
      <w:r>
        <w:rPr>
          <w:rFonts w:hint="eastAsia" w:ascii="仿宋" w:hAnsi="仿宋" w:eastAsia="仿宋" w:cs="Times New Roman"/>
          <w:sz w:val="28"/>
          <w:szCs w:val="28"/>
        </w:rPr>
        <w:t>向红色</w:t>
      </w:r>
      <w:r>
        <w:rPr>
          <w:rFonts w:ascii="仿宋" w:hAnsi="仿宋" w:eastAsia="仿宋" w:cs="Times New Roman"/>
          <w:sz w:val="28"/>
          <w:szCs w:val="28"/>
        </w:rPr>
        <w:t>精品游憩的转型提升，</w:t>
      </w:r>
      <w:r>
        <w:rPr>
          <w:rFonts w:hint="eastAsia" w:ascii="仿宋" w:hAnsi="仿宋" w:eastAsia="仿宋" w:cs="Times New Roman"/>
          <w:sz w:val="28"/>
          <w:szCs w:val="28"/>
        </w:rPr>
        <w:t>打造游憩</w:t>
      </w:r>
      <w:r>
        <w:rPr>
          <w:rFonts w:ascii="仿宋" w:hAnsi="仿宋" w:eastAsia="仿宋" w:cs="Times New Roman"/>
          <w:sz w:val="28"/>
          <w:szCs w:val="28"/>
        </w:rPr>
        <w:t>结合，游程合理的</w:t>
      </w:r>
      <w:r>
        <w:rPr>
          <w:rFonts w:hint="eastAsia" w:ascii="仿宋" w:hAnsi="仿宋" w:eastAsia="仿宋" w:cs="Times New Roman"/>
          <w:sz w:val="28"/>
          <w:szCs w:val="28"/>
        </w:rPr>
        <w:t>红色</w:t>
      </w:r>
      <w:r>
        <w:rPr>
          <w:rFonts w:ascii="仿宋" w:hAnsi="仿宋" w:eastAsia="仿宋" w:cs="Times New Roman"/>
          <w:sz w:val="28"/>
          <w:szCs w:val="28"/>
        </w:rPr>
        <w:t>旅游观光</w:t>
      </w:r>
      <w:r>
        <w:rPr>
          <w:rFonts w:hint="eastAsia" w:ascii="仿宋" w:hAnsi="仿宋" w:eastAsia="仿宋" w:cs="Times New Roman"/>
          <w:sz w:val="28"/>
          <w:szCs w:val="28"/>
        </w:rPr>
        <w:t>系列</w:t>
      </w:r>
      <w:r>
        <w:rPr>
          <w:rFonts w:ascii="仿宋" w:hAnsi="仿宋" w:eastAsia="仿宋" w:cs="Times New Roman"/>
          <w:sz w:val="28"/>
          <w:szCs w:val="28"/>
        </w:rPr>
        <w:t>精品。</w:t>
      </w:r>
      <w:r>
        <w:rPr>
          <w:rFonts w:hint="eastAsia" w:ascii="仿宋" w:hAnsi="仿宋" w:eastAsia="仿宋" w:cs="Times New Roman"/>
          <w:sz w:val="28"/>
          <w:szCs w:val="28"/>
        </w:rPr>
        <w:t>项目依托福建省革命历史纪念馆、中国船政文化博物馆、古田会议会址、毛泽东才溪乡调查旧址景区、长汀革命旧址群、新罗中央苏区（闽西）历史博物馆、建宁中央苏区反“围剿”纪念园、武夷山闽北革命历史纪念馆、宁化县革命纪念馆、陈嘉庚纪念馆、宁德闽东革命纪念馆、</w:t>
      </w:r>
      <w:r>
        <w:rPr>
          <w:rFonts w:ascii="仿宋" w:hAnsi="仿宋" w:eastAsia="仿宋" w:cs="Times New Roman"/>
          <w:sz w:val="28"/>
          <w:szCs w:val="28"/>
        </w:rPr>
        <w:t>毛主席率领红军攻克漳州</w:t>
      </w:r>
      <w:r>
        <w:rPr>
          <w:rFonts w:hint="eastAsia" w:ascii="仿宋" w:hAnsi="仿宋" w:eastAsia="仿宋" w:cs="Times New Roman"/>
          <w:sz w:val="28"/>
          <w:szCs w:val="28"/>
        </w:rPr>
        <w:t>纪念</w:t>
      </w:r>
      <w:r>
        <w:rPr>
          <w:rFonts w:ascii="仿宋" w:hAnsi="仿宋" w:eastAsia="仿宋" w:cs="Times New Roman"/>
          <w:sz w:val="28"/>
          <w:szCs w:val="28"/>
        </w:rPr>
        <w:t>馆</w:t>
      </w:r>
      <w:r>
        <w:rPr>
          <w:rFonts w:hint="eastAsia" w:ascii="仿宋" w:hAnsi="仿宋" w:eastAsia="仿宋" w:cs="Times New Roman"/>
          <w:sz w:val="28"/>
          <w:szCs w:val="28"/>
        </w:rPr>
        <w:t>、谷文昌纪念馆等。</w:t>
      </w:r>
    </w:p>
    <w:p w14:paraId="1462E63C">
      <w:pPr>
        <w:pStyle w:val="22"/>
        <w:numPr>
          <w:ilvl w:val="1"/>
          <w:numId w:val="18"/>
        </w:numPr>
        <w:ind w:firstLineChars="0"/>
        <w:rPr>
          <w:rFonts w:ascii="仿宋" w:hAnsi="仿宋" w:eastAsia="仿宋" w:cs="Times New Roman"/>
          <w:b/>
          <w:sz w:val="28"/>
          <w:szCs w:val="28"/>
        </w:rPr>
      </w:pPr>
      <w:r>
        <w:rPr>
          <w:rFonts w:hint="eastAsia" w:ascii="仿宋" w:hAnsi="仿宋" w:eastAsia="仿宋" w:cs="Times New Roman"/>
          <w:b/>
          <w:sz w:val="28"/>
          <w:szCs w:val="28"/>
        </w:rPr>
        <w:t>红色</w:t>
      </w:r>
      <w:r>
        <w:rPr>
          <w:rFonts w:ascii="仿宋" w:hAnsi="仿宋" w:eastAsia="仿宋" w:cs="Times New Roman"/>
          <w:b/>
          <w:sz w:val="28"/>
          <w:szCs w:val="28"/>
        </w:rPr>
        <w:t>教育培训</w:t>
      </w:r>
      <w:r>
        <w:rPr>
          <w:rFonts w:hint="eastAsia" w:ascii="仿宋" w:hAnsi="仿宋" w:eastAsia="仿宋" w:cs="Times New Roman"/>
          <w:b/>
          <w:sz w:val="28"/>
          <w:szCs w:val="28"/>
        </w:rPr>
        <w:t>产品</w:t>
      </w:r>
    </w:p>
    <w:p w14:paraId="743FD465">
      <w:pPr>
        <w:ind w:firstLine="560" w:firstLineChars="200"/>
        <w:rPr>
          <w:rFonts w:ascii="仿宋" w:hAnsi="仿宋" w:eastAsia="仿宋" w:cs="Times New Roman"/>
          <w:sz w:val="28"/>
          <w:szCs w:val="28"/>
        </w:rPr>
      </w:pPr>
      <w:r>
        <w:rPr>
          <w:rFonts w:hint="eastAsia" w:ascii="仿宋" w:hAnsi="仿宋" w:eastAsia="仿宋" w:cs="Times New Roman"/>
          <w:sz w:val="28"/>
          <w:szCs w:val="28"/>
        </w:rPr>
        <w:t>基于</w:t>
      </w:r>
      <w:r>
        <w:rPr>
          <w:rFonts w:ascii="仿宋" w:hAnsi="仿宋" w:eastAsia="仿宋" w:cs="Times New Roman"/>
          <w:sz w:val="28"/>
          <w:szCs w:val="28"/>
        </w:rPr>
        <w:t>传统红色教育培训</w:t>
      </w:r>
      <w:r>
        <w:rPr>
          <w:rFonts w:hint="eastAsia" w:ascii="仿宋" w:hAnsi="仿宋" w:eastAsia="仿宋" w:cs="Times New Roman"/>
          <w:sz w:val="28"/>
          <w:szCs w:val="28"/>
        </w:rPr>
        <w:t>产品</w:t>
      </w:r>
      <w:r>
        <w:rPr>
          <w:rFonts w:ascii="仿宋" w:hAnsi="仿宋" w:eastAsia="仿宋" w:cs="Times New Roman"/>
          <w:sz w:val="28"/>
          <w:szCs w:val="28"/>
        </w:rPr>
        <w:t>，进行内涵提升和外延扩充</w:t>
      </w:r>
      <w:r>
        <w:rPr>
          <w:rFonts w:hint="eastAsia" w:ascii="仿宋" w:hAnsi="仿宋" w:eastAsia="仿宋" w:cs="Times New Roman"/>
          <w:sz w:val="28"/>
          <w:szCs w:val="28"/>
        </w:rPr>
        <w:t>。在</w:t>
      </w:r>
      <w:r>
        <w:rPr>
          <w:rFonts w:ascii="仿宋" w:hAnsi="仿宋" w:eastAsia="仿宋" w:cs="Times New Roman"/>
          <w:sz w:val="28"/>
          <w:szCs w:val="28"/>
        </w:rPr>
        <w:t>原有</w:t>
      </w:r>
      <w:r>
        <w:rPr>
          <w:rFonts w:hint="eastAsia" w:ascii="仿宋" w:hAnsi="仿宋" w:eastAsia="仿宋" w:cs="Times New Roman"/>
          <w:sz w:val="28"/>
          <w:szCs w:val="28"/>
        </w:rPr>
        <w:t>主要</w:t>
      </w:r>
      <w:r>
        <w:rPr>
          <w:rFonts w:ascii="仿宋" w:hAnsi="仿宋" w:eastAsia="仿宋" w:cs="Times New Roman"/>
          <w:sz w:val="28"/>
          <w:szCs w:val="28"/>
        </w:rPr>
        <w:t>面向公务员、企事业单位</w:t>
      </w:r>
      <w:r>
        <w:rPr>
          <w:rFonts w:hint="eastAsia" w:ascii="仿宋" w:hAnsi="仿宋" w:eastAsia="仿宋" w:cs="Times New Roman"/>
          <w:sz w:val="28"/>
          <w:szCs w:val="28"/>
        </w:rPr>
        <w:t>的</w:t>
      </w:r>
      <w:r>
        <w:rPr>
          <w:rFonts w:ascii="仿宋" w:hAnsi="仿宋" w:eastAsia="仿宋" w:cs="Times New Roman"/>
          <w:sz w:val="28"/>
          <w:szCs w:val="28"/>
        </w:rPr>
        <w:t>严肃的党政思想</w:t>
      </w:r>
      <w:r>
        <w:rPr>
          <w:rFonts w:hint="eastAsia" w:ascii="仿宋" w:hAnsi="仿宋" w:eastAsia="仿宋" w:cs="Times New Roman"/>
          <w:sz w:val="28"/>
          <w:szCs w:val="28"/>
        </w:rPr>
        <w:t>教育</w:t>
      </w:r>
      <w:r>
        <w:rPr>
          <w:rFonts w:ascii="仿宋" w:hAnsi="仿宋" w:eastAsia="仿宋" w:cs="Times New Roman"/>
          <w:sz w:val="28"/>
          <w:szCs w:val="28"/>
        </w:rPr>
        <w:t>基础上，</w:t>
      </w:r>
      <w:r>
        <w:rPr>
          <w:rFonts w:hint="eastAsia" w:ascii="仿宋" w:hAnsi="仿宋" w:eastAsia="仿宋" w:cs="Times New Roman"/>
          <w:sz w:val="28"/>
          <w:szCs w:val="28"/>
        </w:rPr>
        <w:t>结合时下</w:t>
      </w:r>
      <w:r>
        <w:rPr>
          <w:rFonts w:ascii="仿宋" w:hAnsi="仿宋" w:eastAsia="仿宋" w:cs="Times New Roman"/>
          <w:sz w:val="28"/>
          <w:szCs w:val="28"/>
        </w:rPr>
        <w:t>热门政策、思想理论等，</w:t>
      </w:r>
      <w:r>
        <w:rPr>
          <w:rFonts w:hint="eastAsia" w:ascii="仿宋" w:hAnsi="仿宋" w:eastAsia="仿宋" w:cs="Times New Roman"/>
          <w:sz w:val="28"/>
          <w:szCs w:val="28"/>
        </w:rPr>
        <w:t>定期开展</w:t>
      </w:r>
      <w:r>
        <w:rPr>
          <w:rFonts w:ascii="仿宋" w:hAnsi="仿宋" w:eastAsia="仿宋" w:cs="Times New Roman"/>
          <w:sz w:val="28"/>
          <w:szCs w:val="28"/>
        </w:rPr>
        <w:t>集中式的专题培训，拓展</w:t>
      </w:r>
      <w:r>
        <w:rPr>
          <w:rFonts w:hint="eastAsia" w:ascii="仿宋" w:hAnsi="仿宋" w:eastAsia="仿宋" w:cs="Times New Roman"/>
          <w:sz w:val="28"/>
          <w:szCs w:val="28"/>
        </w:rPr>
        <w:t>专题</w:t>
      </w:r>
      <w:r>
        <w:rPr>
          <w:rFonts w:ascii="仿宋" w:hAnsi="仿宋" w:eastAsia="仿宋" w:cs="Times New Roman"/>
          <w:sz w:val="28"/>
          <w:szCs w:val="28"/>
        </w:rPr>
        <w:t>培训学习</w:t>
      </w:r>
      <w:r>
        <w:rPr>
          <w:rFonts w:hint="eastAsia" w:ascii="仿宋" w:hAnsi="仿宋" w:eastAsia="仿宋" w:cs="Times New Roman"/>
          <w:sz w:val="28"/>
          <w:szCs w:val="28"/>
        </w:rPr>
        <w:t>市场，</w:t>
      </w:r>
      <w:r>
        <w:rPr>
          <w:rFonts w:ascii="仿宋" w:hAnsi="仿宋" w:eastAsia="仿宋" w:cs="Times New Roman"/>
          <w:sz w:val="28"/>
          <w:szCs w:val="28"/>
        </w:rPr>
        <w:t>形成定期客源沉淀。</w:t>
      </w:r>
      <w:r>
        <w:rPr>
          <w:rFonts w:hint="eastAsia" w:ascii="仿宋" w:hAnsi="仿宋" w:eastAsia="仿宋" w:cs="Times New Roman"/>
          <w:sz w:val="28"/>
          <w:szCs w:val="28"/>
        </w:rPr>
        <w:t>进一步</w:t>
      </w:r>
      <w:r>
        <w:rPr>
          <w:rFonts w:ascii="仿宋" w:hAnsi="仿宋" w:eastAsia="仿宋" w:cs="Times New Roman"/>
          <w:sz w:val="28"/>
          <w:szCs w:val="28"/>
        </w:rPr>
        <w:t>拓展专门面向青少年、儿童、年轻群体的红色研学旅游，通过</w:t>
      </w:r>
      <w:r>
        <w:rPr>
          <w:rFonts w:hint="eastAsia" w:ascii="仿宋" w:hAnsi="仿宋" w:eastAsia="仿宋" w:cs="Times New Roman"/>
          <w:sz w:val="28"/>
          <w:szCs w:val="28"/>
        </w:rPr>
        <w:t>红色</w:t>
      </w:r>
      <w:r>
        <w:rPr>
          <w:rFonts w:ascii="仿宋" w:hAnsi="仿宋" w:eastAsia="仿宋" w:cs="Times New Roman"/>
          <w:sz w:val="28"/>
          <w:szCs w:val="28"/>
        </w:rPr>
        <w:t>旅游与山水生态、地方</w:t>
      </w:r>
      <w:r>
        <w:rPr>
          <w:rFonts w:hint="eastAsia" w:ascii="仿宋" w:hAnsi="仿宋" w:eastAsia="仿宋" w:cs="Times New Roman"/>
          <w:sz w:val="28"/>
          <w:szCs w:val="28"/>
        </w:rPr>
        <w:t>民俗</w:t>
      </w:r>
      <w:r>
        <w:rPr>
          <w:rFonts w:ascii="仿宋" w:hAnsi="仿宋" w:eastAsia="仿宋" w:cs="Times New Roman"/>
          <w:sz w:val="28"/>
          <w:szCs w:val="28"/>
        </w:rPr>
        <w:t>、</w:t>
      </w:r>
      <w:r>
        <w:rPr>
          <w:rFonts w:hint="eastAsia" w:ascii="仿宋" w:hAnsi="仿宋" w:eastAsia="仿宋" w:cs="Times New Roman"/>
          <w:sz w:val="28"/>
          <w:szCs w:val="28"/>
        </w:rPr>
        <w:t>历史</w:t>
      </w:r>
      <w:r>
        <w:rPr>
          <w:rFonts w:ascii="仿宋" w:hAnsi="仿宋" w:eastAsia="仿宋" w:cs="Times New Roman"/>
          <w:sz w:val="28"/>
          <w:szCs w:val="28"/>
        </w:rPr>
        <w:t>文化</w:t>
      </w:r>
      <w:r>
        <w:rPr>
          <w:rFonts w:hint="eastAsia" w:ascii="仿宋" w:hAnsi="仿宋" w:eastAsia="仿宋" w:cs="Times New Roman"/>
          <w:sz w:val="28"/>
          <w:szCs w:val="28"/>
        </w:rPr>
        <w:t>、</w:t>
      </w:r>
      <w:r>
        <w:rPr>
          <w:rFonts w:ascii="仿宋" w:hAnsi="仿宋" w:eastAsia="仿宋" w:cs="Times New Roman"/>
          <w:sz w:val="28"/>
          <w:szCs w:val="28"/>
        </w:rPr>
        <w:t>特色产业等的深度融合，打造</w:t>
      </w:r>
      <w:r>
        <w:rPr>
          <w:rFonts w:hint="eastAsia" w:ascii="仿宋" w:hAnsi="仿宋" w:eastAsia="仿宋" w:cs="Times New Roman"/>
          <w:sz w:val="28"/>
          <w:szCs w:val="28"/>
        </w:rPr>
        <w:t>富有</w:t>
      </w:r>
      <w:r>
        <w:rPr>
          <w:rFonts w:ascii="仿宋" w:hAnsi="仿宋" w:eastAsia="仿宋" w:cs="Times New Roman"/>
          <w:sz w:val="28"/>
          <w:szCs w:val="28"/>
        </w:rPr>
        <w:t>红色文化精神内涵，</w:t>
      </w:r>
      <w:r>
        <w:rPr>
          <w:rFonts w:hint="eastAsia" w:ascii="仿宋" w:hAnsi="仿宋" w:eastAsia="仿宋" w:cs="Times New Roman"/>
          <w:sz w:val="28"/>
          <w:szCs w:val="28"/>
        </w:rPr>
        <w:t>兼具体验</w:t>
      </w:r>
      <w:r>
        <w:rPr>
          <w:rFonts w:ascii="仿宋" w:hAnsi="仿宋" w:eastAsia="仿宋" w:cs="Times New Roman"/>
          <w:sz w:val="28"/>
          <w:szCs w:val="28"/>
        </w:rPr>
        <w:t>活力的红色夏令营、红</w:t>
      </w:r>
      <w:r>
        <w:rPr>
          <w:rFonts w:hint="eastAsia" w:ascii="仿宋" w:hAnsi="仿宋" w:eastAsia="仿宋" w:cs="Times New Roman"/>
          <w:sz w:val="28"/>
          <w:szCs w:val="28"/>
        </w:rPr>
        <w:t>色文化</w:t>
      </w:r>
      <w:r>
        <w:rPr>
          <w:rFonts w:ascii="仿宋" w:hAnsi="仿宋" w:eastAsia="仿宋" w:cs="Times New Roman"/>
          <w:sz w:val="28"/>
          <w:szCs w:val="28"/>
        </w:rPr>
        <w:t>体验</w:t>
      </w:r>
      <w:r>
        <w:rPr>
          <w:rFonts w:hint="eastAsia" w:ascii="仿宋" w:hAnsi="仿宋" w:eastAsia="仿宋" w:cs="Times New Roman"/>
          <w:sz w:val="28"/>
          <w:szCs w:val="28"/>
        </w:rPr>
        <w:t>、</w:t>
      </w:r>
      <w:r>
        <w:rPr>
          <w:rFonts w:ascii="仿宋" w:hAnsi="仿宋" w:eastAsia="仿宋" w:cs="Times New Roman"/>
          <w:sz w:val="28"/>
          <w:szCs w:val="28"/>
        </w:rPr>
        <w:t>红色康体运动等系列产品</w:t>
      </w:r>
      <w:r>
        <w:rPr>
          <w:rFonts w:hint="eastAsia" w:ascii="仿宋" w:hAnsi="仿宋" w:eastAsia="仿宋" w:cs="Times New Roman"/>
          <w:sz w:val="28"/>
          <w:szCs w:val="28"/>
        </w:rPr>
        <w:t>，构筑</w:t>
      </w:r>
      <w:r>
        <w:rPr>
          <w:rFonts w:ascii="仿宋" w:hAnsi="仿宋" w:eastAsia="仿宋" w:cs="Times New Roman"/>
          <w:sz w:val="28"/>
          <w:szCs w:val="28"/>
        </w:rPr>
        <w:t>生动</w:t>
      </w:r>
      <w:r>
        <w:rPr>
          <w:rFonts w:hint="eastAsia" w:ascii="仿宋" w:hAnsi="仿宋" w:eastAsia="仿宋" w:cs="Times New Roman"/>
          <w:sz w:val="28"/>
          <w:szCs w:val="28"/>
        </w:rPr>
        <w:t>的</w:t>
      </w:r>
      <w:r>
        <w:rPr>
          <w:rFonts w:ascii="仿宋" w:hAnsi="仿宋" w:eastAsia="仿宋" w:cs="Times New Roman"/>
          <w:sz w:val="28"/>
          <w:szCs w:val="28"/>
        </w:rPr>
        <w:t>红色户外课堂</w:t>
      </w:r>
      <w:r>
        <w:rPr>
          <w:rFonts w:hint="eastAsia" w:ascii="仿宋" w:hAnsi="仿宋" w:eastAsia="仿宋" w:cs="Times New Roman"/>
          <w:sz w:val="28"/>
          <w:szCs w:val="28"/>
        </w:rPr>
        <w:t>。项目依托龙岩中央苏区红色文化教育培训基地、古田干部学院、东山谷文昌干部培训学校、廖俊波干部培训基地、建宁反“围剿”纪念园、宁德下党村、大田集美学村爱国主义教育基地等。</w:t>
      </w:r>
    </w:p>
    <w:p w14:paraId="0AD3163D">
      <w:pPr>
        <w:pStyle w:val="22"/>
        <w:numPr>
          <w:ilvl w:val="1"/>
          <w:numId w:val="18"/>
        </w:numPr>
        <w:ind w:firstLineChars="0"/>
        <w:rPr>
          <w:rFonts w:ascii="仿宋" w:hAnsi="仿宋" w:eastAsia="仿宋" w:cs="Times New Roman"/>
          <w:b/>
          <w:sz w:val="28"/>
          <w:szCs w:val="28"/>
        </w:rPr>
      </w:pPr>
      <w:r>
        <w:rPr>
          <w:rFonts w:hint="eastAsia" w:ascii="仿宋" w:hAnsi="仿宋" w:eastAsia="仿宋" w:cs="Times New Roman"/>
          <w:b/>
          <w:sz w:val="28"/>
          <w:szCs w:val="28"/>
        </w:rPr>
        <w:t>红色</w:t>
      </w:r>
      <w:r>
        <w:rPr>
          <w:rFonts w:ascii="仿宋" w:hAnsi="仿宋" w:eastAsia="仿宋" w:cs="Times New Roman"/>
          <w:b/>
          <w:sz w:val="28"/>
          <w:szCs w:val="28"/>
        </w:rPr>
        <w:t>会议会展</w:t>
      </w:r>
      <w:r>
        <w:rPr>
          <w:rFonts w:hint="eastAsia" w:ascii="仿宋" w:hAnsi="仿宋" w:eastAsia="仿宋" w:cs="Times New Roman"/>
          <w:b/>
          <w:sz w:val="28"/>
          <w:szCs w:val="28"/>
        </w:rPr>
        <w:t>产品</w:t>
      </w:r>
    </w:p>
    <w:p w14:paraId="6147663E">
      <w:pPr>
        <w:ind w:firstLine="560" w:firstLineChars="200"/>
        <w:rPr>
          <w:rFonts w:ascii="仿宋" w:hAnsi="仿宋" w:eastAsia="仿宋" w:cs="Times New Roman"/>
          <w:sz w:val="28"/>
          <w:szCs w:val="28"/>
        </w:rPr>
      </w:pPr>
      <w:r>
        <w:rPr>
          <w:rFonts w:hint="eastAsia" w:ascii="仿宋" w:hAnsi="仿宋" w:eastAsia="仿宋" w:cs="Times New Roman"/>
          <w:sz w:val="28"/>
          <w:szCs w:val="28"/>
        </w:rPr>
        <w:t>通过</w:t>
      </w:r>
      <w:r>
        <w:rPr>
          <w:rFonts w:ascii="仿宋" w:hAnsi="仿宋" w:eastAsia="仿宋" w:cs="Times New Roman"/>
          <w:sz w:val="28"/>
          <w:szCs w:val="28"/>
        </w:rPr>
        <w:t>高品质、高规格、</w:t>
      </w:r>
      <w:r>
        <w:rPr>
          <w:rFonts w:hint="eastAsia" w:ascii="仿宋" w:hAnsi="仿宋" w:eastAsia="仿宋" w:cs="Times New Roman"/>
          <w:sz w:val="28"/>
          <w:szCs w:val="28"/>
        </w:rPr>
        <w:t>高</w:t>
      </w:r>
      <w:r>
        <w:rPr>
          <w:rFonts w:ascii="仿宋" w:hAnsi="仿宋" w:eastAsia="仿宋" w:cs="Times New Roman"/>
          <w:sz w:val="28"/>
          <w:szCs w:val="28"/>
        </w:rPr>
        <w:t>能级的大型</w:t>
      </w:r>
      <w:r>
        <w:rPr>
          <w:rFonts w:hint="eastAsia" w:ascii="仿宋" w:hAnsi="仿宋" w:eastAsia="仿宋" w:cs="Times New Roman"/>
          <w:sz w:val="28"/>
          <w:szCs w:val="28"/>
        </w:rPr>
        <w:t>会议</w:t>
      </w:r>
      <w:r>
        <w:rPr>
          <w:rFonts w:ascii="仿宋" w:hAnsi="仿宋" w:eastAsia="仿宋" w:cs="Times New Roman"/>
          <w:sz w:val="28"/>
          <w:szCs w:val="28"/>
        </w:rPr>
        <w:t>论坛的引进，扩大市场影响力，提升地区知名度，辐射周边地区，带动</w:t>
      </w:r>
      <w:r>
        <w:rPr>
          <w:rFonts w:hint="eastAsia" w:ascii="仿宋" w:hAnsi="仿宋" w:eastAsia="仿宋" w:cs="Times New Roman"/>
          <w:sz w:val="28"/>
          <w:szCs w:val="28"/>
        </w:rPr>
        <w:t>相关会议</w:t>
      </w:r>
      <w:r>
        <w:rPr>
          <w:rFonts w:ascii="仿宋" w:hAnsi="仿宋" w:eastAsia="仿宋" w:cs="Times New Roman"/>
          <w:sz w:val="28"/>
          <w:szCs w:val="28"/>
        </w:rPr>
        <w:t>会展产业的发展。</w:t>
      </w:r>
      <w:r>
        <w:rPr>
          <w:rFonts w:hint="eastAsia" w:ascii="仿宋" w:hAnsi="仿宋" w:eastAsia="仿宋" w:cs="Times New Roman"/>
          <w:sz w:val="28"/>
          <w:szCs w:val="28"/>
        </w:rPr>
        <w:t>积极</w:t>
      </w:r>
      <w:r>
        <w:rPr>
          <w:rFonts w:ascii="仿宋" w:hAnsi="仿宋" w:eastAsia="仿宋" w:cs="Times New Roman"/>
          <w:sz w:val="28"/>
          <w:szCs w:val="28"/>
        </w:rPr>
        <w:t>打造</w:t>
      </w:r>
      <w:r>
        <w:rPr>
          <w:rFonts w:hint="eastAsia" w:ascii="仿宋" w:hAnsi="仿宋" w:eastAsia="仿宋" w:cs="Times New Roman"/>
          <w:sz w:val="28"/>
          <w:szCs w:val="28"/>
        </w:rPr>
        <w:t>主题</w:t>
      </w:r>
      <w:r>
        <w:rPr>
          <w:rFonts w:ascii="仿宋" w:hAnsi="仿宋" w:eastAsia="仿宋" w:cs="Times New Roman"/>
          <w:sz w:val="28"/>
          <w:szCs w:val="28"/>
        </w:rPr>
        <w:t>会议、</w:t>
      </w:r>
      <w:r>
        <w:rPr>
          <w:rFonts w:hint="eastAsia" w:ascii="仿宋" w:hAnsi="仿宋" w:eastAsia="仿宋" w:cs="Times New Roman"/>
          <w:sz w:val="28"/>
          <w:szCs w:val="28"/>
        </w:rPr>
        <w:t>红色</w:t>
      </w:r>
      <w:r>
        <w:rPr>
          <w:rFonts w:ascii="仿宋" w:hAnsi="仿宋" w:eastAsia="仿宋" w:cs="Times New Roman"/>
          <w:sz w:val="28"/>
          <w:szCs w:val="28"/>
        </w:rPr>
        <w:t>会展、专业研讨、</w:t>
      </w:r>
      <w:r>
        <w:rPr>
          <w:rFonts w:hint="eastAsia" w:ascii="仿宋" w:hAnsi="仿宋" w:eastAsia="仿宋" w:cs="Times New Roman"/>
          <w:sz w:val="28"/>
          <w:szCs w:val="28"/>
        </w:rPr>
        <w:t>会奖</w:t>
      </w:r>
      <w:r>
        <w:rPr>
          <w:rFonts w:ascii="仿宋" w:hAnsi="仿宋" w:eastAsia="仿宋" w:cs="Times New Roman"/>
          <w:sz w:val="28"/>
          <w:szCs w:val="28"/>
        </w:rPr>
        <w:t>旅游等多元形式的产品类型，</w:t>
      </w:r>
      <w:r>
        <w:rPr>
          <w:rFonts w:hint="eastAsia" w:ascii="仿宋" w:hAnsi="仿宋" w:eastAsia="仿宋" w:cs="Times New Roman"/>
          <w:sz w:val="28"/>
          <w:szCs w:val="28"/>
        </w:rPr>
        <w:t>推动</w:t>
      </w:r>
      <w:r>
        <w:rPr>
          <w:rFonts w:ascii="仿宋" w:hAnsi="仿宋" w:eastAsia="仿宋" w:cs="Times New Roman"/>
          <w:sz w:val="28"/>
          <w:szCs w:val="28"/>
        </w:rPr>
        <w:t>有条件的</w:t>
      </w:r>
      <w:r>
        <w:rPr>
          <w:rFonts w:hint="eastAsia" w:ascii="仿宋" w:hAnsi="仿宋" w:eastAsia="仿宋" w:cs="Times New Roman"/>
          <w:sz w:val="28"/>
          <w:szCs w:val="28"/>
        </w:rPr>
        <w:t>红色旅游</w:t>
      </w:r>
      <w:r>
        <w:rPr>
          <w:rFonts w:ascii="仿宋" w:hAnsi="仿宋" w:eastAsia="仿宋" w:cs="Times New Roman"/>
          <w:sz w:val="28"/>
          <w:szCs w:val="28"/>
        </w:rPr>
        <w:t>景区配套完善的</w:t>
      </w:r>
      <w:r>
        <w:rPr>
          <w:rFonts w:hint="eastAsia" w:ascii="仿宋" w:hAnsi="仿宋" w:eastAsia="仿宋" w:cs="Times New Roman"/>
          <w:sz w:val="28"/>
          <w:szCs w:val="28"/>
        </w:rPr>
        <w:t>会议</w:t>
      </w:r>
      <w:r>
        <w:rPr>
          <w:rFonts w:ascii="仿宋" w:hAnsi="仿宋" w:eastAsia="仿宋" w:cs="Times New Roman"/>
          <w:sz w:val="28"/>
          <w:szCs w:val="28"/>
        </w:rPr>
        <w:t>会展设施设备</w:t>
      </w:r>
      <w:r>
        <w:rPr>
          <w:rFonts w:hint="eastAsia" w:ascii="仿宋" w:hAnsi="仿宋" w:eastAsia="仿宋" w:cs="Times New Roman"/>
          <w:sz w:val="28"/>
          <w:szCs w:val="28"/>
        </w:rPr>
        <w:t>，</w:t>
      </w:r>
      <w:r>
        <w:rPr>
          <w:rFonts w:ascii="仿宋" w:hAnsi="仿宋" w:eastAsia="仿宋" w:cs="Times New Roman"/>
          <w:sz w:val="28"/>
          <w:szCs w:val="28"/>
        </w:rPr>
        <w:t>全面提升整体环境和景观</w:t>
      </w:r>
      <w:r>
        <w:rPr>
          <w:rFonts w:hint="eastAsia" w:ascii="仿宋" w:hAnsi="仿宋" w:eastAsia="仿宋" w:cs="Times New Roman"/>
          <w:sz w:val="28"/>
          <w:szCs w:val="28"/>
        </w:rPr>
        <w:t>，</w:t>
      </w:r>
      <w:r>
        <w:rPr>
          <w:rFonts w:ascii="仿宋" w:hAnsi="仿宋" w:eastAsia="仿宋" w:cs="Times New Roman"/>
          <w:sz w:val="28"/>
          <w:szCs w:val="28"/>
        </w:rPr>
        <w:t>强化红色资源的整合，形成</w:t>
      </w:r>
      <w:r>
        <w:rPr>
          <w:rFonts w:hint="eastAsia" w:ascii="仿宋" w:hAnsi="仿宋" w:eastAsia="仿宋" w:cs="Times New Roman"/>
          <w:sz w:val="28"/>
          <w:szCs w:val="28"/>
        </w:rPr>
        <w:t>特色</w:t>
      </w:r>
      <w:r>
        <w:rPr>
          <w:rFonts w:ascii="仿宋" w:hAnsi="仿宋" w:eastAsia="仿宋" w:cs="Times New Roman"/>
          <w:sz w:val="28"/>
          <w:szCs w:val="28"/>
        </w:rPr>
        <w:t>红色主题会议会展</w:t>
      </w:r>
      <w:r>
        <w:rPr>
          <w:rFonts w:hint="eastAsia" w:ascii="仿宋" w:hAnsi="仿宋" w:eastAsia="仿宋" w:cs="Times New Roman"/>
          <w:sz w:val="28"/>
          <w:szCs w:val="28"/>
        </w:rPr>
        <w:t>景区</w:t>
      </w:r>
      <w:r>
        <w:rPr>
          <w:rFonts w:ascii="仿宋" w:hAnsi="仿宋" w:eastAsia="仿宋" w:cs="Times New Roman"/>
          <w:sz w:val="28"/>
          <w:szCs w:val="28"/>
        </w:rPr>
        <w:t>。</w:t>
      </w:r>
      <w:r>
        <w:rPr>
          <w:rFonts w:hint="eastAsia" w:ascii="仿宋" w:hAnsi="仿宋" w:eastAsia="仿宋" w:cs="Times New Roman"/>
          <w:sz w:val="28"/>
          <w:szCs w:val="28"/>
        </w:rPr>
        <w:t>项目依托宁化长征集结出发地、古田旅游区、新泉整训遗址群旅游区、武夷山赤石红色旅游景区等。</w:t>
      </w:r>
    </w:p>
    <w:p w14:paraId="2BAFAE82">
      <w:pPr>
        <w:pStyle w:val="22"/>
        <w:numPr>
          <w:ilvl w:val="1"/>
          <w:numId w:val="18"/>
        </w:numPr>
        <w:ind w:firstLineChars="0"/>
        <w:rPr>
          <w:rFonts w:ascii="仿宋" w:hAnsi="仿宋" w:eastAsia="仿宋" w:cs="Times New Roman"/>
          <w:b/>
          <w:sz w:val="28"/>
          <w:szCs w:val="28"/>
        </w:rPr>
      </w:pPr>
      <w:r>
        <w:rPr>
          <w:rFonts w:hint="eastAsia" w:ascii="仿宋" w:hAnsi="仿宋" w:eastAsia="仿宋" w:cs="Times New Roman"/>
          <w:b/>
          <w:sz w:val="28"/>
          <w:szCs w:val="28"/>
        </w:rPr>
        <w:t>红色</w:t>
      </w:r>
      <w:r>
        <w:rPr>
          <w:rFonts w:ascii="仿宋" w:hAnsi="仿宋" w:eastAsia="仿宋" w:cs="Times New Roman"/>
          <w:b/>
          <w:sz w:val="28"/>
          <w:szCs w:val="28"/>
        </w:rPr>
        <w:t>主题休闲</w:t>
      </w:r>
      <w:r>
        <w:rPr>
          <w:rFonts w:hint="eastAsia" w:ascii="仿宋" w:hAnsi="仿宋" w:eastAsia="仿宋" w:cs="Times New Roman"/>
          <w:b/>
          <w:sz w:val="28"/>
          <w:szCs w:val="28"/>
        </w:rPr>
        <w:t>产品</w:t>
      </w:r>
    </w:p>
    <w:p w14:paraId="7CBF3398">
      <w:pPr>
        <w:ind w:firstLine="560" w:firstLineChars="200"/>
        <w:rPr>
          <w:rFonts w:ascii="仿宋" w:hAnsi="仿宋" w:eastAsia="仿宋" w:cs="Times New Roman"/>
          <w:sz w:val="28"/>
          <w:szCs w:val="28"/>
        </w:rPr>
      </w:pPr>
      <w:r>
        <w:rPr>
          <w:rFonts w:hint="eastAsia" w:ascii="仿宋" w:hAnsi="仿宋" w:eastAsia="仿宋" w:cs="Times New Roman"/>
          <w:sz w:val="28"/>
          <w:szCs w:val="28"/>
        </w:rPr>
        <w:t>以红色</w:t>
      </w:r>
      <w:r>
        <w:rPr>
          <w:rFonts w:ascii="仿宋" w:hAnsi="仿宋" w:eastAsia="仿宋" w:cs="Times New Roman"/>
          <w:sz w:val="28"/>
          <w:szCs w:val="28"/>
        </w:rPr>
        <w:t>历史文化</w:t>
      </w:r>
      <w:r>
        <w:rPr>
          <w:rFonts w:hint="eastAsia" w:ascii="仿宋" w:hAnsi="仿宋" w:eastAsia="仿宋" w:cs="Times New Roman"/>
          <w:sz w:val="28"/>
          <w:szCs w:val="28"/>
        </w:rPr>
        <w:t>为</w:t>
      </w:r>
      <w:r>
        <w:rPr>
          <w:rFonts w:ascii="仿宋" w:hAnsi="仿宋" w:eastAsia="仿宋" w:cs="Times New Roman"/>
          <w:sz w:val="28"/>
          <w:szCs w:val="28"/>
        </w:rPr>
        <w:t>背景和基调，</w:t>
      </w:r>
      <w:r>
        <w:rPr>
          <w:rFonts w:hint="eastAsia" w:ascii="仿宋" w:hAnsi="仿宋" w:eastAsia="仿宋" w:cs="Times New Roman"/>
          <w:sz w:val="28"/>
          <w:szCs w:val="28"/>
        </w:rPr>
        <w:t>强化旅游产业要素的多元配置，注重红色旅游整体氛围的营造，打造</w:t>
      </w:r>
      <w:r>
        <w:rPr>
          <w:rFonts w:ascii="仿宋" w:hAnsi="仿宋" w:eastAsia="仿宋" w:cs="Times New Roman"/>
          <w:sz w:val="28"/>
          <w:szCs w:val="28"/>
        </w:rPr>
        <w:t>与地方文化、民俗、生态、城市配套等深度融合的文化休闲、生态休闲、城市休闲等多元产品，</w:t>
      </w:r>
      <w:r>
        <w:rPr>
          <w:rFonts w:hint="eastAsia" w:ascii="仿宋" w:hAnsi="仿宋" w:eastAsia="仿宋" w:cs="Times New Roman"/>
          <w:sz w:val="28"/>
          <w:szCs w:val="28"/>
        </w:rPr>
        <w:t>形成满足</w:t>
      </w:r>
      <w:r>
        <w:rPr>
          <w:rFonts w:ascii="仿宋" w:hAnsi="仿宋" w:eastAsia="仿宋" w:cs="Times New Roman"/>
          <w:sz w:val="28"/>
          <w:szCs w:val="28"/>
        </w:rPr>
        <w:t>游客需求</w:t>
      </w:r>
      <w:r>
        <w:rPr>
          <w:rFonts w:hint="eastAsia" w:ascii="仿宋" w:hAnsi="仿宋" w:eastAsia="仿宋" w:cs="Times New Roman"/>
          <w:sz w:val="28"/>
          <w:szCs w:val="28"/>
        </w:rPr>
        <w:t>、</w:t>
      </w:r>
      <w:r>
        <w:rPr>
          <w:rFonts w:ascii="仿宋" w:hAnsi="仿宋" w:eastAsia="仿宋" w:cs="Times New Roman"/>
          <w:sz w:val="28"/>
          <w:szCs w:val="28"/>
        </w:rPr>
        <w:t>适合红色精神内涵和具有深度</w:t>
      </w:r>
      <w:r>
        <w:rPr>
          <w:rFonts w:hint="eastAsia" w:ascii="仿宋" w:hAnsi="仿宋" w:eastAsia="仿宋" w:cs="Times New Roman"/>
          <w:sz w:val="28"/>
          <w:szCs w:val="28"/>
        </w:rPr>
        <w:t>品味</w:t>
      </w:r>
      <w:r>
        <w:rPr>
          <w:rFonts w:ascii="仿宋" w:hAnsi="仿宋" w:eastAsia="仿宋" w:cs="Times New Roman"/>
          <w:sz w:val="28"/>
          <w:szCs w:val="28"/>
        </w:rPr>
        <w:t>的红色主题休闲</w:t>
      </w:r>
      <w:r>
        <w:rPr>
          <w:rFonts w:hint="eastAsia" w:ascii="仿宋" w:hAnsi="仿宋" w:eastAsia="仿宋" w:cs="Times New Roman"/>
          <w:sz w:val="28"/>
          <w:szCs w:val="28"/>
        </w:rPr>
        <w:t>街区，</w:t>
      </w:r>
      <w:r>
        <w:rPr>
          <w:rFonts w:ascii="仿宋" w:hAnsi="仿宋" w:eastAsia="仿宋" w:cs="Times New Roman"/>
          <w:sz w:val="28"/>
          <w:szCs w:val="28"/>
        </w:rPr>
        <w:t>丰富红色旅游的特色产品体系</w:t>
      </w:r>
      <w:r>
        <w:rPr>
          <w:rFonts w:hint="eastAsia" w:ascii="仿宋" w:hAnsi="仿宋" w:eastAsia="仿宋" w:cs="Times New Roman"/>
          <w:sz w:val="28"/>
          <w:szCs w:val="28"/>
        </w:rPr>
        <w:t>。项目依托泰宁红军街、长汀红色小上海景区等。</w:t>
      </w:r>
    </w:p>
    <w:p w14:paraId="0EB78D2C">
      <w:pPr>
        <w:pStyle w:val="22"/>
        <w:numPr>
          <w:ilvl w:val="1"/>
          <w:numId w:val="18"/>
        </w:numPr>
        <w:ind w:firstLineChars="0"/>
        <w:rPr>
          <w:rFonts w:ascii="仿宋" w:hAnsi="仿宋" w:eastAsia="仿宋" w:cs="Times New Roman"/>
          <w:b/>
          <w:sz w:val="28"/>
          <w:szCs w:val="28"/>
        </w:rPr>
      </w:pPr>
      <w:r>
        <w:rPr>
          <w:rFonts w:hint="eastAsia" w:ascii="仿宋" w:hAnsi="仿宋" w:eastAsia="仿宋" w:cs="Times New Roman"/>
          <w:b/>
          <w:sz w:val="28"/>
          <w:szCs w:val="28"/>
        </w:rPr>
        <w:t>红色</w:t>
      </w:r>
      <w:r>
        <w:rPr>
          <w:rFonts w:ascii="仿宋" w:hAnsi="仿宋" w:eastAsia="仿宋" w:cs="Times New Roman"/>
          <w:b/>
          <w:sz w:val="28"/>
          <w:szCs w:val="28"/>
        </w:rPr>
        <w:t>文化体验</w:t>
      </w:r>
      <w:r>
        <w:rPr>
          <w:rFonts w:hint="eastAsia" w:ascii="仿宋" w:hAnsi="仿宋" w:eastAsia="仿宋" w:cs="Times New Roman"/>
          <w:b/>
          <w:sz w:val="28"/>
          <w:szCs w:val="28"/>
        </w:rPr>
        <w:t>产品</w:t>
      </w:r>
    </w:p>
    <w:p w14:paraId="0DEA0B7A">
      <w:pPr>
        <w:ind w:firstLine="560" w:firstLineChars="200"/>
        <w:rPr>
          <w:rFonts w:ascii="仿宋" w:hAnsi="仿宋" w:eastAsia="仿宋" w:cs="Times New Roman"/>
          <w:sz w:val="28"/>
          <w:szCs w:val="28"/>
        </w:rPr>
      </w:pPr>
      <w:r>
        <w:rPr>
          <w:rFonts w:hint="eastAsia" w:ascii="仿宋" w:hAnsi="仿宋" w:eastAsia="仿宋" w:cs="Times New Roman"/>
          <w:sz w:val="28"/>
          <w:szCs w:val="28"/>
        </w:rPr>
        <w:t>以</w:t>
      </w:r>
      <w:r>
        <w:rPr>
          <w:rFonts w:ascii="仿宋" w:hAnsi="仿宋" w:eastAsia="仿宋" w:cs="Times New Roman"/>
          <w:sz w:val="28"/>
          <w:szCs w:val="28"/>
        </w:rPr>
        <w:t>文化为核心，</w:t>
      </w:r>
      <w:r>
        <w:rPr>
          <w:rFonts w:hint="eastAsia" w:ascii="仿宋" w:hAnsi="仿宋" w:eastAsia="仿宋" w:cs="Times New Roman"/>
          <w:sz w:val="28"/>
          <w:szCs w:val="28"/>
        </w:rPr>
        <w:t>注重</w:t>
      </w:r>
      <w:r>
        <w:rPr>
          <w:rFonts w:ascii="仿宋" w:hAnsi="仿宋" w:eastAsia="仿宋" w:cs="Times New Roman"/>
          <w:sz w:val="28"/>
          <w:szCs w:val="28"/>
        </w:rPr>
        <w:t>文化的活化展</w:t>
      </w:r>
      <w:r>
        <w:rPr>
          <w:rFonts w:hint="eastAsia" w:ascii="仿宋" w:hAnsi="仿宋" w:eastAsia="仿宋" w:cs="Times New Roman"/>
          <w:sz w:val="28"/>
          <w:szCs w:val="28"/>
        </w:rPr>
        <w:t>演</w:t>
      </w:r>
      <w:r>
        <w:rPr>
          <w:rFonts w:ascii="仿宋" w:hAnsi="仿宋" w:eastAsia="仿宋" w:cs="Times New Roman"/>
          <w:sz w:val="28"/>
          <w:szCs w:val="28"/>
        </w:rPr>
        <w:t>和</w:t>
      </w:r>
      <w:r>
        <w:rPr>
          <w:rFonts w:hint="eastAsia" w:ascii="仿宋" w:hAnsi="仿宋" w:eastAsia="仿宋" w:cs="Times New Roman"/>
          <w:sz w:val="28"/>
          <w:szCs w:val="28"/>
        </w:rPr>
        <w:t>情景式</w:t>
      </w:r>
      <w:r>
        <w:rPr>
          <w:rFonts w:ascii="仿宋" w:hAnsi="仿宋" w:eastAsia="仿宋" w:cs="Times New Roman"/>
          <w:sz w:val="28"/>
          <w:szCs w:val="28"/>
        </w:rPr>
        <w:t>体验</w:t>
      </w:r>
      <w:r>
        <w:rPr>
          <w:rFonts w:hint="eastAsia" w:ascii="仿宋" w:hAnsi="仿宋" w:eastAsia="仿宋" w:cs="Times New Roman"/>
          <w:sz w:val="28"/>
          <w:szCs w:val="28"/>
        </w:rPr>
        <w:t>。</w:t>
      </w:r>
      <w:r>
        <w:rPr>
          <w:rFonts w:ascii="仿宋" w:hAnsi="仿宋" w:eastAsia="仿宋" w:cs="Times New Roman"/>
          <w:sz w:val="28"/>
          <w:szCs w:val="28"/>
        </w:rPr>
        <w:t>通过导入声光电技术、</w:t>
      </w:r>
      <w:r>
        <w:rPr>
          <w:rFonts w:hint="eastAsia" w:ascii="仿宋" w:hAnsi="仿宋" w:eastAsia="仿宋" w:cs="Times New Roman"/>
          <w:sz w:val="28"/>
          <w:szCs w:val="28"/>
        </w:rPr>
        <w:t>AR、</w:t>
      </w:r>
      <w:r>
        <w:rPr>
          <w:rFonts w:ascii="仿宋" w:hAnsi="仿宋" w:eastAsia="仿宋" w:cs="Times New Roman"/>
          <w:sz w:val="28"/>
          <w:szCs w:val="28"/>
        </w:rPr>
        <w:t>VR</w:t>
      </w:r>
      <w:r>
        <w:rPr>
          <w:rFonts w:hint="eastAsia" w:ascii="仿宋" w:hAnsi="仿宋" w:eastAsia="仿宋" w:cs="Times New Roman"/>
          <w:sz w:val="28"/>
          <w:szCs w:val="28"/>
        </w:rPr>
        <w:t>、</w:t>
      </w:r>
      <w:r>
        <w:rPr>
          <w:rFonts w:ascii="仿宋" w:hAnsi="仿宋" w:eastAsia="仿宋" w:cs="Times New Roman"/>
          <w:sz w:val="28"/>
          <w:szCs w:val="28"/>
        </w:rPr>
        <w:t>全息投影</w:t>
      </w:r>
      <w:r>
        <w:rPr>
          <w:rFonts w:hint="eastAsia" w:ascii="仿宋" w:hAnsi="仿宋" w:eastAsia="仿宋" w:cs="Times New Roman"/>
          <w:sz w:val="28"/>
          <w:szCs w:val="28"/>
        </w:rPr>
        <w:t>等</w:t>
      </w:r>
      <w:r>
        <w:rPr>
          <w:rFonts w:ascii="仿宋" w:hAnsi="仿宋" w:eastAsia="仿宋" w:cs="Times New Roman"/>
          <w:sz w:val="28"/>
          <w:szCs w:val="28"/>
        </w:rPr>
        <w:t>现代科技，</w:t>
      </w:r>
      <w:r>
        <w:rPr>
          <w:rFonts w:hint="eastAsia" w:ascii="仿宋" w:hAnsi="仿宋" w:eastAsia="仿宋" w:cs="Times New Roman"/>
          <w:sz w:val="28"/>
          <w:szCs w:val="28"/>
        </w:rPr>
        <w:t>展示</w:t>
      </w:r>
      <w:r>
        <w:rPr>
          <w:rFonts w:ascii="仿宋" w:hAnsi="仿宋" w:eastAsia="仿宋" w:cs="Times New Roman"/>
          <w:sz w:val="28"/>
          <w:szCs w:val="28"/>
        </w:rPr>
        <w:t>红色文化、历史故事、人物事迹、</w:t>
      </w:r>
      <w:r>
        <w:rPr>
          <w:rFonts w:hint="eastAsia" w:ascii="仿宋" w:hAnsi="仿宋" w:eastAsia="仿宋" w:cs="Times New Roman"/>
          <w:sz w:val="28"/>
          <w:szCs w:val="28"/>
        </w:rPr>
        <w:t>重大</w:t>
      </w:r>
      <w:r>
        <w:rPr>
          <w:rFonts w:ascii="仿宋" w:hAnsi="仿宋" w:eastAsia="仿宋" w:cs="Times New Roman"/>
          <w:sz w:val="28"/>
          <w:szCs w:val="28"/>
        </w:rPr>
        <w:t>战役等</w:t>
      </w:r>
      <w:r>
        <w:rPr>
          <w:rFonts w:hint="eastAsia" w:ascii="仿宋" w:hAnsi="仿宋" w:eastAsia="仿宋" w:cs="Times New Roman"/>
          <w:sz w:val="28"/>
          <w:szCs w:val="28"/>
        </w:rPr>
        <w:t>。通过</w:t>
      </w:r>
      <w:r>
        <w:rPr>
          <w:rFonts w:ascii="仿宋" w:hAnsi="仿宋" w:eastAsia="仿宋" w:cs="Times New Roman"/>
          <w:sz w:val="28"/>
          <w:szCs w:val="28"/>
        </w:rPr>
        <w:t>文化演</w:t>
      </w:r>
      <w:r>
        <w:rPr>
          <w:rFonts w:hint="eastAsia" w:ascii="仿宋" w:hAnsi="仿宋" w:eastAsia="仿宋" w:cs="Times New Roman"/>
          <w:sz w:val="28"/>
          <w:szCs w:val="28"/>
        </w:rPr>
        <w:t>艺、场景</w:t>
      </w:r>
      <w:r>
        <w:rPr>
          <w:rFonts w:ascii="仿宋" w:hAnsi="仿宋" w:eastAsia="仿宋" w:cs="Times New Roman"/>
          <w:sz w:val="28"/>
          <w:szCs w:val="28"/>
        </w:rPr>
        <w:t>呈现和情景体验等多</w:t>
      </w:r>
      <w:r>
        <w:rPr>
          <w:rFonts w:hint="eastAsia" w:ascii="仿宋" w:hAnsi="仿宋" w:eastAsia="仿宋" w:cs="Times New Roman"/>
          <w:sz w:val="28"/>
          <w:szCs w:val="28"/>
        </w:rPr>
        <w:t>元</w:t>
      </w:r>
      <w:r>
        <w:rPr>
          <w:rFonts w:ascii="仿宋" w:hAnsi="仿宋" w:eastAsia="仿宋" w:cs="Times New Roman"/>
          <w:sz w:val="28"/>
          <w:szCs w:val="28"/>
        </w:rPr>
        <w:t>形式，将红色文化活态化</w:t>
      </w:r>
      <w:r>
        <w:rPr>
          <w:rFonts w:hint="eastAsia" w:ascii="仿宋" w:hAnsi="仿宋" w:eastAsia="仿宋" w:cs="Times New Roman"/>
          <w:sz w:val="28"/>
          <w:szCs w:val="28"/>
        </w:rPr>
        <w:t>、情景化</w:t>
      </w:r>
      <w:r>
        <w:rPr>
          <w:rFonts w:ascii="仿宋" w:hAnsi="仿宋" w:eastAsia="仿宋" w:cs="Times New Roman"/>
          <w:sz w:val="28"/>
          <w:szCs w:val="28"/>
        </w:rPr>
        <w:t>、互动化，形成可倾诉、可参与、可感受的红色文化，将</w:t>
      </w:r>
      <w:r>
        <w:rPr>
          <w:rFonts w:hint="eastAsia" w:ascii="仿宋" w:hAnsi="仿宋" w:eastAsia="仿宋" w:cs="Times New Roman"/>
          <w:sz w:val="28"/>
          <w:szCs w:val="28"/>
        </w:rPr>
        <w:t>红色</w:t>
      </w:r>
      <w:r>
        <w:rPr>
          <w:rFonts w:ascii="仿宋" w:hAnsi="仿宋" w:eastAsia="仿宋" w:cs="Times New Roman"/>
          <w:sz w:val="28"/>
          <w:szCs w:val="28"/>
        </w:rPr>
        <w:t>文化内涵以更</w:t>
      </w:r>
      <w:r>
        <w:rPr>
          <w:rFonts w:hint="eastAsia" w:ascii="仿宋" w:hAnsi="仿宋" w:eastAsia="仿宋" w:cs="Times New Roman"/>
          <w:sz w:val="28"/>
          <w:szCs w:val="28"/>
        </w:rPr>
        <w:t>加</w:t>
      </w:r>
      <w:r>
        <w:rPr>
          <w:rFonts w:ascii="仿宋" w:hAnsi="仿宋" w:eastAsia="仿宋" w:cs="Times New Roman"/>
          <w:sz w:val="28"/>
          <w:szCs w:val="28"/>
        </w:rPr>
        <w:t>生动活泼的形式</w:t>
      </w:r>
      <w:r>
        <w:rPr>
          <w:rFonts w:hint="eastAsia" w:ascii="仿宋" w:hAnsi="仿宋" w:eastAsia="仿宋" w:cs="Times New Roman"/>
          <w:sz w:val="28"/>
          <w:szCs w:val="28"/>
        </w:rPr>
        <w:t>传递</w:t>
      </w:r>
      <w:r>
        <w:rPr>
          <w:rFonts w:ascii="仿宋" w:hAnsi="仿宋" w:eastAsia="仿宋" w:cs="Times New Roman"/>
          <w:sz w:val="28"/>
          <w:szCs w:val="28"/>
        </w:rPr>
        <w:t>给游客，</w:t>
      </w:r>
      <w:r>
        <w:rPr>
          <w:rFonts w:hint="eastAsia" w:ascii="仿宋" w:hAnsi="仿宋" w:eastAsia="仿宋" w:cs="Times New Roman"/>
          <w:sz w:val="28"/>
          <w:szCs w:val="28"/>
        </w:rPr>
        <w:t>促进</w:t>
      </w:r>
      <w:r>
        <w:rPr>
          <w:rFonts w:ascii="仿宋" w:hAnsi="仿宋" w:eastAsia="仿宋" w:cs="Times New Roman"/>
          <w:sz w:val="28"/>
          <w:szCs w:val="28"/>
        </w:rPr>
        <w:t>红色精神的传承</w:t>
      </w:r>
      <w:r>
        <w:rPr>
          <w:rFonts w:hint="eastAsia" w:ascii="仿宋" w:hAnsi="仿宋" w:eastAsia="仿宋" w:cs="Times New Roman"/>
          <w:sz w:val="28"/>
          <w:szCs w:val="28"/>
        </w:rPr>
        <w:t>和</w:t>
      </w:r>
      <w:r>
        <w:rPr>
          <w:rFonts w:ascii="仿宋" w:hAnsi="仿宋" w:eastAsia="仿宋" w:cs="Times New Roman"/>
          <w:sz w:val="28"/>
          <w:szCs w:val="28"/>
        </w:rPr>
        <w:t>弘扬。</w:t>
      </w:r>
      <w:r>
        <w:rPr>
          <w:rFonts w:hint="eastAsia" w:ascii="仿宋" w:hAnsi="仿宋" w:eastAsia="仿宋" w:cs="Times New Roman"/>
          <w:sz w:val="28"/>
          <w:szCs w:val="28"/>
        </w:rPr>
        <w:t>项目依托福州马尾船政文化园、泉州闽台缘博物馆、龙岩古田（吴地）红军小镇景区等。</w:t>
      </w:r>
    </w:p>
    <w:p w14:paraId="3027E93B">
      <w:pPr>
        <w:pStyle w:val="3"/>
        <w:numPr>
          <w:ilvl w:val="0"/>
          <w:numId w:val="17"/>
        </w:numPr>
        <w:spacing w:before="0" w:after="0" w:line="415" w:lineRule="auto"/>
        <w:rPr>
          <w:rFonts w:ascii="仿宋" w:hAnsi="仿宋" w:eastAsia="仿宋" w:cs="Times New Roman"/>
          <w:sz w:val="28"/>
          <w:szCs w:val="28"/>
        </w:rPr>
      </w:pPr>
      <w:bookmarkStart w:id="20" w:name="_Toc506111376"/>
      <w:r>
        <w:rPr>
          <w:rFonts w:hint="eastAsia" w:ascii="仿宋" w:hAnsi="仿宋" w:eastAsia="仿宋" w:cs="Times New Roman"/>
          <w:sz w:val="28"/>
          <w:szCs w:val="28"/>
        </w:rPr>
        <w:t>红色产业融合工程</w:t>
      </w:r>
      <w:bookmarkEnd w:id="20"/>
    </w:p>
    <w:p w14:paraId="3DE582D9">
      <w:pPr>
        <w:ind w:firstLine="560" w:firstLineChars="200"/>
        <w:rPr>
          <w:rFonts w:ascii="仿宋" w:hAnsi="仿宋" w:eastAsia="仿宋" w:cs="Times New Roman"/>
          <w:sz w:val="28"/>
          <w:szCs w:val="28"/>
        </w:rPr>
      </w:pPr>
      <w:r>
        <w:rPr>
          <w:rFonts w:hint="eastAsia" w:ascii="仿宋" w:hAnsi="仿宋" w:eastAsia="仿宋" w:cs="Times New Roman"/>
          <w:sz w:val="28"/>
          <w:szCs w:val="28"/>
        </w:rPr>
        <w:t>统筹</w:t>
      </w:r>
      <w:r>
        <w:rPr>
          <w:rFonts w:ascii="仿宋" w:hAnsi="仿宋" w:eastAsia="仿宋" w:cs="Times New Roman"/>
          <w:sz w:val="28"/>
          <w:szCs w:val="28"/>
        </w:rPr>
        <w:t>推进福建红色旅游与周边产业的融合发展，</w:t>
      </w:r>
      <w:r>
        <w:rPr>
          <w:rFonts w:hint="eastAsia" w:ascii="仿宋" w:hAnsi="仿宋" w:eastAsia="仿宋" w:cs="Times New Roman"/>
          <w:sz w:val="28"/>
          <w:szCs w:val="28"/>
        </w:rPr>
        <w:t>探索</w:t>
      </w:r>
      <w:r>
        <w:rPr>
          <w:rFonts w:ascii="仿宋" w:hAnsi="仿宋" w:eastAsia="仿宋" w:cs="Times New Roman"/>
          <w:sz w:val="28"/>
          <w:szCs w:val="28"/>
        </w:rPr>
        <w:t>红色</w:t>
      </w:r>
      <w:r>
        <w:rPr>
          <w:rFonts w:hint="eastAsia" w:ascii="仿宋" w:hAnsi="仿宋" w:eastAsia="仿宋" w:cs="Times New Roman"/>
          <w:sz w:val="28"/>
          <w:szCs w:val="28"/>
        </w:rPr>
        <w:t>旅游</w:t>
      </w:r>
      <w:r>
        <w:rPr>
          <w:rFonts w:ascii="仿宋" w:hAnsi="仿宋" w:eastAsia="仿宋" w:cs="Times New Roman"/>
          <w:sz w:val="28"/>
          <w:szCs w:val="28"/>
        </w:rPr>
        <w:t>与其他产业融合</w:t>
      </w:r>
      <w:r>
        <w:rPr>
          <w:rFonts w:hint="eastAsia" w:ascii="仿宋" w:hAnsi="仿宋" w:eastAsia="仿宋" w:cs="Times New Roman"/>
          <w:sz w:val="28"/>
          <w:szCs w:val="28"/>
        </w:rPr>
        <w:t>的</w:t>
      </w:r>
      <w:r>
        <w:rPr>
          <w:rFonts w:ascii="仿宋" w:hAnsi="仿宋" w:eastAsia="仿宋" w:cs="Times New Roman"/>
          <w:sz w:val="28"/>
          <w:szCs w:val="28"/>
        </w:rPr>
        <w:t>创新模式</w:t>
      </w:r>
      <w:r>
        <w:rPr>
          <w:rFonts w:hint="eastAsia" w:ascii="仿宋" w:hAnsi="仿宋" w:eastAsia="仿宋" w:cs="Times New Roman"/>
          <w:sz w:val="28"/>
          <w:szCs w:val="28"/>
        </w:rPr>
        <w:t>，</w:t>
      </w:r>
      <w:r>
        <w:rPr>
          <w:rFonts w:ascii="仿宋" w:hAnsi="仿宋" w:eastAsia="仿宋" w:cs="Times New Roman"/>
          <w:sz w:val="28"/>
          <w:szCs w:val="28"/>
        </w:rPr>
        <w:t>将红色旅游与绿色生态、</w:t>
      </w:r>
      <w:r>
        <w:rPr>
          <w:rFonts w:hint="eastAsia" w:ascii="仿宋" w:hAnsi="仿宋" w:eastAsia="仿宋" w:cs="Times New Roman"/>
          <w:sz w:val="28"/>
          <w:szCs w:val="28"/>
        </w:rPr>
        <w:t>蓝色海洋、</w:t>
      </w:r>
      <w:r>
        <w:rPr>
          <w:rFonts w:ascii="仿宋" w:hAnsi="仿宋" w:eastAsia="仿宋" w:cs="Times New Roman"/>
          <w:sz w:val="28"/>
          <w:szCs w:val="28"/>
        </w:rPr>
        <w:t>文化风情</w:t>
      </w:r>
      <w:r>
        <w:rPr>
          <w:rFonts w:hint="eastAsia" w:ascii="仿宋" w:hAnsi="仿宋" w:eastAsia="仿宋" w:cs="Times New Roman"/>
          <w:sz w:val="28"/>
          <w:szCs w:val="28"/>
        </w:rPr>
        <w:t>有机</w:t>
      </w:r>
      <w:r>
        <w:rPr>
          <w:rFonts w:ascii="仿宋" w:hAnsi="仿宋" w:eastAsia="仿宋" w:cs="Times New Roman"/>
          <w:sz w:val="28"/>
          <w:szCs w:val="28"/>
        </w:rPr>
        <w:t>结合，</w:t>
      </w:r>
      <w:r>
        <w:rPr>
          <w:rFonts w:hint="eastAsia" w:ascii="仿宋" w:hAnsi="仿宋" w:eastAsia="仿宋" w:cs="Times New Roman"/>
          <w:sz w:val="28"/>
          <w:szCs w:val="28"/>
        </w:rPr>
        <w:t>培育</w:t>
      </w:r>
      <w:r>
        <w:rPr>
          <w:rFonts w:ascii="仿宋" w:hAnsi="仿宋" w:eastAsia="仿宋" w:cs="Times New Roman"/>
          <w:sz w:val="28"/>
          <w:szCs w:val="28"/>
        </w:rPr>
        <w:t>形成以红色旅游为主题，特色鲜明、内涵丰富、形式多样的复合型旅游产品</w:t>
      </w:r>
      <w:r>
        <w:rPr>
          <w:rFonts w:hint="eastAsia" w:ascii="仿宋" w:hAnsi="仿宋" w:eastAsia="仿宋" w:cs="Times New Roman"/>
          <w:sz w:val="28"/>
          <w:szCs w:val="28"/>
        </w:rPr>
        <w:t>和线路</w:t>
      </w:r>
      <w:r>
        <w:rPr>
          <w:rFonts w:ascii="仿宋" w:hAnsi="仿宋" w:eastAsia="仿宋" w:cs="Times New Roman"/>
          <w:sz w:val="28"/>
          <w:szCs w:val="28"/>
        </w:rPr>
        <w:t>，</w:t>
      </w:r>
      <w:r>
        <w:rPr>
          <w:rFonts w:hint="eastAsia" w:ascii="仿宋" w:hAnsi="仿宋" w:eastAsia="仿宋" w:cs="Times New Roman"/>
          <w:sz w:val="28"/>
          <w:szCs w:val="28"/>
        </w:rPr>
        <w:t>创新</w:t>
      </w:r>
      <w:r>
        <w:rPr>
          <w:rFonts w:ascii="仿宋" w:hAnsi="仿宋" w:eastAsia="仿宋" w:cs="Times New Roman"/>
          <w:sz w:val="28"/>
          <w:szCs w:val="28"/>
        </w:rPr>
        <w:t>业态，</w:t>
      </w:r>
      <w:r>
        <w:rPr>
          <w:rFonts w:hint="eastAsia" w:ascii="仿宋" w:hAnsi="仿宋" w:eastAsia="仿宋" w:cs="Times New Roman"/>
          <w:sz w:val="28"/>
          <w:szCs w:val="28"/>
        </w:rPr>
        <w:t>创造</w:t>
      </w:r>
      <w:r>
        <w:rPr>
          <w:rFonts w:ascii="仿宋" w:hAnsi="仿宋" w:eastAsia="仿宋" w:cs="Times New Roman"/>
          <w:sz w:val="28"/>
          <w:szCs w:val="28"/>
        </w:rPr>
        <w:t>体验，实现红色旅游产业的</w:t>
      </w:r>
      <w:r>
        <w:rPr>
          <w:rFonts w:hint="eastAsia" w:ascii="仿宋" w:hAnsi="仿宋" w:eastAsia="仿宋" w:cs="Times New Roman"/>
          <w:sz w:val="28"/>
          <w:szCs w:val="28"/>
        </w:rPr>
        <w:t>内涵</w:t>
      </w:r>
      <w:r>
        <w:rPr>
          <w:rFonts w:ascii="仿宋" w:hAnsi="仿宋" w:eastAsia="仿宋" w:cs="Times New Roman"/>
          <w:sz w:val="28"/>
          <w:szCs w:val="28"/>
        </w:rPr>
        <w:t>价值提升。</w:t>
      </w:r>
    </w:p>
    <w:p w14:paraId="2AF32E11">
      <w:pPr>
        <w:pStyle w:val="22"/>
        <w:numPr>
          <w:ilvl w:val="1"/>
          <w:numId w:val="19"/>
        </w:numPr>
        <w:ind w:firstLineChars="0"/>
        <w:rPr>
          <w:rFonts w:ascii="仿宋" w:hAnsi="仿宋" w:eastAsia="仿宋" w:cs="Times New Roman"/>
          <w:b/>
          <w:sz w:val="28"/>
          <w:szCs w:val="28"/>
        </w:rPr>
      </w:pPr>
      <w:r>
        <w:rPr>
          <w:rFonts w:hint="eastAsia" w:ascii="仿宋" w:hAnsi="仿宋" w:eastAsia="仿宋" w:cs="Times New Roman"/>
          <w:b/>
          <w:sz w:val="28"/>
          <w:szCs w:val="28"/>
        </w:rPr>
        <w:t>红色生态观光</w:t>
      </w:r>
    </w:p>
    <w:p w14:paraId="5BD6C9A8">
      <w:pPr>
        <w:ind w:firstLine="560" w:firstLineChars="200"/>
        <w:rPr>
          <w:rFonts w:ascii="仿宋" w:hAnsi="仿宋" w:eastAsia="仿宋" w:cs="Times New Roman"/>
          <w:sz w:val="28"/>
          <w:szCs w:val="28"/>
        </w:rPr>
      </w:pPr>
      <w:r>
        <w:rPr>
          <w:rFonts w:hint="eastAsia" w:ascii="仿宋" w:hAnsi="仿宋" w:eastAsia="仿宋" w:cs="Times New Roman"/>
          <w:sz w:val="28"/>
          <w:szCs w:val="28"/>
        </w:rPr>
        <w:t>依托闽西原中央苏区范围，串联龙岩、三明、南平、等山区市及闽中、闽东部分山区。结合闽西优质的生态资源和文化底蕴，自北向南串联武夷山世界文化与自然遗产、泰宁丹霞世界自然遗产、冠豸山国家级风景名胜区等多处世界遗产和国家级风景名胜区，链接众多</w:t>
      </w:r>
      <w:r>
        <w:rPr>
          <w:rFonts w:ascii="仿宋" w:hAnsi="仿宋" w:eastAsia="仿宋" w:cs="Times New Roman"/>
          <w:sz w:val="28"/>
          <w:szCs w:val="28"/>
        </w:rPr>
        <w:t>“</w:t>
      </w:r>
      <w:r>
        <w:rPr>
          <w:rFonts w:hint="eastAsia" w:ascii="仿宋" w:hAnsi="仿宋" w:eastAsia="仿宋" w:cs="Times New Roman"/>
          <w:sz w:val="28"/>
          <w:szCs w:val="28"/>
        </w:rPr>
        <w:t>清新</w:t>
      </w:r>
      <w:r>
        <w:rPr>
          <w:rFonts w:ascii="仿宋" w:hAnsi="仿宋" w:eastAsia="仿宋" w:cs="Times New Roman"/>
          <w:sz w:val="28"/>
          <w:szCs w:val="28"/>
        </w:rPr>
        <w:t>福建”</w:t>
      </w:r>
      <w:r>
        <w:rPr>
          <w:rFonts w:hint="eastAsia" w:ascii="仿宋" w:hAnsi="仿宋" w:eastAsia="仿宋" w:cs="Times New Roman"/>
          <w:sz w:val="28"/>
          <w:szCs w:val="28"/>
        </w:rPr>
        <w:t>核心</w:t>
      </w:r>
      <w:r>
        <w:rPr>
          <w:rFonts w:ascii="仿宋" w:hAnsi="仿宋" w:eastAsia="仿宋" w:cs="Times New Roman"/>
          <w:sz w:val="28"/>
          <w:szCs w:val="28"/>
        </w:rPr>
        <w:t>资源点</w:t>
      </w:r>
      <w:r>
        <w:rPr>
          <w:rFonts w:hint="eastAsia" w:ascii="仿宋" w:hAnsi="仿宋" w:eastAsia="仿宋" w:cs="Times New Roman"/>
          <w:sz w:val="28"/>
          <w:szCs w:val="28"/>
        </w:rPr>
        <w:t>，促进自然观光、生态休闲与红色文化体验深度融合。以</w:t>
      </w:r>
      <w:r>
        <w:rPr>
          <w:rFonts w:ascii="仿宋" w:hAnsi="仿宋" w:eastAsia="仿宋" w:cs="Times New Roman"/>
          <w:sz w:val="28"/>
          <w:szCs w:val="28"/>
        </w:rPr>
        <w:t>龙岩为龙头和核心，</w:t>
      </w:r>
      <w:r>
        <w:rPr>
          <w:rFonts w:hint="eastAsia" w:ascii="仿宋" w:hAnsi="仿宋" w:eastAsia="仿宋" w:cs="Times New Roman"/>
          <w:sz w:val="28"/>
          <w:szCs w:val="28"/>
        </w:rPr>
        <w:t>通过沿线红色</w:t>
      </w:r>
      <w:r>
        <w:rPr>
          <w:rFonts w:ascii="仿宋" w:hAnsi="仿宋" w:eastAsia="仿宋" w:cs="Times New Roman"/>
          <w:sz w:val="28"/>
          <w:szCs w:val="28"/>
        </w:rPr>
        <w:t>景区景点的</w:t>
      </w:r>
      <w:r>
        <w:rPr>
          <w:rFonts w:hint="eastAsia" w:ascii="仿宋" w:hAnsi="仿宋" w:eastAsia="仿宋" w:cs="Times New Roman"/>
          <w:sz w:val="28"/>
          <w:szCs w:val="28"/>
        </w:rPr>
        <w:t>提升</w:t>
      </w:r>
      <w:r>
        <w:rPr>
          <w:rFonts w:ascii="仿宋" w:hAnsi="仿宋" w:eastAsia="仿宋" w:cs="Times New Roman"/>
          <w:sz w:val="28"/>
          <w:szCs w:val="28"/>
        </w:rPr>
        <w:t>打造，形成</w:t>
      </w:r>
      <w:r>
        <w:rPr>
          <w:rFonts w:hint="eastAsia" w:ascii="仿宋" w:hAnsi="仿宋" w:eastAsia="仿宋" w:cs="Times New Roman"/>
          <w:sz w:val="28"/>
          <w:szCs w:val="28"/>
        </w:rPr>
        <w:t>红色产业</w:t>
      </w:r>
      <w:r>
        <w:rPr>
          <w:rFonts w:ascii="仿宋" w:hAnsi="仿宋" w:eastAsia="仿宋" w:cs="Times New Roman"/>
          <w:sz w:val="28"/>
          <w:szCs w:val="28"/>
        </w:rPr>
        <w:t>带状聚集</w:t>
      </w:r>
      <w:r>
        <w:rPr>
          <w:rFonts w:hint="eastAsia" w:ascii="仿宋" w:hAnsi="仿宋" w:eastAsia="仿宋" w:cs="Times New Roman"/>
          <w:sz w:val="28"/>
          <w:szCs w:val="28"/>
        </w:rPr>
        <w:t>。基于核心交通线路的联动，融动福建省红色旅游龙头龙岩市与福建省度假旅游龙头武夷山，形成南北呼应的红色旅游大格局，构筑闽西红色旅游发展的“红+绿”2.0版。</w:t>
      </w:r>
    </w:p>
    <w:p w14:paraId="3CF620DB">
      <w:pPr>
        <w:pStyle w:val="22"/>
        <w:numPr>
          <w:ilvl w:val="1"/>
          <w:numId w:val="19"/>
        </w:numPr>
        <w:ind w:firstLineChars="0"/>
        <w:rPr>
          <w:rFonts w:ascii="仿宋" w:hAnsi="仿宋" w:eastAsia="仿宋" w:cs="Times New Roman"/>
          <w:b/>
          <w:sz w:val="28"/>
          <w:szCs w:val="28"/>
        </w:rPr>
      </w:pPr>
      <w:r>
        <w:rPr>
          <w:rFonts w:hint="eastAsia" w:ascii="仿宋" w:hAnsi="仿宋" w:eastAsia="仿宋" w:cs="Times New Roman"/>
          <w:b/>
          <w:sz w:val="28"/>
          <w:szCs w:val="28"/>
        </w:rPr>
        <w:t>红色海洋休闲</w:t>
      </w:r>
    </w:p>
    <w:p w14:paraId="54B8EB9D">
      <w:pPr>
        <w:ind w:firstLine="560" w:firstLineChars="200"/>
        <w:rPr>
          <w:rFonts w:ascii="仿宋" w:hAnsi="仿宋" w:eastAsia="仿宋" w:cs="Times New Roman"/>
          <w:sz w:val="28"/>
          <w:szCs w:val="28"/>
        </w:rPr>
      </w:pPr>
      <w:r>
        <w:rPr>
          <w:rFonts w:hint="eastAsia" w:ascii="仿宋" w:hAnsi="仿宋" w:eastAsia="仿宋" w:cs="Times New Roman"/>
          <w:sz w:val="28"/>
          <w:szCs w:val="28"/>
        </w:rPr>
        <w:t>依托福州、泉州、漳州、厦门、莆田、宁德、平潭等滨海城市（区），依托G104、S201两大</w:t>
      </w:r>
      <w:r>
        <w:rPr>
          <w:rFonts w:ascii="仿宋" w:hAnsi="仿宋" w:eastAsia="仿宋" w:cs="Times New Roman"/>
          <w:sz w:val="28"/>
          <w:szCs w:val="28"/>
        </w:rPr>
        <w:t>沿海</w:t>
      </w:r>
      <w:r>
        <w:rPr>
          <w:rFonts w:hint="eastAsia" w:ascii="仿宋" w:hAnsi="仿宋" w:eastAsia="仿宋" w:cs="Times New Roman"/>
          <w:sz w:val="28"/>
          <w:szCs w:val="28"/>
        </w:rPr>
        <w:t>公路，串联平潭国际旅游岛、宁德三都澳军港风情基地、霞浦海岛红色旅游项目、霞浦东冲古镇军民文化园、厦门城市旅游、漳州东山旅游岛、泉州晋江围头战地文化渔村等滨海旅游点。以海丝文化和海峡文化为纽带，以“海峡红色旅游”为亮点，强化资源整合和区域协作，</w:t>
      </w:r>
      <w:r>
        <w:rPr>
          <w:rFonts w:ascii="仿宋" w:hAnsi="仿宋" w:eastAsia="仿宋" w:cs="Times New Roman"/>
          <w:sz w:val="28"/>
          <w:szCs w:val="28"/>
        </w:rPr>
        <w:t>构筑</w:t>
      </w:r>
      <w:r>
        <w:rPr>
          <w:rFonts w:hint="eastAsia" w:ascii="仿宋" w:hAnsi="仿宋" w:eastAsia="仿宋" w:cs="Times New Roman"/>
          <w:sz w:val="28"/>
          <w:szCs w:val="28"/>
        </w:rPr>
        <w:t>福建</w:t>
      </w:r>
      <w:r>
        <w:rPr>
          <w:rFonts w:ascii="仿宋" w:hAnsi="仿宋" w:eastAsia="仿宋" w:cs="Times New Roman"/>
          <w:sz w:val="28"/>
          <w:szCs w:val="28"/>
        </w:rPr>
        <w:t>独特</w:t>
      </w:r>
      <w:r>
        <w:rPr>
          <w:rFonts w:hint="eastAsia" w:ascii="仿宋" w:hAnsi="仿宋" w:eastAsia="仿宋" w:cs="Times New Roman"/>
          <w:sz w:val="28"/>
          <w:szCs w:val="28"/>
        </w:rPr>
        <w:t>沿海</w:t>
      </w:r>
      <w:r>
        <w:rPr>
          <w:rFonts w:ascii="仿宋" w:hAnsi="仿宋" w:eastAsia="仿宋" w:cs="Times New Roman"/>
          <w:sz w:val="28"/>
          <w:szCs w:val="28"/>
        </w:rPr>
        <w:t>红色休闲游。</w:t>
      </w:r>
    </w:p>
    <w:p w14:paraId="3B1B1C59">
      <w:pPr>
        <w:pStyle w:val="22"/>
        <w:numPr>
          <w:ilvl w:val="1"/>
          <w:numId w:val="19"/>
        </w:numPr>
        <w:ind w:firstLineChars="0"/>
        <w:rPr>
          <w:rFonts w:ascii="仿宋" w:hAnsi="仿宋" w:eastAsia="仿宋" w:cs="Times New Roman"/>
          <w:b/>
          <w:sz w:val="28"/>
          <w:szCs w:val="28"/>
        </w:rPr>
      </w:pPr>
      <w:r>
        <w:rPr>
          <w:rFonts w:hint="eastAsia" w:ascii="仿宋" w:hAnsi="仿宋" w:eastAsia="仿宋" w:cs="Times New Roman"/>
          <w:b/>
          <w:sz w:val="28"/>
          <w:szCs w:val="28"/>
        </w:rPr>
        <w:t>红色文化体验</w:t>
      </w:r>
    </w:p>
    <w:p w14:paraId="66A76BEC">
      <w:pPr>
        <w:ind w:firstLine="560" w:firstLineChars="200"/>
        <w:rPr>
          <w:rFonts w:ascii="仿宋" w:hAnsi="仿宋" w:eastAsia="仿宋" w:cs="Times New Roman"/>
          <w:sz w:val="28"/>
          <w:szCs w:val="28"/>
        </w:rPr>
      </w:pPr>
      <w:r>
        <w:rPr>
          <w:rFonts w:hint="eastAsia" w:ascii="仿宋" w:hAnsi="仿宋" w:eastAsia="仿宋" w:cs="Times New Roman"/>
          <w:sz w:val="28"/>
          <w:szCs w:val="28"/>
        </w:rPr>
        <w:t>以福建中央苏区红色文化品牌为核心，整合古城文化、民俗文化、客家文化、非遗文化等元素，以长汀古城、泰宁古城为示范点，打造以红色为核心的古城文化创意产业基地。谋求高端合作，引入顶级文化创意团队和文化创意理念，致力于红色文化创意产业的时尚化、高端化、国际化发展，以各类文化创意产业基地为依托，拓展延伸产业链条，提高产业经济效益。</w:t>
      </w:r>
    </w:p>
    <w:p w14:paraId="2BC994A4">
      <w:pPr>
        <w:pStyle w:val="3"/>
        <w:numPr>
          <w:ilvl w:val="0"/>
          <w:numId w:val="17"/>
        </w:numPr>
        <w:spacing w:before="0" w:after="0" w:line="415" w:lineRule="auto"/>
        <w:rPr>
          <w:rFonts w:ascii="仿宋" w:hAnsi="仿宋" w:eastAsia="仿宋" w:cs="Times New Roman"/>
          <w:sz w:val="28"/>
          <w:szCs w:val="28"/>
        </w:rPr>
      </w:pPr>
      <w:bookmarkStart w:id="21" w:name="_Toc506111377"/>
      <w:r>
        <w:rPr>
          <w:rFonts w:hint="eastAsia" w:ascii="仿宋" w:hAnsi="仿宋" w:eastAsia="仿宋" w:cs="Times New Roman"/>
          <w:sz w:val="28"/>
          <w:szCs w:val="28"/>
        </w:rPr>
        <w:t>红色旅游扶贫工程</w:t>
      </w:r>
      <w:bookmarkEnd w:id="21"/>
    </w:p>
    <w:p w14:paraId="3A86A01D">
      <w:pPr>
        <w:pStyle w:val="22"/>
        <w:ind w:firstLine="560"/>
        <w:rPr>
          <w:rFonts w:ascii="仿宋" w:hAnsi="仿宋" w:eastAsia="仿宋" w:cs="Times New Roman"/>
          <w:kern w:val="2"/>
          <w:sz w:val="28"/>
          <w:szCs w:val="28"/>
        </w:rPr>
      </w:pPr>
      <w:r>
        <w:rPr>
          <w:rFonts w:hint="eastAsia" w:ascii="仿宋" w:hAnsi="仿宋" w:eastAsia="仿宋" w:cs="Times New Roman"/>
          <w:kern w:val="2"/>
          <w:sz w:val="28"/>
          <w:szCs w:val="28"/>
        </w:rPr>
        <w:t>全力</w:t>
      </w:r>
      <w:r>
        <w:rPr>
          <w:rFonts w:ascii="仿宋" w:hAnsi="仿宋" w:eastAsia="仿宋" w:cs="Times New Roman"/>
          <w:kern w:val="2"/>
          <w:sz w:val="28"/>
          <w:szCs w:val="28"/>
        </w:rPr>
        <w:t>推动</w:t>
      </w:r>
      <w:r>
        <w:rPr>
          <w:rFonts w:hint="eastAsia" w:ascii="仿宋" w:hAnsi="仿宋" w:eastAsia="仿宋" w:cs="Times New Roman"/>
          <w:kern w:val="2"/>
          <w:sz w:val="28"/>
          <w:szCs w:val="28"/>
        </w:rPr>
        <w:t>“定制式</w:t>
      </w:r>
      <w:r>
        <w:rPr>
          <w:rFonts w:ascii="仿宋" w:hAnsi="仿宋" w:eastAsia="仿宋" w:cs="Times New Roman"/>
          <w:kern w:val="2"/>
          <w:sz w:val="28"/>
          <w:szCs w:val="28"/>
        </w:rPr>
        <w:t>扶贫</w:t>
      </w:r>
      <w:r>
        <w:rPr>
          <w:rFonts w:hint="eastAsia" w:ascii="仿宋" w:hAnsi="仿宋" w:eastAsia="仿宋" w:cs="Times New Roman"/>
          <w:kern w:val="2"/>
          <w:sz w:val="28"/>
          <w:szCs w:val="28"/>
        </w:rPr>
        <w:t>”、</w:t>
      </w:r>
      <w:r>
        <w:rPr>
          <w:rFonts w:ascii="仿宋" w:hAnsi="仿宋" w:eastAsia="仿宋" w:cs="Times New Roman"/>
          <w:kern w:val="2"/>
          <w:sz w:val="28"/>
          <w:szCs w:val="28"/>
        </w:rPr>
        <w:t>“</w:t>
      </w:r>
      <w:r>
        <w:rPr>
          <w:rFonts w:hint="eastAsia" w:ascii="仿宋" w:hAnsi="仿宋" w:eastAsia="仿宋" w:cs="Times New Roman"/>
          <w:kern w:val="2"/>
          <w:sz w:val="28"/>
          <w:szCs w:val="28"/>
        </w:rPr>
        <w:t>精准</w:t>
      </w:r>
      <w:r>
        <w:rPr>
          <w:rFonts w:ascii="仿宋" w:hAnsi="仿宋" w:eastAsia="仿宋" w:cs="Times New Roman"/>
          <w:kern w:val="2"/>
          <w:sz w:val="28"/>
          <w:szCs w:val="28"/>
        </w:rPr>
        <w:t>滴灌”</w:t>
      </w:r>
      <w:r>
        <w:rPr>
          <w:rFonts w:hint="eastAsia" w:ascii="仿宋" w:hAnsi="仿宋" w:eastAsia="仿宋" w:cs="Times New Roman"/>
          <w:kern w:val="2"/>
          <w:sz w:val="28"/>
          <w:szCs w:val="28"/>
        </w:rPr>
        <w:t>、</w:t>
      </w:r>
      <w:r>
        <w:rPr>
          <w:rFonts w:ascii="仿宋" w:hAnsi="仿宋" w:eastAsia="仿宋" w:cs="Times New Roman"/>
          <w:kern w:val="2"/>
          <w:sz w:val="28"/>
          <w:szCs w:val="28"/>
        </w:rPr>
        <w:t>“</w:t>
      </w:r>
      <w:r>
        <w:rPr>
          <w:rFonts w:hint="eastAsia" w:ascii="仿宋" w:hAnsi="仿宋" w:eastAsia="仿宋" w:cs="Times New Roman"/>
          <w:kern w:val="2"/>
          <w:sz w:val="28"/>
          <w:szCs w:val="28"/>
        </w:rPr>
        <w:t>靶向治疗</w:t>
      </w:r>
      <w:r>
        <w:rPr>
          <w:rFonts w:ascii="仿宋" w:hAnsi="仿宋" w:eastAsia="仿宋" w:cs="Times New Roman"/>
          <w:kern w:val="2"/>
          <w:sz w:val="28"/>
          <w:szCs w:val="28"/>
        </w:rPr>
        <w:t>”</w:t>
      </w:r>
      <w:r>
        <w:rPr>
          <w:rFonts w:hint="eastAsia" w:ascii="仿宋" w:hAnsi="仿宋" w:eastAsia="仿宋" w:cs="Times New Roman"/>
          <w:kern w:val="2"/>
          <w:sz w:val="28"/>
          <w:szCs w:val="28"/>
        </w:rPr>
        <w:t>等</w:t>
      </w:r>
      <w:r>
        <w:rPr>
          <w:rFonts w:ascii="仿宋" w:hAnsi="仿宋" w:eastAsia="仿宋" w:cs="Times New Roman"/>
          <w:kern w:val="2"/>
          <w:sz w:val="28"/>
          <w:szCs w:val="28"/>
        </w:rPr>
        <w:t>多元</w:t>
      </w:r>
      <w:r>
        <w:rPr>
          <w:rFonts w:hint="eastAsia" w:ascii="仿宋" w:hAnsi="仿宋" w:eastAsia="仿宋" w:cs="Times New Roman"/>
          <w:kern w:val="2"/>
          <w:sz w:val="28"/>
          <w:szCs w:val="28"/>
        </w:rPr>
        <w:t>扶贫</w:t>
      </w:r>
      <w:r>
        <w:rPr>
          <w:rFonts w:ascii="仿宋" w:hAnsi="仿宋" w:eastAsia="仿宋" w:cs="Times New Roman"/>
          <w:kern w:val="2"/>
          <w:sz w:val="28"/>
          <w:szCs w:val="28"/>
        </w:rPr>
        <w:t>方式，</w:t>
      </w:r>
      <w:r>
        <w:rPr>
          <w:rFonts w:hint="eastAsia" w:ascii="仿宋" w:hAnsi="仿宋" w:eastAsia="仿宋" w:cs="Times New Roman"/>
          <w:kern w:val="2"/>
          <w:sz w:val="28"/>
          <w:szCs w:val="28"/>
        </w:rPr>
        <w:t>深入</w:t>
      </w:r>
      <w:r>
        <w:rPr>
          <w:rFonts w:ascii="仿宋" w:hAnsi="仿宋" w:eastAsia="仿宋" w:cs="Times New Roman"/>
          <w:kern w:val="2"/>
          <w:sz w:val="28"/>
          <w:szCs w:val="28"/>
        </w:rPr>
        <w:t>研究</w:t>
      </w:r>
      <w:r>
        <w:rPr>
          <w:rFonts w:hint="eastAsia" w:ascii="仿宋" w:hAnsi="仿宋" w:eastAsia="仿宋" w:cs="Times New Roman"/>
          <w:kern w:val="2"/>
          <w:sz w:val="28"/>
          <w:szCs w:val="28"/>
        </w:rPr>
        <w:t>红色</w:t>
      </w:r>
      <w:r>
        <w:rPr>
          <w:rFonts w:ascii="仿宋" w:hAnsi="仿宋" w:eastAsia="仿宋" w:cs="Times New Roman"/>
          <w:kern w:val="2"/>
          <w:sz w:val="28"/>
          <w:szCs w:val="28"/>
        </w:rPr>
        <w:t>老区</w:t>
      </w:r>
      <w:r>
        <w:rPr>
          <w:rFonts w:hint="eastAsia" w:ascii="仿宋" w:hAnsi="仿宋" w:eastAsia="仿宋" w:cs="Times New Roman"/>
          <w:kern w:val="2"/>
          <w:sz w:val="28"/>
          <w:szCs w:val="28"/>
        </w:rPr>
        <w:t>资源特色</w:t>
      </w:r>
      <w:r>
        <w:rPr>
          <w:rFonts w:ascii="仿宋" w:hAnsi="仿宋" w:eastAsia="仿宋" w:cs="Times New Roman"/>
          <w:kern w:val="2"/>
          <w:sz w:val="28"/>
          <w:szCs w:val="28"/>
        </w:rPr>
        <w:t>、精准定位红色景区发展</w:t>
      </w:r>
      <w:r>
        <w:rPr>
          <w:rFonts w:hint="eastAsia" w:ascii="仿宋" w:hAnsi="仿宋" w:eastAsia="仿宋" w:cs="Times New Roman"/>
          <w:kern w:val="2"/>
          <w:sz w:val="28"/>
          <w:szCs w:val="28"/>
        </w:rPr>
        <w:t>路径</w:t>
      </w:r>
      <w:r>
        <w:rPr>
          <w:rFonts w:ascii="仿宋" w:hAnsi="仿宋" w:eastAsia="仿宋" w:cs="Times New Roman"/>
          <w:kern w:val="2"/>
          <w:sz w:val="28"/>
          <w:szCs w:val="28"/>
        </w:rPr>
        <w:t>、定</w:t>
      </w:r>
      <w:r>
        <w:rPr>
          <w:rFonts w:hint="eastAsia" w:ascii="仿宋" w:hAnsi="仿宋" w:eastAsia="仿宋" w:cs="Times New Roman"/>
          <w:kern w:val="2"/>
          <w:sz w:val="28"/>
          <w:szCs w:val="28"/>
        </w:rPr>
        <w:t>制</w:t>
      </w:r>
      <w:r>
        <w:rPr>
          <w:rFonts w:ascii="仿宋" w:hAnsi="仿宋" w:eastAsia="仿宋" w:cs="Times New Roman"/>
          <w:kern w:val="2"/>
          <w:sz w:val="28"/>
          <w:szCs w:val="28"/>
        </w:rPr>
        <w:t>打造红色区域</w:t>
      </w:r>
      <w:r>
        <w:rPr>
          <w:rFonts w:hint="eastAsia" w:ascii="仿宋" w:hAnsi="仿宋" w:eastAsia="仿宋" w:cs="Times New Roman"/>
          <w:kern w:val="2"/>
          <w:sz w:val="28"/>
          <w:szCs w:val="28"/>
        </w:rPr>
        <w:t>价值</w:t>
      </w:r>
      <w:r>
        <w:rPr>
          <w:rFonts w:ascii="仿宋" w:hAnsi="仿宋" w:eastAsia="仿宋" w:cs="Times New Roman"/>
          <w:kern w:val="2"/>
          <w:sz w:val="28"/>
          <w:szCs w:val="28"/>
        </w:rPr>
        <w:t>模式，全面提升红色旅游扶贫的自身造血功能。</w:t>
      </w:r>
      <w:r>
        <w:rPr>
          <w:rFonts w:hint="eastAsia" w:ascii="仿宋" w:hAnsi="仿宋" w:eastAsia="仿宋" w:cs="Times New Roman"/>
          <w:kern w:val="2"/>
          <w:sz w:val="28"/>
          <w:szCs w:val="28"/>
        </w:rPr>
        <w:t>打造“红色</w:t>
      </w:r>
      <w:r>
        <w:rPr>
          <w:rFonts w:ascii="仿宋" w:hAnsi="仿宋" w:eastAsia="仿宋" w:cs="Times New Roman"/>
          <w:kern w:val="2"/>
          <w:sz w:val="28"/>
          <w:szCs w:val="28"/>
        </w:rPr>
        <w:t>扶贫+智慧农业</w:t>
      </w:r>
      <w:r>
        <w:rPr>
          <w:rFonts w:hint="eastAsia" w:ascii="仿宋" w:hAnsi="仿宋" w:eastAsia="仿宋" w:cs="Times New Roman"/>
          <w:kern w:val="2"/>
          <w:sz w:val="28"/>
          <w:szCs w:val="28"/>
        </w:rPr>
        <w:t>”、</w:t>
      </w:r>
      <w:r>
        <w:rPr>
          <w:rFonts w:ascii="仿宋" w:hAnsi="仿宋" w:eastAsia="仿宋" w:cs="Times New Roman"/>
          <w:kern w:val="2"/>
          <w:sz w:val="28"/>
          <w:szCs w:val="28"/>
        </w:rPr>
        <w:t>“</w:t>
      </w:r>
      <w:r>
        <w:rPr>
          <w:rFonts w:hint="eastAsia" w:ascii="仿宋" w:hAnsi="仿宋" w:eastAsia="仿宋" w:cs="Times New Roman"/>
          <w:kern w:val="2"/>
          <w:sz w:val="28"/>
          <w:szCs w:val="28"/>
        </w:rPr>
        <w:t>红色</w:t>
      </w:r>
      <w:r>
        <w:rPr>
          <w:rFonts w:ascii="仿宋" w:hAnsi="仿宋" w:eastAsia="仿宋" w:cs="Times New Roman"/>
          <w:kern w:val="2"/>
          <w:sz w:val="28"/>
          <w:szCs w:val="28"/>
        </w:rPr>
        <w:t>扶贫+山地运动”</w:t>
      </w:r>
      <w:r>
        <w:rPr>
          <w:rFonts w:hint="eastAsia" w:ascii="仿宋" w:hAnsi="仿宋" w:eastAsia="仿宋" w:cs="Times New Roman"/>
          <w:kern w:val="2"/>
          <w:sz w:val="28"/>
          <w:szCs w:val="28"/>
        </w:rPr>
        <w:t>、</w:t>
      </w:r>
      <w:r>
        <w:rPr>
          <w:rFonts w:ascii="仿宋" w:hAnsi="仿宋" w:eastAsia="仿宋" w:cs="Times New Roman"/>
          <w:kern w:val="2"/>
          <w:sz w:val="28"/>
          <w:szCs w:val="28"/>
        </w:rPr>
        <w:t>“</w:t>
      </w:r>
      <w:r>
        <w:rPr>
          <w:rFonts w:hint="eastAsia" w:ascii="仿宋" w:hAnsi="仿宋" w:eastAsia="仿宋" w:cs="Times New Roman"/>
          <w:kern w:val="2"/>
          <w:sz w:val="28"/>
          <w:szCs w:val="28"/>
        </w:rPr>
        <w:t>红色</w:t>
      </w:r>
      <w:r>
        <w:rPr>
          <w:rFonts w:ascii="仿宋" w:hAnsi="仿宋" w:eastAsia="仿宋" w:cs="Times New Roman"/>
          <w:kern w:val="2"/>
          <w:sz w:val="28"/>
          <w:szCs w:val="28"/>
        </w:rPr>
        <w:t>扶贫+</w:t>
      </w:r>
      <w:r>
        <w:rPr>
          <w:rFonts w:hint="eastAsia" w:ascii="仿宋" w:hAnsi="仿宋" w:eastAsia="仿宋" w:cs="Times New Roman"/>
          <w:kern w:val="2"/>
          <w:sz w:val="28"/>
          <w:szCs w:val="28"/>
        </w:rPr>
        <w:t>文化</w:t>
      </w:r>
      <w:r>
        <w:rPr>
          <w:rFonts w:ascii="仿宋" w:hAnsi="仿宋" w:eastAsia="仿宋" w:cs="Times New Roman"/>
          <w:kern w:val="2"/>
          <w:sz w:val="28"/>
          <w:szCs w:val="28"/>
        </w:rPr>
        <w:t>体验”</w:t>
      </w:r>
      <w:r>
        <w:rPr>
          <w:rFonts w:hint="eastAsia" w:ascii="仿宋" w:hAnsi="仿宋" w:eastAsia="仿宋" w:cs="Times New Roman"/>
          <w:kern w:val="2"/>
          <w:sz w:val="28"/>
          <w:szCs w:val="28"/>
        </w:rPr>
        <w:t>、</w:t>
      </w:r>
      <w:r>
        <w:rPr>
          <w:rFonts w:ascii="仿宋" w:hAnsi="仿宋" w:eastAsia="仿宋" w:cs="Times New Roman"/>
          <w:kern w:val="2"/>
          <w:sz w:val="28"/>
          <w:szCs w:val="28"/>
        </w:rPr>
        <w:t>“</w:t>
      </w:r>
      <w:r>
        <w:rPr>
          <w:rFonts w:hint="eastAsia" w:ascii="仿宋" w:hAnsi="仿宋" w:eastAsia="仿宋" w:cs="Times New Roman"/>
          <w:kern w:val="2"/>
          <w:sz w:val="28"/>
          <w:szCs w:val="28"/>
        </w:rPr>
        <w:t>红色</w:t>
      </w:r>
      <w:r>
        <w:rPr>
          <w:rFonts w:ascii="仿宋" w:hAnsi="仿宋" w:eastAsia="仿宋" w:cs="Times New Roman"/>
          <w:kern w:val="2"/>
          <w:sz w:val="28"/>
          <w:szCs w:val="28"/>
        </w:rPr>
        <w:t>扶贫+生态度假”</w:t>
      </w:r>
      <w:r>
        <w:rPr>
          <w:rFonts w:hint="eastAsia" w:ascii="仿宋" w:hAnsi="仿宋" w:eastAsia="仿宋" w:cs="Times New Roman"/>
          <w:kern w:val="2"/>
          <w:sz w:val="28"/>
          <w:szCs w:val="28"/>
        </w:rPr>
        <w:t>等</w:t>
      </w:r>
      <w:r>
        <w:rPr>
          <w:rFonts w:ascii="仿宋" w:hAnsi="仿宋" w:eastAsia="仿宋" w:cs="Times New Roman"/>
          <w:kern w:val="2"/>
          <w:sz w:val="28"/>
          <w:szCs w:val="28"/>
        </w:rPr>
        <w:t>产品构建和模式设计，构建全省红色旅游扶贫网络化结构</w:t>
      </w:r>
      <w:r>
        <w:rPr>
          <w:rFonts w:hint="eastAsia" w:ascii="仿宋" w:hAnsi="仿宋" w:eastAsia="仿宋" w:cs="Times New Roman"/>
          <w:kern w:val="2"/>
          <w:sz w:val="28"/>
          <w:szCs w:val="28"/>
        </w:rPr>
        <w:t>。</w:t>
      </w:r>
    </w:p>
    <w:p w14:paraId="7B4CCAA5">
      <w:pPr>
        <w:jc w:val="center"/>
        <w:rPr>
          <w:rFonts w:ascii="仿宋" w:hAnsi="仿宋" w:eastAsia="仿宋"/>
          <w:b/>
          <w:sz w:val="24"/>
          <w:szCs w:val="28"/>
        </w:rPr>
      </w:pPr>
      <w:r>
        <w:rPr>
          <w:rFonts w:hint="eastAsia" w:ascii="仿宋" w:hAnsi="仿宋" w:eastAsia="仿宋"/>
          <w:b/>
          <w:sz w:val="24"/>
          <w:szCs w:val="28"/>
        </w:rPr>
        <w:t>表6-1：</w:t>
      </w:r>
      <w:r>
        <w:rPr>
          <w:rFonts w:ascii="仿宋" w:hAnsi="仿宋" w:eastAsia="仿宋"/>
          <w:b/>
          <w:sz w:val="24"/>
          <w:szCs w:val="28"/>
        </w:rPr>
        <w:t>福建省红色旅游扶贫重点村列表</w:t>
      </w:r>
    </w:p>
    <w:tbl>
      <w:tblPr>
        <w:tblStyle w:val="13"/>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167"/>
        <w:gridCol w:w="728"/>
        <w:gridCol w:w="1134"/>
        <w:gridCol w:w="1983"/>
        <w:gridCol w:w="3304"/>
      </w:tblGrid>
      <w:tr w14:paraId="7687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jc w:val="center"/>
        </w:trPr>
        <w:tc>
          <w:tcPr>
            <w:tcW w:w="475" w:type="dxa"/>
            <w:vAlign w:val="center"/>
          </w:tcPr>
          <w:p w14:paraId="0AF9037F">
            <w:pPr>
              <w:spacing w:line="400" w:lineRule="exact"/>
              <w:jc w:val="center"/>
              <w:rPr>
                <w:rFonts w:ascii="Adobe 仿宋 Std R" w:hAnsi="Adobe 仿宋 Std R" w:eastAsia="Adobe 仿宋 Std R"/>
                <w:b/>
              </w:rPr>
            </w:pPr>
            <w:r>
              <w:rPr>
                <w:rFonts w:hint="eastAsia" w:ascii="Adobe 仿宋 Std R" w:hAnsi="Adobe 仿宋 Std R" w:eastAsia="Adobe 仿宋 Std R"/>
                <w:b/>
              </w:rPr>
              <w:t>编号</w:t>
            </w:r>
          </w:p>
        </w:tc>
        <w:tc>
          <w:tcPr>
            <w:tcW w:w="1167" w:type="dxa"/>
            <w:vAlign w:val="center"/>
          </w:tcPr>
          <w:p w14:paraId="51624DAB">
            <w:pPr>
              <w:spacing w:line="400" w:lineRule="exact"/>
              <w:jc w:val="center"/>
              <w:rPr>
                <w:rFonts w:ascii="Adobe 仿宋 Std R" w:hAnsi="Adobe 仿宋 Std R" w:eastAsia="Adobe 仿宋 Std R"/>
                <w:b/>
              </w:rPr>
            </w:pPr>
            <w:r>
              <w:rPr>
                <w:rFonts w:hint="eastAsia" w:ascii="Adobe 仿宋 Std R" w:hAnsi="Adobe 仿宋 Std R" w:eastAsia="Adobe 仿宋 Std R"/>
                <w:b/>
              </w:rPr>
              <w:t>项目名称</w:t>
            </w:r>
          </w:p>
        </w:tc>
        <w:tc>
          <w:tcPr>
            <w:tcW w:w="728" w:type="dxa"/>
            <w:vAlign w:val="center"/>
          </w:tcPr>
          <w:p w14:paraId="4BF1A22B">
            <w:pPr>
              <w:spacing w:line="400" w:lineRule="exact"/>
              <w:jc w:val="center"/>
              <w:rPr>
                <w:rFonts w:ascii="Adobe 仿宋 Std R" w:hAnsi="Adobe 仿宋 Std R" w:eastAsia="Adobe 仿宋 Std R"/>
                <w:b/>
              </w:rPr>
            </w:pPr>
            <w:r>
              <w:rPr>
                <w:rFonts w:hint="eastAsia" w:ascii="Adobe 仿宋 Std R" w:hAnsi="Adobe 仿宋 Std R" w:eastAsia="Adobe 仿宋 Std R"/>
                <w:b/>
              </w:rPr>
              <w:t>所属地市</w:t>
            </w:r>
          </w:p>
        </w:tc>
        <w:tc>
          <w:tcPr>
            <w:tcW w:w="1134" w:type="dxa"/>
            <w:vAlign w:val="center"/>
          </w:tcPr>
          <w:p w14:paraId="7F520271">
            <w:pPr>
              <w:spacing w:line="400" w:lineRule="exact"/>
              <w:jc w:val="center"/>
              <w:rPr>
                <w:rFonts w:ascii="Adobe 仿宋 Std R" w:hAnsi="Adobe 仿宋 Std R" w:eastAsia="Adobe 仿宋 Std R"/>
                <w:b/>
              </w:rPr>
            </w:pPr>
            <w:r>
              <w:rPr>
                <w:rFonts w:hint="eastAsia" w:ascii="Adobe 仿宋 Std R" w:hAnsi="Adobe 仿宋 Std R" w:eastAsia="Adobe 仿宋 Std R"/>
                <w:b/>
              </w:rPr>
              <w:t>具体位置</w:t>
            </w:r>
          </w:p>
        </w:tc>
        <w:tc>
          <w:tcPr>
            <w:tcW w:w="1983" w:type="dxa"/>
            <w:vAlign w:val="center"/>
          </w:tcPr>
          <w:p w14:paraId="2A6F9132">
            <w:pPr>
              <w:spacing w:line="400" w:lineRule="exact"/>
              <w:jc w:val="center"/>
              <w:rPr>
                <w:rFonts w:ascii="Adobe 仿宋 Std R" w:hAnsi="Adobe 仿宋 Std R" w:eastAsia="Adobe 仿宋 Std R"/>
                <w:b/>
              </w:rPr>
            </w:pPr>
            <w:r>
              <w:rPr>
                <w:rFonts w:hint="eastAsia" w:ascii="Adobe 仿宋 Std R" w:hAnsi="Adobe 仿宋 Std R" w:eastAsia="Adobe 仿宋 Std R"/>
                <w:b/>
              </w:rPr>
              <w:t>资源</w:t>
            </w:r>
            <w:r>
              <w:rPr>
                <w:rFonts w:ascii="Adobe 仿宋 Std R" w:hAnsi="Adobe 仿宋 Std R" w:eastAsia="Adobe 仿宋 Std R"/>
                <w:b/>
              </w:rPr>
              <w:t>特色</w:t>
            </w:r>
          </w:p>
        </w:tc>
        <w:tc>
          <w:tcPr>
            <w:tcW w:w="3304" w:type="dxa"/>
            <w:vAlign w:val="center"/>
          </w:tcPr>
          <w:p w14:paraId="187D93BB">
            <w:pPr>
              <w:spacing w:line="400" w:lineRule="exact"/>
              <w:jc w:val="center"/>
              <w:rPr>
                <w:rFonts w:ascii="Adobe 仿宋 Std R" w:hAnsi="Adobe 仿宋 Std R" w:eastAsia="Adobe 仿宋 Std R"/>
                <w:b/>
              </w:rPr>
            </w:pPr>
            <w:r>
              <w:rPr>
                <w:rFonts w:hint="eastAsia" w:ascii="Adobe 仿宋 Std R" w:hAnsi="Adobe 仿宋 Std R" w:eastAsia="Adobe 仿宋 Std R"/>
                <w:b/>
              </w:rPr>
              <w:t>发展</w:t>
            </w:r>
            <w:r>
              <w:rPr>
                <w:rFonts w:ascii="Adobe 仿宋 Std R" w:hAnsi="Adobe 仿宋 Std R" w:eastAsia="Adobe 仿宋 Std R"/>
                <w:b/>
              </w:rPr>
              <w:t>路径</w:t>
            </w:r>
          </w:p>
        </w:tc>
      </w:tr>
      <w:tr w14:paraId="008B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6CA7493F">
            <w:pPr>
              <w:spacing w:line="400" w:lineRule="exact"/>
              <w:jc w:val="center"/>
              <w:rPr>
                <w:rFonts w:ascii="Adobe 仿宋 Std R" w:hAnsi="Adobe 仿宋 Std R" w:eastAsia="Adobe 仿宋 Std R"/>
              </w:rPr>
            </w:pPr>
            <w:r>
              <w:rPr>
                <w:rFonts w:hint="eastAsia" w:ascii="Adobe 仿宋 Std R" w:hAnsi="Adobe 仿宋 Std R" w:eastAsia="Adobe 仿宋 Std R"/>
              </w:rPr>
              <w:t>1</w:t>
            </w:r>
          </w:p>
        </w:tc>
        <w:tc>
          <w:tcPr>
            <w:tcW w:w="1167" w:type="dxa"/>
            <w:vAlign w:val="center"/>
          </w:tcPr>
          <w:p w14:paraId="35BAC8F3">
            <w:pPr>
              <w:spacing w:line="400" w:lineRule="exact"/>
              <w:jc w:val="center"/>
              <w:rPr>
                <w:rFonts w:ascii="Adobe 仿宋 Std R" w:hAnsi="Adobe 仿宋 Std R" w:eastAsia="Adobe 仿宋 Std R"/>
              </w:rPr>
            </w:pPr>
            <w:r>
              <w:rPr>
                <w:rFonts w:hint="eastAsia" w:ascii="Adobe 仿宋 Std R" w:hAnsi="Adobe 仿宋 Std R" w:eastAsia="Adobe 仿宋 Std R"/>
              </w:rPr>
              <w:t>南阳</w:t>
            </w:r>
            <w:r>
              <w:rPr>
                <w:rFonts w:ascii="Adobe 仿宋 Std R" w:hAnsi="Adobe 仿宋 Std R" w:eastAsia="Adobe 仿宋 Std R"/>
              </w:rPr>
              <w:t>村</w:t>
            </w:r>
          </w:p>
        </w:tc>
        <w:tc>
          <w:tcPr>
            <w:tcW w:w="728" w:type="dxa"/>
            <w:vAlign w:val="center"/>
          </w:tcPr>
          <w:p w14:paraId="3576BEA5">
            <w:pPr>
              <w:spacing w:line="400" w:lineRule="exact"/>
              <w:jc w:val="center"/>
              <w:rPr>
                <w:rFonts w:ascii="Adobe 仿宋 Std R" w:hAnsi="Adobe 仿宋 Std R" w:eastAsia="Adobe 仿宋 Std R"/>
              </w:rPr>
            </w:pPr>
            <w:r>
              <w:rPr>
                <w:rFonts w:hint="eastAsia" w:ascii="Adobe 仿宋 Std R" w:hAnsi="Adobe 仿宋 Std R" w:eastAsia="Adobe 仿宋 Std R"/>
              </w:rPr>
              <w:t>福州市</w:t>
            </w:r>
          </w:p>
        </w:tc>
        <w:tc>
          <w:tcPr>
            <w:tcW w:w="1134" w:type="dxa"/>
            <w:vAlign w:val="center"/>
          </w:tcPr>
          <w:p w14:paraId="36DDB1D7">
            <w:pPr>
              <w:spacing w:line="400" w:lineRule="exact"/>
              <w:jc w:val="center"/>
              <w:rPr>
                <w:rFonts w:ascii="Adobe 仿宋 Std R" w:hAnsi="Adobe 仿宋 Std R" w:eastAsia="Adobe 仿宋 Std R"/>
              </w:rPr>
            </w:pPr>
            <w:r>
              <w:rPr>
                <w:rFonts w:hint="eastAsia" w:ascii="Adobe 仿宋 Std R" w:hAnsi="Adobe 仿宋 Std R" w:eastAsia="Adobe 仿宋 Std R"/>
              </w:rPr>
              <w:t>长乐市江田镇</w:t>
            </w:r>
          </w:p>
        </w:tc>
        <w:tc>
          <w:tcPr>
            <w:tcW w:w="1983" w:type="dxa"/>
            <w:vAlign w:val="center"/>
          </w:tcPr>
          <w:p w14:paraId="286BBA7F">
            <w:pPr>
              <w:spacing w:line="400" w:lineRule="exact"/>
              <w:jc w:val="center"/>
              <w:rPr>
                <w:rFonts w:ascii="Adobe 仿宋 Std R" w:hAnsi="Adobe 仿宋 Std R" w:eastAsia="Adobe 仿宋 Std R"/>
              </w:rPr>
            </w:pPr>
            <w:r>
              <w:rPr>
                <w:rFonts w:hint="eastAsia" w:ascii="Adobe 仿宋 Std R" w:hAnsi="Adobe 仿宋 Std R" w:eastAsia="Adobe 仿宋 Std R"/>
              </w:rPr>
              <w:t>中共福建</w:t>
            </w:r>
            <w:r>
              <w:rPr>
                <w:rFonts w:ascii="Adobe 仿宋 Std R" w:hAnsi="Adobe 仿宋 Std R" w:eastAsia="Adobe 仿宋 Std R"/>
              </w:rPr>
              <w:t>省委旧址</w:t>
            </w:r>
          </w:p>
        </w:tc>
        <w:tc>
          <w:tcPr>
            <w:tcW w:w="3304" w:type="dxa"/>
            <w:vAlign w:val="center"/>
          </w:tcPr>
          <w:p w14:paraId="30475C2D">
            <w:pPr>
              <w:spacing w:line="400" w:lineRule="exact"/>
              <w:rPr>
                <w:rFonts w:ascii="Adobe 仿宋 Std R" w:hAnsi="Adobe 仿宋 Std R" w:eastAsia="Adobe 仿宋 Std R"/>
              </w:rPr>
            </w:pPr>
            <w:r>
              <w:rPr>
                <w:rFonts w:ascii="Adobe 仿宋 Std R" w:hAnsi="Adobe 仿宋 Std R" w:eastAsia="Adobe 仿宋 Std R"/>
              </w:rPr>
              <w:t>中共福建省委旧址</w:t>
            </w:r>
            <w:r>
              <w:rPr>
                <w:rFonts w:hint="eastAsia" w:ascii="Adobe 仿宋 Std R" w:hAnsi="Adobe 仿宋 Std R" w:eastAsia="Adobe 仿宋 Std R"/>
              </w:rPr>
              <w:t>与</w:t>
            </w:r>
            <w:r>
              <w:rPr>
                <w:rFonts w:ascii="Adobe 仿宋 Std R" w:hAnsi="Adobe 仿宋 Std R" w:eastAsia="Adobe 仿宋 Std R"/>
              </w:rPr>
              <w:t>南阳村优质生态和</w:t>
            </w:r>
            <w:r>
              <w:rPr>
                <w:rFonts w:hint="eastAsia" w:ascii="Adobe 仿宋 Std R" w:hAnsi="Adobe 仿宋 Std R" w:eastAsia="Adobe 仿宋 Std R"/>
              </w:rPr>
              <w:t>民俗</w:t>
            </w:r>
            <w:r>
              <w:rPr>
                <w:rFonts w:ascii="Adobe 仿宋 Std R" w:hAnsi="Adobe 仿宋 Std R" w:eastAsia="Adobe 仿宋 Std R"/>
              </w:rPr>
              <w:t>文化融合，打造乡村体验、历史民俗为特色的红色乡村。</w:t>
            </w:r>
          </w:p>
        </w:tc>
      </w:tr>
      <w:tr w14:paraId="6905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2E516117">
            <w:pPr>
              <w:spacing w:line="400" w:lineRule="exact"/>
              <w:jc w:val="center"/>
              <w:rPr>
                <w:rFonts w:ascii="Adobe 仿宋 Std R" w:hAnsi="Adobe 仿宋 Std R" w:eastAsia="Adobe 仿宋 Std R"/>
              </w:rPr>
            </w:pPr>
            <w:r>
              <w:rPr>
                <w:rFonts w:hint="eastAsia" w:ascii="Adobe 仿宋 Std R" w:hAnsi="Adobe 仿宋 Std R" w:eastAsia="Adobe 仿宋 Std R"/>
              </w:rPr>
              <w:t>2</w:t>
            </w:r>
          </w:p>
        </w:tc>
        <w:tc>
          <w:tcPr>
            <w:tcW w:w="1167" w:type="dxa"/>
            <w:vAlign w:val="center"/>
          </w:tcPr>
          <w:p w14:paraId="082D20AE">
            <w:pPr>
              <w:spacing w:line="400" w:lineRule="exact"/>
              <w:jc w:val="center"/>
              <w:rPr>
                <w:rFonts w:ascii="Adobe 仿宋 Std R" w:hAnsi="Adobe 仿宋 Std R" w:eastAsia="Adobe 仿宋 Std R"/>
              </w:rPr>
            </w:pPr>
            <w:r>
              <w:rPr>
                <w:rFonts w:ascii="Adobe 仿宋 Std R" w:hAnsi="Adobe 仿宋 Std R" w:eastAsia="Adobe 仿宋 Std R"/>
              </w:rPr>
              <w:t>官烈村</w:t>
            </w:r>
          </w:p>
        </w:tc>
        <w:tc>
          <w:tcPr>
            <w:tcW w:w="728" w:type="dxa"/>
            <w:vAlign w:val="center"/>
          </w:tcPr>
          <w:p w14:paraId="459DB14A">
            <w:pPr>
              <w:spacing w:line="400" w:lineRule="exact"/>
              <w:jc w:val="center"/>
              <w:rPr>
                <w:rFonts w:ascii="Adobe 仿宋 Std R" w:hAnsi="Adobe 仿宋 Std R" w:eastAsia="Adobe 仿宋 Std R"/>
              </w:rPr>
            </w:pPr>
            <w:r>
              <w:rPr>
                <w:rFonts w:hint="eastAsia" w:ascii="Adobe 仿宋 Std R" w:hAnsi="Adobe 仿宋 Std R" w:eastAsia="Adobe 仿宋 Std R"/>
              </w:rPr>
              <w:t>福州市</w:t>
            </w:r>
          </w:p>
        </w:tc>
        <w:tc>
          <w:tcPr>
            <w:tcW w:w="1134" w:type="dxa"/>
            <w:vAlign w:val="center"/>
          </w:tcPr>
          <w:p w14:paraId="4E08EFFA">
            <w:pPr>
              <w:spacing w:line="400" w:lineRule="exact"/>
              <w:jc w:val="center"/>
              <w:rPr>
                <w:rFonts w:ascii="Adobe 仿宋 Std R" w:hAnsi="Adobe 仿宋 Std R" w:eastAsia="Adobe 仿宋 Std R"/>
              </w:rPr>
            </w:pPr>
            <w:r>
              <w:rPr>
                <w:rFonts w:hint="eastAsia" w:ascii="Adobe 仿宋 Std R" w:hAnsi="Adobe 仿宋 Std R" w:eastAsia="Adobe 仿宋 Std R"/>
              </w:rPr>
              <w:t>永泰</w:t>
            </w:r>
            <w:r>
              <w:rPr>
                <w:rFonts w:ascii="Adobe 仿宋 Std R" w:hAnsi="Adobe 仿宋 Std R" w:eastAsia="Adobe 仿宋 Std R"/>
              </w:rPr>
              <w:t>县</w:t>
            </w:r>
            <w:r>
              <w:rPr>
                <w:rFonts w:hint="eastAsia" w:ascii="Adobe 仿宋 Std R" w:hAnsi="Adobe 仿宋 Std R" w:eastAsia="Adobe 仿宋 Std R"/>
              </w:rPr>
              <w:t>塘前乡</w:t>
            </w:r>
          </w:p>
        </w:tc>
        <w:tc>
          <w:tcPr>
            <w:tcW w:w="1983" w:type="dxa"/>
            <w:vAlign w:val="center"/>
          </w:tcPr>
          <w:p w14:paraId="10DC132D">
            <w:pPr>
              <w:spacing w:line="400" w:lineRule="exact"/>
              <w:jc w:val="center"/>
              <w:rPr>
                <w:rFonts w:ascii="Adobe 仿宋 Std R" w:hAnsi="Adobe 仿宋 Std R" w:eastAsia="Adobe 仿宋 Std R"/>
              </w:rPr>
            </w:pPr>
            <w:r>
              <w:rPr>
                <w:rFonts w:hint="eastAsia" w:ascii="Adobe 仿宋 Std R" w:hAnsi="Adobe 仿宋 Std R" w:eastAsia="Adobe 仿宋 Std R"/>
              </w:rPr>
              <w:t>中共</w:t>
            </w:r>
            <w:r>
              <w:rPr>
                <w:rFonts w:ascii="Adobe 仿宋 Std R" w:hAnsi="Adobe 仿宋 Std R" w:eastAsia="Adobe 仿宋 Std R"/>
              </w:rPr>
              <w:t>福建省委旧址</w:t>
            </w:r>
          </w:p>
        </w:tc>
        <w:tc>
          <w:tcPr>
            <w:tcW w:w="3304" w:type="dxa"/>
            <w:vAlign w:val="center"/>
          </w:tcPr>
          <w:p w14:paraId="160AC905">
            <w:pPr>
              <w:spacing w:line="400" w:lineRule="exact"/>
              <w:rPr>
                <w:rFonts w:ascii="Adobe 仿宋 Std R" w:hAnsi="Adobe 仿宋 Std R" w:eastAsia="Adobe 仿宋 Std R"/>
              </w:rPr>
            </w:pPr>
            <w:r>
              <w:rPr>
                <w:rFonts w:hint="eastAsia" w:ascii="Adobe 仿宋 Std R" w:hAnsi="Adobe 仿宋 Std R" w:eastAsia="Adobe 仿宋 Std R"/>
              </w:rPr>
              <w:t>提升对外</w:t>
            </w:r>
            <w:r>
              <w:rPr>
                <w:rFonts w:ascii="Adobe 仿宋 Std R" w:hAnsi="Adobe 仿宋 Std R" w:eastAsia="Adobe 仿宋 Std R"/>
              </w:rPr>
              <w:t>交通，优化旅游基础配套，</w:t>
            </w:r>
            <w:r>
              <w:rPr>
                <w:rFonts w:hint="eastAsia" w:ascii="Adobe 仿宋 Std R" w:hAnsi="Adobe 仿宋 Std R" w:eastAsia="Adobe 仿宋 Std R"/>
              </w:rPr>
              <w:t>红色</w:t>
            </w:r>
            <w:r>
              <w:rPr>
                <w:rFonts w:ascii="Adobe 仿宋 Std R" w:hAnsi="Adobe 仿宋 Std R" w:eastAsia="Adobe 仿宋 Std R"/>
              </w:rPr>
              <w:t>文化与生态农业有机结合，</w:t>
            </w:r>
            <w:r>
              <w:rPr>
                <w:rFonts w:hint="eastAsia" w:ascii="Adobe 仿宋 Std R" w:hAnsi="Adobe 仿宋 Std R" w:eastAsia="Adobe 仿宋 Std R"/>
              </w:rPr>
              <w:t>通过</w:t>
            </w:r>
            <w:r>
              <w:rPr>
                <w:rFonts w:ascii="Adobe 仿宋 Std R" w:hAnsi="Adobe 仿宋 Std R" w:eastAsia="Adobe 仿宋 Std R"/>
              </w:rPr>
              <w:t>田园采摘、文化</w:t>
            </w:r>
            <w:r>
              <w:rPr>
                <w:rFonts w:hint="eastAsia" w:ascii="Adobe 仿宋 Std R" w:hAnsi="Adobe 仿宋 Std R" w:eastAsia="Adobe 仿宋 Std R"/>
              </w:rPr>
              <w:t>活化</w:t>
            </w:r>
            <w:r>
              <w:rPr>
                <w:rFonts w:ascii="Adobe 仿宋 Std R" w:hAnsi="Adobe 仿宋 Std R" w:eastAsia="Adobe 仿宋 Std R"/>
              </w:rPr>
              <w:t>、体验升级，打造</w:t>
            </w:r>
            <w:r>
              <w:rPr>
                <w:rFonts w:hint="eastAsia" w:ascii="Adobe 仿宋 Std R" w:hAnsi="Adobe 仿宋 Std R" w:eastAsia="Adobe 仿宋 Std R"/>
              </w:rPr>
              <w:t>红绿</w:t>
            </w:r>
            <w:r>
              <w:rPr>
                <w:rFonts w:ascii="Adobe 仿宋 Std R" w:hAnsi="Adobe 仿宋 Std R" w:eastAsia="Adobe 仿宋 Std R"/>
              </w:rPr>
              <w:t>结合</w:t>
            </w:r>
            <w:r>
              <w:rPr>
                <w:rFonts w:hint="eastAsia" w:ascii="Adobe 仿宋 Std R" w:hAnsi="Adobe 仿宋 Std R" w:eastAsia="Adobe 仿宋 Std R"/>
              </w:rPr>
              <w:t>体验</w:t>
            </w:r>
            <w:r>
              <w:rPr>
                <w:rFonts w:ascii="Adobe 仿宋 Std R" w:hAnsi="Adobe 仿宋 Std R" w:eastAsia="Adobe 仿宋 Std R"/>
              </w:rPr>
              <w:t>重点。</w:t>
            </w:r>
          </w:p>
        </w:tc>
      </w:tr>
      <w:tr w14:paraId="2D8D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17C0FC0D">
            <w:pPr>
              <w:spacing w:line="400" w:lineRule="exact"/>
              <w:jc w:val="center"/>
              <w:rPr>
                <w:rFonts w:ascii="Adobe 仿宋 Std R" w:hAnsi="Adobe 仿宋 Std R" w:eastAsia="Adobe 仿宋 Std R"/>
              </w:rPr>
            </w:pPr>
            <w:r>
              <w:rPr>
                <w:rFonts w:hint="eastAsia" w:ascii="Adobe 仿宋 Std R" w:hAnsi="Adobe 仿宋 Std R" w:eastAsia="Adobe 仿宋 Std R"/>
              </w:rPr>
              <w:t>3</w:t>
            </w:r>
          </w:p>
        </w:tc>
        <w:tc>
          <w:tcPr>
            <w:tcW w:w="1167" w:type="dxa"/>
            <w:vAlign w:val="center"/>
          </w:tcPr>
          <w:p w14:paraId="229306F5">
            <w:pPr>
              <w:spacing w:line="400" w:lineRule="exact"/>
              <w:jc w:val="center"/>
              <w:rPr>
                <w:rFonts w:ascii="Adobe 仿宋 Std R" w:hAnsi="Adobe 仿宋 Std R" w:eastAsia="Adobe 仿宋 Std R"/>
              </w:rPr>
            </w:pPr>
            <w:r>
              <w:rPr>
                <w:rFonts w:hint="eastAsia" w:ascii="Adobe 仿宋 Std R" w:hAnsi="Adobe 仿宋 Std R" w:eastAsia="Adobe 仿宋 Std R"/>
              </w:rPr>
              <w:t>大岭村</w:t>
            </w:r>
          </w:p>
        </w:tc>
        <w:tc>
          <w:tcPr>
            <w:tcW w:w="728" w:type="dxa"/>
            <w:vAlign w:val="center"/>
          </w:tcPr>
          <w:p w14:paraId="77ADBEDD">
            <w:pPr>
              <w:spacing w:line="400" w:lineRule="exact"/>
              <w:jc w:val="center"/>
              <w:rPr>
                <w:rFonts w:ascii="Adobe 仿宋 Std R" w:hAnsi="Adobe 仿宋 Std R" w:eastAsia="Adobe 仿宋 Std R"/>
              </w:rPr>
            </w:pPr>
            <w:r>
              <w:rPr>
                <w:rFonts w:hint="eastAsia" w:ascii="Adobe 仿宋 Std R" w:hAnsi="Adobe 仿宋 Std R" w:eastAsia="Adobe 仿宋 Std R"/>
              </w:rPr>
              <w:t>漳州市</w:t>
            </w:r>
          </w:p>
        </w:tc>
        <w:tc>
          <w:tcPr>
            <w:tcW w:w="1134" w:type="dxa"/>
            <w:vAlign w:val="center"/>
          </w:tcPr>
          <w:p w14:paraId="4A544B87">
            <w:pPr>
              <w:spacing w:line="400" w:lineRule="exact"/>
              <w:jc w:val="center"/>
              <w:rPr>
                <w:rFonts w:ascii="Adobe 仿宋 Std R" w:hAnsi="Adobe 仿宋 Std R" w:eastAsia="Adobe 仿宋 Std R"/>
              </w:rPr>
            </w:pPr>
            <w:r>
              <w:rPr>
                <w:rFonts w:ascii="Adobe 仿宋 Std R" w:hAnsi="Adobe 仿宋 Std R" w:eastAsia="Adobe 仿宋 Std R"/>
              </w:rPr>
              <w:t>南靖县</w:t>
            </w:r>
            <w:r>
              <w:rPr>
                <w:rFonts w:hint="eastAsia" w:ascii="Adobe 仿宋 Std R" w:hAnsi="Adobe 仿宋 Std R" w:eastAsia="Adobe 仿宋 Std R"/>
              </w:rPr>
              <w:t>南坑镇</w:t>
            </w:r>
          </w:p>
        </w:tc>
        <w:tc>
          <w:tcPr>
            <w:tcW w:w="1983" w:type="dxa"/>
            <w:vAlign w:val="center"/>
          </w:tcPr>
          <w:p w14:paraId="04422AA6">
            <w:pPr>
              <w:spacing w:line="400" w:lineRule="exact"/>
              <w:jc w:val="center"/>
              <w:rPr>
                <w:rFonts w:ascii="Adobe 仿宋 Std R" w:hAnsi="Adobe 仿宋 Std R" w:eastAsia="Adobe 仿宋 Std R"/>
              </w:rPr>
            </w:pPr>
            <w:r>
              <w:rPr>
                <w:rFonts w:hint="eastAsia" w:ascii="Adobe 仿宋 Std R" w:hAnsi="Adobe 仿宋 Std R" w:eastAsia="Adobe 仿宋 Std R"/>
              </w:rPr>
              <w:t>中共</w:t>
            </w:r>
            <w:r>
              <w:rPr>
                <w:rFonts w:ascii="Adobe 仿宋 Std R" w:hAnsi="Adobe 仿宋 Std R" w:eastAsia="Adobe 仿宋 Std R"/>
              </w:rPr>
              <w:t>闽南地委旧址</w:t>
            </w:r>
          </w:p>
        </w:tc>
        <w:tc>
          <w:tcPr>
            <w:tcW w:w="3304" w:type="dxa"/>
            <w:vAlign w:val="center"/>
          </w:tcPr>
          <w:p w14:paraId="3B4F14CA">
            <w:pPr>
              <w:spacing w:line="400" w:lineRule="exact"/>
              <w:rPr>
                <w:rFonts w:ascii="Adobe 仿宋 Std R" w:hAnsi="Adobe 仿宋 Std R" w:eastAsia="Adobe 仿宋 Std R"/>
              </w:rPr>
            </w:pPr>
            <w:r>
              <w:rPr>
                <w:rFonts w:hint="eastAsia" w:ascii="Adobe 仿宋 Std R" w:hAnsi="Adobe 仿宋 Std R" w:eastAsia="Adobe 仿宋 Std R"/>
              </w:rPr>
              <w:t>依托福建</w:t>
            </w:r>
            <w:r>
              <w:rPr>
                <w:rFonts w:ascii="Adobe 仿宋 Std R" w:hAnsi="Adobe 仿宋 Std R" w:eastAsia="Adobe 仿宋 Std R"/>
              </w:rPr>
              <w:t>土楼</w:t>
            </w:r>
            <w:r>
              <w:rPr>
                <w:rFonts w:hint="eastAsia" w:ascii="Adobe 仿宋 Std R" w:hAnsi="Adobe 仿宋 Std R" w:eastAsia="Adobe 仿宋 Std R"/>
              </w:rPr>
              <w:t>南靖</w:t>
            </w:r>
            <w:r>
              <w:rPr>
                <w:rFonts w:ascii="Adobe 仿宋 Std R" w:hAnsi="Adobe 仿宋 Std R" w:eastAsia="Adobe 仿宋 Std R"/>
              </w:rPr>
              <w:t>景区世界文化遗产影响力，</w:t>
            </w:r>
            <w:r>
              <w:rPr>
                <w:rFonts w:hint="eastAsia" w:ascii="Adobe 仿宋 Std R" w:hAnsi="Adobe 仿宋 Std R" w:eastAsia="Adobe 仿宋 Std R"/>
              </w:rPr>
              <w:t>对</w:t>
            </w:r>
            <w:r>
              <w:rPr>
                <w:rFonts w:ascii="Adobe 仿宋 Std R" w:hAnsi="Adobe 仿宋 Std R" w:eastAsia="Adobe 仿宋 Std R"/>
              </w:rPr>
              <w:t>树海瀑布及中共闽南地委旧址进行整合开发，成为树海瀑布旅游节点，构筑红色文化</w:t>
            </w:r>
            <w:r>
              <w:rPr>
                <w:rFonts w:hint="eastAsia" w:ascii="Adobe 仿宋 Std R" w:hAnsi="Adobe 仿宋 Std R" w:eastAsia="Adobe 仿宋 Std R"/>
              </w:rPr>
              <w:t>休闲</w:t>
            </w:r>
            <w:r>
              <w:rPr>
                <w:rFonts w:ascii="Adobe 仿宋 Std R" w:hAnsi="Adobe 仿宋 Std R" w:eastAsia="Adobe 仿宋 Std R"/>
              </w:rPr>
              <w:t>体验。</w:t>
            </w:r>
          </w:p>
        </w:tc>
      </w:tr>
      <w:tr w14:paraId="2ACD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02CDF2C0">
            <w:pPr>
              <w:spacing w:line="400" w:lineRule="exact"/>
              <w:jc w:val="center"/>
              <w:rPr>
                <w:rFonts w:ascii="Adobe 仿宋 Std R" w:hAnsi="Adobe 仿宋 Std R" w:eastAsia="Adobe 仿宋 Std R"/>
              </w:rPr>
            </w:pPr>
            <w:r>
              <w:rPr>
                <w:rFonts w:hint="eastAsia" w:ascii="Adobe 仿宋 Std R" w:hAnsi="Adobe 仿宋 Std R" w:eastAsia="Adobe 仿宋 Std R"/>
              </w:rPr>
              <w:t>4</w:t>
            </w:r>
          </w:p>
        </w:tc>
        <w:tc>
          <w:tcPr>
            <w:tcW w:w="1167" w:type="dxa"/>
            <w:vAlign w:val="center"/>
          </w:tcPr>
          <w:p w14:paraId="3F4DFA8B">
            <w:pPr>
              <w:spacing w:line="400" w:lineRule="exact"/>
              <w:jc w:val="center"/>
              <w:rPr>
                <w:rFonts w:ascii="Adobe 仿宋 Std R" w:hAnsi="Adobe 仿宋 Std R" w:eastAsia="Adobe 仿宋 Std R"/>
              </w:rPr>
            </w:pPr>
            <w:r>
              <w:rPr>
                <w:rFonts w:hint="eastAsia" w:ascii="Adobe 仿宋 Std R" w:hAnsi="Adobe 仿宋 Std R" w:eastAsia="Adobe 仿宋 Std R"/>
              </w:rPr>
              <w:t>乐北村</w:t>
            </w:r>
          </w:p>
        </w:tc>
        <w:tc>
          <w:tcPr>
            <w:tcW w:w="728" w:type="dxa"/>
            <w:vAlign w:val="center"/>
          </w:tcPr>
          <w:p w14:paraId="06199788">
            <w:pPr>
              <w:spacing w:line="400" w:lineRule="exact"/>
              <w:jc w:val="center"/>
              <w:rPr>
                <w:rFonts w:ascii="Adobe 仿宋 Std R" w:hAnsi="Adobe 仿宋 Std R" w:eastAsia="Adobe 仿宋 Std R"/>
              </w:rPr>
            </w:pPr>
            <w:r>
              <w:rPr>
                <w:rFonts w:hint="eastAsia" w:ascii="Adobe 仿宋 Std R" w:hAnsi="Adobe 仿宋 Std R" w:eastAsia="Adobe 仿宋 Std R"/>
              </w:rPr>
              <w:t>漳州市</w:t>
            </w:r>
          </w:p>
        </w:tc>
        <w:tc>
          <w:tcPr>
            <w:tcW w:w="1134" w:type="dxa"/>
            <w:vAlign w:val="center"/>
          </w:tcPr>
          <w:p w14:paraId="19E15AA6">
            <w:pPr>
              <w:spacing w:line="400" w:lineRule="exact"/>
              <w:jc w:val="center"/>
              <w:rPr>
                <w:rFonts w:ascii="Adobe 仿宋 Std R" w:hAnsi="Adobe 仿宋 Std R" w:eastAsia="Adobe 仿宋 Std R"/>
                <w:highlight w:val="yellow"/>
              </w:rPr>
            </w:pPr>
            <w:r>
              <w:rPr>
                <w:rFonts w:hint="eastAsia" w:ascii="Adobe 仿宋 Std R" w:hAnsi="Adobe 仿宋 Std R" w:eastAsia="Adobe 仿宋 Std R"/>
              </w:rPr>
              <w:t>平和县长乐乡</w:t>
            </w:r>
          </w:p>
        </w:tc>
        <w:tc>
          <w:tcPr>
            <w:tcW w:w="1983" w:type="dxa"/>
            <w:vAlign w:val="center"/>
          </w:tcPr>
          <w:p w14:paraId="394F75E3">
            <w:pPr>
              <w:spacing w:line="400" w:lineRule="exact"/>
              <w:rPr>
                <w:rFonts w:ascii="Adobe 仿宋 Std R" w:hAnsi="Adobe 仿宋 Std R" w:eastAsia="Adobe 仿宋 Std R"/>
                <w:highlight w:val="yellow"/>
              </w:rPr>
            </w:pPr>
            <w:r>
              <w:rPr>
                <w:rFonts w:ascii="Adobe 仿宋 Std R" w:hAnsi="Adobe 仿宋 Std R" w:eastAsia="Adobe 仿宋 Std R"/>
              </w:rPr>
              <w:t>革命烈士陈彩芹故居</w:t>
            </w:r>
            <w:r>
              <w:rPr>
                <w:rFonts w:hint="eastAsia" w:ascii="Adobe 仿宋 Std R" w:hAnsi="Adobe 仿宋 Std R" w:eastAsia="Adobe 仿宋 Std R"/>
              </w:rPr>
              <w:t>，</w:t>
            </w:r>
            <w:r>
              <w:rPr>
                <w:rFonts w:ascii="Adobe 仿宋 Std R" w:hAnsi="Adobe 仿宋 Std R" w:eastAsia="Adobe 仿宋 Std R"/>
              </w:rPr>
              <w:t>熊兆仁、刘永生等革命老前辈战斗过的地方，中共南委电台所在地</w:t>
            </w:r>
          </w:p>
        </w:tc>
        <w:tc>
          <w:tcPr>
            <w:tcW w:w="3304" w:type="dxa"/>
            <w:vAlign w:val="center"/>
          </w:tcPr>
          <w:p w14:paraId="2EA43CA8">
            <w:pPr>
              <w:spacing w:line="400" w:lineRule="exact"/>
              <w:rPr>
                <w:rFonts w:ascii="Adobe 仿宋 Std R" w:hAnsi="Adobe 仿宋 Std R" w:eastAsia="Adobe 仿宋 Std R"/>
                <w:highlight w:val="yellow"/>
              </w:rPr>
            </w:pPr>
            <w:r>
              <w:rPr>
                <w:rFonts w:ascii="Adobe 仿宋 Std R" w:hAnsi="Adobe 仿宋 Std R" w:eastAsia="Adobe 仿宋 Std R"/>
              </w:rPr>
              <w:t>依托山地</w:t>
            </w:r>
            <w:r>
              <w:rPr>
                <w:rFonts w:hint="eastAsia" w:ascii="Adobe 仿宋 Std R" w:hAnsi="Adobe 仿宋 Std R" w:eastAsia="Adobe 仿宋 Std R"/>
              </w:rPr>
              <w:t>生态</w:t>
            </w:r>
            <w:r>
              <w:rPr>
                <w:rFonts w:ascii="Adobe 仿宋 Std R" w:hAnsi="Adobe 仿宋 Std R" w:eastAsia="Adobe 仿宋 Std R"/>
              </w:rPr>
              <w:t>优势，</w:t>
            </w:r>
            <w:r>
              <w:rPr>
                <w:rFonts w:hint="eastAsia" w:ascii="Adobe 仿宋 Std R" w:hAnsi="Adobe 仿宋 Std R" w:eastAsia="Adobe 仿宋 Std R"/>
              </w:rPr>
              <w:t>大力发展</w:t>
            </w:r>
            <w:r>
              <w:rPr>
                <w:rFonts w:ascii="Adobe 仿宋 Std R" w:hAnsi="Adobe 仿宋 Std R" w:eastAsia="Adobe 仿宋 Std R"/>
              </w:rPr>
              <w:t>蜜柚、双华李等水果</w:t>
            </w:r>
            <w:r>
              <w:rPr>
                <w:rFonts w:hint="eastAsia" w:ascii="Adobe 仿宋 Std R" w:hAnsi="Adobe 仿宋 Std R" w:eastAsia="Adobe 仿宋 Std R"/>
              </w:rPr>
              <w:t>种植，融入红色文化，打造红绿结合的新农村休闲旅游发展。</w:t>
            </w:r>
          </w:p>
        </w:tc>
      </w:tr>
      <w:tr w14:paraId="12BA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58919468">
            <w:pPr>
              <w:spacing w:line="400" w:lineRule="exact"/>
              <w:jc w:val="center"/>
              <w:rPr>
                <w:rFonts w:ascii="Adobe 仿宋 Std R" w:hAnsi="Adobe 仿宋 Std R" w:eastAsia="Adobe 仿宋 Std R"/>
              </w:rPr>
            </w:pPr>
            <w:r>
              <w:rPr>
                <w:rFonts w:hint="eastAsia" w:ascii="Adobe 仿宋 Std R" w:hAnsi="Adobe 仿宋 Std R" w:eastAsia="Adobe 仿宋 Std R"/>
              </w:rPr>
              <w:t>5</w:t>
            </w:r>
          </w:p>
        </w:tc>
        <w:tc>
          <w:tcPr>
            <w:tcW w:w="1167" w:type="dxa"/>
            <w:vAlign w:val="center"/>
          </w:tcPr>
          <w:p w14:paraId="6DA0F432">
            <w:pPr>
              <w:spacing w:line="400" w:lineRule="exact"/>
              <w:jc w:val="center"/>
              <w:rPr>
                <w:rFonts w:ascii="Adobe 仿宋 Std R" w:hAnsi="Adobe 仿宋 Std R" w:eastAsia="Adobe 仿宋 Std R"/>
              </w:rPr>
            </w:pPr>
            <w:r>
              <w:rPr>
                <w:rFonts w:ascii="Adobe 仿宋 Std R" w:hAnsi="Adobe 仿宋 Std R" w:eastAsia="Adobe 仿宋 Std R"/>
              </w:rPr>
              <w:t>科岭村</w:t>
            </w:r>
          </w:p>
        </w:tc>
        <w:tc>
          <w:tcPr>
            <w:tcW w:w="728" w:type="dxa"/>
            <w:vAlign w:val="center"/>
          </w:tcPr>
          <w:p w14:paraId="4814FF7B">
            <w:pPr>
              <w:spacing w:line="400" w:lineRule="exact"/>
              <w:jc w:val="center"/>
              <w:rPr>
                <w:rFonts w:ascii="Adobe 仿宋 Std R" w:hAnsi="Adobe 仿宋 Std R" w:eastAsia="Adobe 仿宋 Std R"/>
              </w:rPr>
            </w:pPr>
            <w:r>
              <w:rPr>
                <w:rFonts w:hint="eastAsia" w:ascii="Adobe 仿宋 Std R" w:hAnsi="Adobe 仿宋 Std R" w:eastAsia="Adobe 仿宋 Std R"/>
              </w:rPr>
              <w:t>漳州市</w:t>
            </w:r>
          </w:p>
        </w:tc>
        <w:tc>
          <w:tcPr>
            <w:tcW w:w="1134" w:type="dxa"/>
            <w:vAlign w:val="center"/>
          </w:tcPr>
          <w:p w14:paraId="4AD29C45">
            <w:pPr>
              <w:spacing w:line="400" w:lineRule="exact"/>
              <w:jc w:val="center"/>
              <w:rPr>
                <w:rFonts w:ascii="Adobe 仿宋 Std R" w:hAnsi="Adobe 仿宋 Std R" w:eastAsia="Adobe 仿宋 Std R"/>
              </w:rPr>
            </w:pPr>
            <w:r>
              <w:rPr>
                <w:rFonts w:hint="eastAsia" w:ascii="Adobe 仿宋 Std R" w:hAnsi="Adobe 仿宋 Std R" w:eastAsia="Adobe 仿宋 Std R"/>
              </w:rPr>
              <w:t>南靖县</w:t>
            </w:r>
            <w:r>
              <w:rPr>
                <w:rFonts w:ascii="Adobe 仿宋 Std R" w:hAnsi="Adobe 仿宋 Std R" w:eastAsia="Adobe 仿宋 Std R"/>
              </w:rPr>
              <w:t>梅林镇</w:t>
            </w:r>
          </w:p>
        </w:tc>
        <w:tc>
          <w:tcPr>
            <w:tcW w:w="1983" w:type="dxa"/>
            <w:vAlign w:val="center"/>
          </w:tcPr>
          <w:p w14:paraId="13CBF0E4">
            <w:pPr>
              <w:spacing w:line="400" w:lineRule="exact"/>
              <w:rPr>
                <w:rFonts w:ascii="Adobe 仿宋 Std R" w:hAnsi="Adobe 仿宋 Std R" w:eastAsia="Adobe 仿宋 Std R"/>
              </w:rPr>
            </w:pPr>
            <w:r>
              <w:rPr>
                <w:rFonts w:ascii="Adobe 仿宋 Std R" w:hAnsi="Adobe 仿宋 Std R" w:eastAsia="Adobe 仿宋 Std R"/>
              </w:rPr>
              <w:t>岩永靖军政委员会旧址纪念馆</w:t>
            </w:r>
          </w:p>
        </w:tc>
        <w:tc>
          <w:tcPr>
            <w:tcW w:w="3304" w:type="dxa"/>
            <w:vAlign w:val="center"/>
          </w:tcPr>
          <w:p w14:paraId="1185A955">
            <w:pPr>
              <w:spacing w:line="400" w:lineRule="exact"/>
              <w:rPr>
                <w:rFonts w:ascii="Adobe 仿宋 Std R" w:hAnsi="Adobe 仿宋 Std R" w:eastAsia="Adobe 仿宋 Std R"/>
              </w:rPr>
            </w:pPr>
            <w:r>
              <w:rPr>
                <w:rFonts w:hint="eastAsia" w:ascii="Adobe 仿宋 Std R" w:hAnsi="Adobe 仿宋 Std R" w:eastAsia="Adobe 仿宋 Std R"/>
              </w:rPr>
              <w:t>依托梅岭村的红色文化内涵，结合现有的红军路、革命烈士纪念馆等资源，打造青少年红色传统教育基地提供食宿、游学等一体化旅游休闲服务。</w:t>
            </w:r>
          </w:p>
        </w:tc>
      </w:tr>
      <w:tr w14:paraId="6AF9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29A53909">
            <w:pPr>
              <w:spacing w:line="400" w:lineRule="exact"/>
              <w:jc w:val="center"/>
              <w:rPr>
                <w:rFonts w:ascii="Adobe 仿宋 Std R" w:hAnsi="Adobe 仿宋 Std R" w:eastAsia="Adobe 仿宋 Std R"/>
              </w:rPr>
            </w:pPr>
            <w:r>
              <w:rPr>
                <w:rFonts w:hint="eastAsia" w:ascii="Adobe 仿宋 Std R" w:hAnsi="Adobe 仿宋 Std R" w:eastAsia="Adobe 仿宋 Std R"/>
              </w:rPr>
              <w:t>6</w:t>
            </w:r>
          </w:p>
        </w:tc>
        <w:tc>
          <w:tcPr>
            <w:tcW w:w="1167" w:type="dxa"/>
            <w:vAlign w:val="center"/>
          </w:tcPr>
          <w:p w14:paraId="3963DB7A">
            <w:pPr>
              <w:spacing w:line="400" w:lineRule="exact"/>
              <w:jc w:val="center"/>
              <w:rPr>
                <w:rFonts w:ascii="Adobe 仿宋 Std R" w:hAnsi="Adobe 仿宋 Std R" w:eastAsia="Adobe 仿宋 Std R"/>
              </w:rPr>
            </w:pPr>
            <w:r>
              <w:rPr>
                <w:rFonts w:hint="eastAsia" w:ascii="Adobe 仿宋 Std R" w:hAnsi="Adobe 仿宋 Std R" w:eastAsia="Adobe 仿宋 Std R"/>
              </w:rPr>
              <w:t>坂里</w:t>
            </w:r>
            <w:r>
              <w:rPr>
                <w:rFonts w:ascii="Adobe 仿宋 Std R" w:hAnsi="Adobe 仿宋 Std R" w:eastAsia="Adobe 仿宋 Std R"/>
              </w:rPr>
              <w:t>村</w:t>
            </w:r>
          </w:p>
        </w:tc>
        <w:tc>
          <w:tcPr>
            <w:tcW w:w="728" w:type="dxa"/>
            <w:vAlign w:val="center"/>
          </w:tcPr>
          <w:p w14:paraId="1A2B28ED">
            <w:pPr>
              <w:spacing w:line="400" w:lineRule="exact"/>
              <w:jc w:val="center"/>
              <w:rPr>
                <w:rFonts w:ascii="Adobe 仿宋 Std R" w:hAnsi="Adobe 仿宋 Std R" w:eastAsia="Adobe 仿宋 Std R"/>
              </w:rPr>
            </w:pPr>
            <w:r>
              <w:rPr>
                <w:rFonts w:hint="eastAsia" w:ascii="Adobe 仿宋 Std R" w:hAnsi="Adobe 仿宋 Std R" w:eastAsia="Adobe 仿宋 Std R"/>
              </w:rPr>
              <w:t>泉州市</w:t>
            </w:r>
          </w:p>
        </w:tc>
        <w:tc>
          <w:tcPr>
            <w:tcW w:w="1134" w:type="dxa"/>
            <w:vAlign w:val="center"/>
          </w:tcPr>
          <w:p w14:paraId="1C2B475E">
            <w:pPr>
              <w:spacing w:line="400" w:lineRule="exact"/>
              <w:jc w:val="center"/>
              <w:rPr>
                <w:rFonts w:ascii="Adobe 仿宋 Std R" w:hAnsi="Adobe 仿宋 Std R" w:eastAsia="Adobe 仿宋 Std R"/>
              </w:rPr>
            </w:pPr>
            <w:r>
              <w:rPr>
                <w:rFonts w:hint="eastAsia" w:ascii="Adobe 仿宋 Std R" w:hAnsi="Adobe 仿宋 Std R" w:eastAsia="Adobe 仿宋 Std R"/>
              </w:rPr>
              <w:t>德化县</w:t>
            </w:r>
            <w:r>
              <w:rPr>
                <w:rFonts w:ascii="Adobe 仿宋 Std R" w:hAnsi="Adobe 仿宋 Std R" w:eastAsia="Adobe 仿宋 Std R"/>
              </w:rPr>
              <w:t>水口镇</w:t>
            </w:r>
          </w:p>
        </w:tc>
        <w:tc>
          <w:tcPr>
            <w:tcW w:w="1983" w:type="dxa"/>
            <w:vAlign w:val="center"/>
          </w:tcPr>
          <w:p w14:paraId="52557958">
            <w:pPr>
              <w:spacing w:line="400" w:lineRule="exact"/>
              <w:jc w:val="center"/>
              <w:rPr>
                <w:rFonts w:ascii="Adobe 仿宋 Std R" w:hAnsi="Adobe 仿宋 Std R" w:eastAsia="Adobe 仿宋 Std R"/>
              </w:rPr>
            </w:pPr>
            <w:r>
              <w:rPr>
                <w:rFonts w:hint="eastAsia" w:ascii="Adobe 仿宋 Std R" w:hAnsi="Adobe 仿宋 Std R" w:eastAsia="Adobe 仿宋 Std R"/>
              </w:rPr>
              <w:t>中共福建</w:t>
            </w:r>
            <w:r>
              <w:rPr>
                <w:rFonts w:ascii="Adobe 仿宋 Std R" w:hAnsi="Adobe 仿宋 Std R" w:eastAsia="Adobe 仿宋 Std R"/>
              </w:rPr>
              <w:t>省委旧址</w:t>
            </w:r>
          </w:p>
        </w:tc>
        <w:tc>
          <w:tcPr>
            <w:tcW w:w="3304" w:type="dxa"/>
            <w:vAlign w:val="center"/>
          </w:tcPr>
          <w:p w14:paraId="503BA442">
            <w:pPr>
              <w:spacing w:line="400" w:lineRule="exact"/>
              <w:rPr>
                <w:rFonts w:ascii="Adobe 仿宋 Std R" w:hAnsi="Adobe 仿宋 Std R" w:eastAsia="Adobe 仿宋 Std R"/>
              </w:rPr>
            </w:pPr>
            <w:r>
              <w:rPr>
                <w:rFonts w:hint="eastAsia" w:ascii="Adobe 仿宋 Std R" w:hAnsi="Adobe 仿宋 Std R" w:eastAsia="Adobe 仿宋 Std R"/>
              </w:rPr>
              <w:t>以</w:t>
            </w:r>
            <w:r>
              <w:rPr>
                <w:rFonts w:ascii="Adobe 仿宋 Std R" w:hAnsi="Adobe 仿宋 Std R" w:eastAsia="Adobe 仿宋 Std R"/>
              </w:rPr>
              <w:t>坂里</w:t>
            </w:r>
            <w:r>
              <w:rPr>
                <w:rFonts w:hint="eastAsia" w:ascii="Adobe 仿宋 Std R" w:hAnsi="Adobe 仿宋 Std R" w:eastAsia="Adobe 仿宋 Std R"/>
              </w:rPr>
              <w:t>中共福建</w:t>
            </w:r>
            <w:r>
              <w:rPr>
                <w:rFonts w:ascii="Adobe 仿宋 Std R" w:hAnsi="Adobe 仿宋 Std R" w:eastAsia="Adobe 仿宋 Std R"/>
              </w:rPr>
              <w:t>省委旧址为重点，</w:t>
            </w:r>
            <w:r>
              <w:rPr>
                <w:rFonts w:hint="eastAsia" w:ascii="Adobe 仿宋 Std R" w:hAnsi="Adobe 仿宋 Std R" w:eastAsia="Adobe 仿宋 Std R"/>
              </w:rPr>
              <w:t>整合</w:t>
            </w:r>
            <w:r>
              <w:rPr>
                <w:rFonts w:ascii="Adobe 仿宋 Std R" w:hAnsi="Adobe 仿宋 Std R" w:eastAsia="Adobe 仿宋 Std R"/>
              </w:rPr>
              <w:t>石牛山景区</w:t>
            </w:r>
            <w:r>
              <w:rPr>
                <w:rFonts w:hint="eastAsia" w:ascii="Adobe 仿宋 Std R" w:hAnsi="Adobe 仿宋 Std R" w:eastAsia="Adobe 仿宋 Std R"/>
              </w:rPr>
              <w:t>、</w:t>
            </w:r>
            <w:r>
              <w:rPr>
                <w:rFonts w:ascii="Adobe 仿宋 Std R" w:hAnsi="Adobe 仿宋 Std R" w:eastAsia="Adobe 仿宋 Std R"/>
              </w:rPr>
              <w:t>德化陶瓷工艺等</w:t>
            </w:r>
            <w:r>
              <w:rPr>
                <w:rFonts w:hint="eastAsia" w:ascii="Adobe 仿宋 Std R" w:hAnsi="Adobe 仿宋 Std R" w:eastAsia="Adobe 仿宋 Std R"/>
              </w:rPr>
              <w:t>，</w:t>
            </w:r>
            <w:r>
              <w:rPr>
                <w:rFonts w:ascii="Adobe 仿宋 Std R" w:hAnsi="Adobe 仿宋 Std R" w:eastAsia="Adobe 仿宋 Std R"/>
              </w:rPr>
              <w:t>形成“</w:t>
            </w:r>
            <w:r>
              <w:rPr>
                <w:rFonts w:hint="eastAsia" w:ascii="Adobe 仿宋 Std R" w:hAnsi="Adobe 仿宋 Std R" w:eastAsia="Adobe 仿宋 Std R"/>
              </w:rPr>
              <w:t>红绿融合，</w:t>
            </w:r>
            <w:r>
              <w:rPr>
                <w:rFonts w:ascii="Adobe 仿宋 Std R" w:hAnsi="Adobe 仿宋 Std R" w:eastAsia="Adobe 仿宋 Std R"/>
              </w:rPr>
              <w:t>红艺互动”</w:t>
            </w:r>
            <w:r>
              <w:rPr>
                <w:rFonts w:hint="eastAsia" w:ascii="Adobe 仿宋 Std R" w:hAnsi="Adobe 仿宋 Std R" w:eastAsia="Adobe 仿宋 Std R"/>
              </w:rPr>
              <w:t>的格局</w:t>
            </w:r>
            <w:r>
              <w:rPr>
                <w:rFonts w:ascii="Adobe 仿宋 Std R" w:hAnsi="Adobe 仿宋 Std R" w:eastAsia="Adobe 仿宋 Std R"/>
              </w:rPr>
              <w:t>，打造</w:t>
            </w:r>
            <w:r>
              <w:rPr>
                <w:rFonts w:hint="eastAsia" w:ascii="Adobe 仿宋 Std R" w:hAnsi="Adobe 仿宋 Std R" w:eastAsia="Adobe 仿宋 Std R"/>
              </w:rPr>
              <w:t>红色</w:t>
            </w:r>
            <w:r>
              <w:rPr>
                <w:rFonts w:ascii="Adobe 仿宋 Std R" w:hAnsi="Adobe 仿宋 Std R" w:eastAsia="Adobe 仿宋 Std R"/>
              </w:rPr>
              <w:t>主题的</w:t>
            </w:r>
            <w:r>
              <w:rPr>
                <w:rFonts w:hint="eastAsia" w:ascii="Adobe 仿宋 Std R" w:hAnsi="Adobe 仿宋 Std R" w:eastAsia="Adobe 仿宋 Std R"/>
              </w:rPr>
              <w:t>生态</w:t>
            </w:r>
            <w:r>
              <w:rPr>
                <w:rFonts w:ascii="Adobe 仿宋 Std R" w:hAnsi="Adobe 仿宋 Std R" w:eastAsia="Adobe 仿宋 Std R"/>
              </w:rPr>
              <w:t>旅游、</w:t>
            </w:r>
            <w:r>
              <w:rPr>
                <w:rFonts w:hint="eastAsia" w:ascii="Adobe 仿宋 Std R" w:hAnsi="Adobe 仿宋 Std R" w:eastAsia="Adobe 仿宋 Std R"/>
              </w:rPr>
              <w:t>乡村</w:t>
            </w:r>
            <w:r>
              <w:rPr>
                <w:rFonts w:ascii="Adobe 仿宋 Std R" w:hAnsi="Adobe 仿宋 Std R" w:eastAsia="Adobe 仿宋 Std R"/>
              </w:rPr>
              <w:t>旅游、</w:t>
            </w:r>
            <w:r>
              <w:rPr>
                <w:rFonts w:hint="eastAsia" w:ascii="Adobe 仿宋 Std R" w:hAnsi="Adobe 仿宋 Std R" w:eastAsia="Adobe 仿宋 Std R"/>
              </w:rPr>
              <w:t>工艺</w:t>
            </w:r>
            <w:r>
              <w:rPr>
                <w:rFonts w:ascii="Adobe 仿宋 Std R" w:hAnsi="Adobe 仿宋 Std R" w:eastAsia="Adobe 仿宋 Std R"/>
              </w:rPr>
              <w:t>体验等</w:t>
            </w:r>
            <w:r>
              <w:rPr>
                <w:rFonts w:hint="eastAsia" w:ascii="Adobe 仿宋 Std R" w:hAnsi="Adobe 仿宋 Std R" w:eastAsia="Adobe 仿宋 Std R"/>
              </w:rPr>
              <w:t>。</w:t>
            </w:r>
          </w:p>
        </w:tc>
      </w:tr>
      <w:tr w14:paraId="6FED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7FC8525A">
            <w:pPr>
              <w:spacing w:line="400" w:lineRule="exact"/>
              <w:jc w:val="center"/>
              <w:rPr>
                <w:rFonts w:ascii="Adobe 仿宋 Std R" w:hAnsi="Adobe 仿宋 Std R" w:eastAsia="Adobe 仿宋 Std R"/>
              </w:rPr>
            </w:pPr>
            <w:r>
              <w:rPr>
                <w:rFonts w:hint="eastAsia" w:ascii="Adobe 仿宋 Std R" w:hAnsi="Adobe 仿宋 Std R" w:eastAsia="Adobe 仿宋 Std R"/>
              </w:rPr>
              <w:t>7</w:t>
            </w:r>
          </w:p>
        </w:tc>
        <w:tc>
          <w:tcPr>
            <w:tcW w:w="1167" w:type="dxa"/>
            <w:vAlign w:val="center"/>
          </w:tcPr>
          <w:p w14:paraId="79696909">
            <w:pPr>
              <w:spacing w:line="400" w:lineRule="exact"/>
              <w:jc w:val="center"/>
              <w:rPr>
                <w:rFonts w:ascii="Adobe 仿宋 Std R" w:hAnsi="Adobe 仿宋 Std R" w:eastAsia="Adobe 仿宋 Std R"/>
              </w:rPr>
            </w:pPr>
            <w:r>
              <w:rPr>
                <w:rFonts w:hint="eastAsia" w:ascii="Adobe 仿宋 Std R" w:hAnsi="Adobe 仿宋 Std R" w:eastAsia="Adobe 仿宋 Std R"/>
              </w:rPr>
              <w:t>福中村</w:t>
            </w:r>
          </w:p>
        </w:tc>
        <w:tc>
          <w:tcPr>
            <w:tcW w:w="728" w:type="dxa"/>
            <w:vAlign w:val="center"/>
          </w:tcPr>
          <w:p w14:paraId="7DB456E3">
            <w:pPr>
              <w:spacing w:line="400" w:lineRule="exact"/>
              <w:jc w:val="center"/>
              <w:rPr>
                <w:rFonts w:ascii="Adobe 仿宋 Std R" w:hAnsi="Adobe 仿宋 Std R" w:eastAsia="Adobe 仿宋 Std R"/>
              </w:rPr>
            </w:pPr>
            <w:r>
              <w:rPr>
                <w:rFonts w:hint="eastAsia" w:ascii="Adobe 仿宋 Std R" w:hAnsi="Adobe 仿宋 Std R" w:eastAsia="Adobe 仿宋 Std R"/>
              </w:rPr>
              <w:t>泉州市</w:t>
            </w:r>
          </w:p>
        </w:tc>
        <w:tc>
          <w:tcPr>
            <w:tcW w:w="1134" w:type="dxa"/>
            <w:vAlign w:val="center"/>
          </w:tcPr>
          <w:p w14:paraId="72EDBD9B">
            <w:pPr>
              <w:spacing w:line="400" w:lineRule="exact"/>
              <w:jc w:val="center"/>
              <w:rPr>
                <w:rFonts w:ascii="Adobe 仿宋 Std R" w:hAnsi="Adobe 仿宋 Std R" w:eastAsia="Adobe 仿宋 Std R"/>
              </w:rPr>
            </w:pPr>
            <w:r>
              <w:rPr>
                <w:rFonts w:hint="eastAsia" w:ascii="Adobe 仿宋 Std R" w:hAnsi="Adobe 仿宋 Std R" w:eastAsia="Adobe 仿宋 Std R"/>
              </w:rPr>
              <w:t>永春县横口乡</w:t>
            </w:r>
          </w:p>
        </w:tc>
        <w:tc>
          <w:tcPr>
            <w:tcW w:w="1983" w:type="dxa"/>
            <w:vAlign w:val="center"/>
          </w:tcPr>
          <w:p w14:paraId="0B8AA28F">
            <w:pPr>
              <w:spacing w:line="400" w:lineRule="exact"/>
              <w:jc w:val="center"/>
              <w:rPr>
                <w:rFonts w:ascii="Adobe 仿宋 Std R" w:hAnsi="Adobe 仿宋 Std R" w:eastAsia="Adobe 仿宋 Std R"/>
              </w:rPr>
            </w:pPr>
            <w:r>
              <w:rPr>
                <w:rFonts w:hint="eastAsia" w:ascii="Adobe 仿宋 Std R" w:hAnsi="Adobe 仿宋 Std R" w:eastAsia="Adobe 仿宋 Std R"/>
              </w:rPr>
              <w:t>朱德红四军革命遗址</w:t>
            </w:r>
          </w:p>
        </w:tc>
        <w:tc>
          <w:tcPr>
            <w:tcW w:w="3304" w:type="dxa"/>
            <w:vAlign w:val="center"/>
          </w:tcPr>
          <w:p w14:paraId="0AB62BB8">
            <w:pPr>
              <w:spacing w:line="400" w:lineRule="exact"/>
              <w:rPr>
                <w:rFonts w:ascii="Adobe 仿宋 Std R" w:hAnsi="Adobe 仿宋 Std R" w:eastAsia="Adobe 仿宋 Std R"/>
              </w:rPr>
            </w:pPr>
            <w:r>
              <w:rPr>
                <w:rFonts w:hint="eastAsia" w:ascii="Adobe 仿宋 Std R" w:hAnsi="Adobe 仿宋 Std R" w:eastAsia="Adobe 仿宋 Std R"/>
              </w:rPr>
              <w:t>整合朱德红四军革命遗址景点，依托福中村生态环境建设生态景点，配套服务设施，打造泉州市“红色之旅”重要景点，带动村民增收</w:t>
            </w:r>
          </w:p>
        </w:tc>
      </w:tr>
      <w:tr w14:paraId="5F75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78BC572E">
            <w:pPr>
              <w:spacing w:line="400" w:lineRule="exact"/>
              <w:jc w:val="center"/>
              <w:rPr>
                <w:rFonts w:ascii="Adobe 仿宋 Std R" w:hAnsi="Adobe 仿宋 Std R" w:eastAsia="Adobe 仿宋 Std R"/>
              </w:rPr>
            </w:pPr>
            <w:r>
              <w:rPr>
                <w:rFonts w:hint="eastAsia" w:ascii="Adobe 仿宋 Std R" w:hAnsi="Adobe 仿宋 Std R" w:eastAsia="Adobe 仿宋 Std R"/>
              </w:rPr>
              <w:t>8</w:t>
            </w:r>
          </w:p>
        </w:tc>
        <w:tc>
          <w:tcPr>
            <w:tcW w:w="1167" w:type="dxa"/>
            <w:vAlign w:val="center"/>
          </w:tcPr>
          <w:p w14:paraId="6FB6F693">
            <w:pPr>
              <w:spacing w:line="400" w:lineRule="exact"/>
              <w:jc w:val="center"/>
              <w:rPr>
                <w:rFonts w:ascii="Adobe 仿宋 Std R" w:hAnsi="Adobe 仿宋 Std R" w:eastAsia="Adobe 仿宋 Std R"/>
              </w:rPr>
            </w:pPr>
            <w:r>
              <w:rPr>
                <w:rFonts w:hint="eastAsia" w:ascii="Adobe 仿宋 Std R" w:hAnsi="Adobe 仿宋 Std R" w:eastAsia="Adobe 仿宋 Std R"/>
              </w:rPr>
              <w:t>岩前</w:t>
            </w:r>
            <w:r>
              <w:rPr>
                <w:rFonts w:ascii="Adobe 仿宋 Std R" w:hAnsi="Adobe 仿宋 Std R" w:eastAsia="Adobe 仿宋 Std R"/>
              </w:rPr>
              <w:t>村</w:t>
            </w:r>
          </w:p>
        </w:tc>
        <w:tc>
          <w:tcPr>
            <w:tcW w:w="728" w:type="dxa"/>
            <w:vAlign w:val="center"/>
          </w:tcPr>
          <w:p w14:paraId="4ACB1377">
            <w:pPr>
              <w:spacing w:line="400" w:lineRule="exact"/>
              <w:jc w:val="center"/>
              <w:rPr>
                <w:rFonts w:ascii="Adobe 仿宋 Std R" w:hAnsi="Adobe 仿宋 Std R" w:eastAsia="Adobe 仿宋 Std R"/>
              </w:rPr>
            </w:pPr>
            <w:r>
              <w:rPr>
                <w:rFonts w:hint="eastAsia" w:ascii="Adobe 仿宋 Std R" w:hAnsi="Adobe 仿宋 Std R" w:eastAsia="Adobe 仿宋 Std R"/>
              </w:rPr>
              <w:t>三明市</w:t>
            </w:r>
          </w:p>
        </w:tc>
        <w:tc>
          <w:tcPr>
            <w:tcW w:w="1134" w:type="dxa"/>
            <w:vAlign w:val="center"/>
          </w:tcPr>
          <w:p w14:paraId="09082B19">
            <w:pPr>
              <w:spacing w:line="400" w:lineRule="exact"/>
              <w:jc w:val="center"/>
              <w:rPr>
                <w:rFonts w:ascii="Adobe 仿宋 Std R" w:hAnsi="Adobe 仿宋 Std R" w:eastAsia="Adobe 仿宋 Std R"/>
              </w:rPr>
            </w:pPr>
            <w:r>
              <w:rPr>
                <w:rFonts w:ascii="Adobe 仿宋 Std R" w:hAnsi="Adobe 仿宋 Std R" w:eastAsia="Adobe 仿宋 Std R"/>
              </w:rPr>
              <w:t>三元区岩前镇</w:t>
            </w:r>
          </w:p>
        </w:tc>
        <w:tc>
          <w:tcPr>
            <w:tcW w:w="1983" w:type="dxa"/>
            <w:vAlign w:val="center"/>
          </w:tcPr>
          <w:p w14:paraId="19AD30E5">
            <w:pPr>
              <w:spacing w:line="400" w:lineRule="exact"/>
              <w:jc w:val="center"/>
              <w:rPr>
                <w:rFonts w:ascii="Adobe 仿宋 Std R" w:hAnsi="Adobe 仿宋 Std R" w:eastAsia="Adobe 仿宋 Std R"/>
              </w:rPr>
            </w:pPr>
            <w:r>
              <w:rPr>
                <w:rFonts w:hint="eastAsia" w:ascii="Adobe 仿宋 Std R" w:hAnsi="Adobe 仿宋 Std R" w:eastAsia="Adobe 仿宋 Std R"/>
              </w:rPr>
              <w:t>中共归化县东南（区委）办事处暨岩前乡苏维埃政府（支部）旧址</w:t>
            </w:r>
          </w:p>
        </w:tc>
        <w:tc>
          <w:tcPr>
            <w:tcW w:w="3304" w:type="dxa"/>
            <w:vAlign w:val="center"/>
          </w:tcPr>
          <w:p w14:paraId="48A47127">
            <w:pPr>
              <w:spacing w:line="400" w:lineRule="exact"/>
              <w:rPr>
                <w:rFonts w:ascii="Adobe 仿宋 Std R" w:hAnsi="Adobe 仿宋 Std R" w:eastAsia="Adobe 仿宋 Std R"/>
              </w:rPr>
            </w:pPr>
            <w:r>
              <w:rPr>
                <w:rFonts w:ascii="Adobe 仿宋 Std R" w:hAnsi="Adobe 仿宋 Std R" w:eastAsia="Adobe 仿宋 Std R"/>
              </w:rPr>
              <w:t>通过</w:t>
            </w:r>
            <w:r>
              <w:rPr>
                <w:rFonts w:hint="eastAsia" w:ascii="Adobe 仿宋 Std R" w:hAnsi="Adobe 仿宋 Std R" w:eastAsia="Adobe 仿宋 Std R"/>
              </w:rPr>
              <w:t>红色</w:t>
            </w:r>
            <w:r>
              <w:rPr>
                <w:rFonts w:ascii="Adobe 仿宋 Std R" w:hAnsi="Adobe 仿宋 Std R" w:eastAsia="Adobe 仿宋 Std R"/>
              </w:rPr>
              <w:t>遗址核心带动，提升岩前村的</w:t>
            </w:r>
            <w:r>
              <w:rPr>
                <w:rFonts w:hint="eastAsia" w:ascii="Adobe 仿宋 Std R" w:hAnsi="Adobe 仿宋 Std R" w:eastAsia="Adobe 仿宋 Std R"/>
              </w:rPr>
              <w:t>交通</w:t>
            </w:r>
            <w:r>
              <w:rPr>
                <w:rFonts w:ascii="Adobe 仿宋 Std R" w:hAnsi="Adobe 仿宋 Std R" w:eastAsia="Adobe 仿宋 Std R"/>
              </w:rPr>
              <w:t>、环境、文</w:t>
            </w:r>
            <w:r>
              <w:rPr>
                <w:rFonts w:hint="eastAsia" w:ascii="Adobe 仿宋 Std R" w:hAnsi="Adobe 仿宋 Std R" w:eastAsia="Adobe 仿宋 Std R"/>
              </w:rPr>
              <w:t>化</w:t>
            </w:r>
            <w:r>
              <w:rPr>
                <w:rFonts w:ascii="Adobe 仿宋 Std R" w:hAnsi="Adobe 仿宋 Std R" w:eastAsia="Adobe 仿宋 Std R"/>
              </w:rPr>
              <w:t>保护</w:t>
            </w:r>
            <w:r>
              <w:rPr>
                <w:rFonts w:hint="eastAsia" w:ascii="Adobe 仿宋 Std R" w:hAnsi="Adobe 仿宋 Std R" w:eastAsia="Adobe 仿宋 Std R"/>
              </w:rPr>
              <w:t>等</w:t>
            </w:r>
            <w:r>
              <w:rPr>
                <w:rFonts w:ascii="Adobe 仿宋 Std R" w:hAnsi="Adobe 仿宋 Std R" w:eastAsia="Adobe 仿宋 Std R"/>
              </w:rPr>
              <w:t>实现综合效益。</w:t>
            </w:r>
          </w:p>
        </w:tc>
      </w:tr>
      <w:tr w14:paraId="2AE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78818CF5">
            <w:pPr>
              <w:spacing w:line="400" w:lineRule="exact"/>
              <w:jc w:val="center"/>
              <w:rPr>
                <w:rFonts w:ascii="Adobe 仿宋 Std R" w:hAnsi="Adobe 仿宋 Std R" w:eastAsia="Adobe 仿宋 Std R"/>
              </w:rPr>
            </w:pPr>
            <w:r>
              <w:rPr>
                <w:rFonts w:hint="eastAsia" w:ascii="Adobe 仿宋 Std R" w:hAnsi="Adobe 仿宋 Std R" w:eastAsia="Adobe 仿宋 Std R"/>
              </w:rPr>
              <w:t>9</w:t>
            </w:r>
          </w:p>
        </w:tc>
        <w:tc>
          <w:tcPr>
            <w:tcW w:w="1167" w:type="dxa"/>
            <w:vAlign w:val="center"/>
          </w:tcPr>
          <w:p w14:paraId="6B730430">
            <w:pPr>
              <w:spacing w:line="400" w:lineRule="exact"/>
              <w:jc w:val="center"/>
              <w:rPr>
                <w:rFonts w:ascii="Adobe 仿宋 Std R" w:hAnsi="Adobe 仿宋 Std R" w:eastAsia="Adobe 仿宋 Std R"/>
              </w:rPr>
            </w:pPr>
            <w:r>
              <w:rPr>
                <w:rFonts w:hint="eastAsia" w:ascii="Adobe 仿宋 Std R" w:hAnsi="Adobe 仿宋 Std R" w:eastAsia="Adobe 仿宋 Std R"/>
              </w:rPr>
              <w:t>御帘</w:t>
            </w:r>
            <w:r>
              <w:rPr>
                <w:rFonts w:ascii="Adobe 仿宋 Std R" w:hAnsi="Adobe 仿宋 Std R" w:eastAsia="Adobe 仿宋 Std R"/>
              </w:rPr>
              <w:t>村</w:t>
            </w:r>
          </w:p>
        </w:tc>
        <w:tc>
          <w:tcPr>
            <w:tcW w:w="728" w:type="dxa"/>
            <w:vAlign w:val="center"/>
          </w:tcPr>
          <w:p w14:paraId="1E72921D">
            <w:pPr>
              <w:spacing w:line="400" w:lineRule="exact"/>
              <w:jc w:val="center"/>
              <w:rPr>
                <w:rFonts w:ascii="Adobe 仿宋 Std R" w:hAnsi="Adobe 仿宋 Std R" w:eastAsia="Adobe 仿宋 Std R"/>
              </w:rPr>
            </w:pPr>
            <w:r>
              <w:rPr>
                <w:rFonts w:hint="eastAsia" w:ascii="Adobe 仿宋 Std R" w:hAnsi="Adobe 仿宋 Std R" w:eastAsia="Adobe 仿宋 Std R"/>
              </w:rPr>
              <w:t>三明市</w:t>
            </w:r>
          </w:p>
        </w:tc>
        <w:tc>
          <w:tcPr>
            <w:tcW w:w="1134" w:type="dxa"/>
            <w:vAlign w:val="center"/>
          </w:tcPr>
          <w:p w14:paraId="0E7E5464">
            <w:pPr>
              <w:spacing w:line="400" w:lineRule="exact"/>
              <w:jc w:val="center"/>
              <w:rPr>
                <w:rFonts w:ascii="Adobe 仿宋 Std R" w:hAnsi="Adobe 仿宋 Std R" w:eastAsia="Adobe 仿宋 Std R"/>
              </w:rPr>
            </w:pPr>
            <w:r>
              <w:rPr>
                <w:rFonts w:hint="eastAsia" w:ascii="Adobe 仿宋 Std R" w:hAnsi="Adobe 仿宋 Std R" w:eastAsia="Adobe 仿宋 Std R"/>
              </w:rPr>
              <w:t>明溪县</w:t>
            </w:r>
            <w:r>
              <w:rPr>
                <w:rFonts w:ascii="Adobe 仿宋 Std R" w:hAnsi="Adobe 仿宋 Std R" w:eastAsia="Adobe 仿宋 Std R"/>
              </w:rPr>
              <w:t>夏阳乡</w:t>
            </w:r>
          </w:p>
        </w:tc>
        <w:tc>
          <w:tcPr>
            <w:tcW w:w="1983" w:type="dxa"/>
            <w:vAlign w:val="center"/>
          </w:tcPr>
          <w:p w14:paraId="5E29C170">
            <w:pPr>
              <w:spacing w:line="400" w:lineRule="exact"/>
              <w:jc w:val="center"/>
              <w:rPr>
                <w:rFonts w:ascii="Adobe 仿宋 Std R" w:hAnsi="Adobe 仿宋 Std R" w:eastAsia="Adobe 仿宋 Std R"/>
              </w:rPr>
            </w:pPr>
            <w:r>
              <w:rPr>
                <w:rFonts w:hint="eastAsia" w:ascii="Adobe 仿宋 Std R" w:hAnsi="Adobe 仿宋 Std R" w:eastAsia="Adobe 仿宋 Std R"/>
              </w:rPr>
              <w:t>红军东方军司令部旧址、</w:t>
            </w:r>
            <w:r>
              <w:rPr>
                <w:rFonts w:ascii="Adobe 仿宋 Std R" w:hAnsi="Adobe 仿宋 Std R" w:eastAsia="Adobe 仿宋 Std R"/>
              </w:rPr>
              <w:t>朱德、杨尚昆等伟人</w:t>
            </w:r>
            <w:r>
              <w:rPr>
                <w:rFonts w:hint="eastAsia" w:ascii="Adobe 仿宋 Std R" w:hAnsi="Adobe 仿宋 Std R" w:eastAsia="Adobe 仿宋 Std R"/>
              </w:rPr>
              <w:t>旧</w:t>
            </w:r>
            <w:r>
              <w:rPr>
                <w:rFonts w:ascii="Adobe 仿宋 Std R" w:hAnsi="Adobe 仿宋 Std R" w:eastAsia="Adobe 仿宋 Std R"/>
              </w:rPr>
              <w:t>居。</w:t>
            </w:r>
          </w:p>
        </w:tc>
        <w:tc>
          <w:tcPr>
            <w:tcW w:w="3304" w:type="dxa"/>
            <w:vAlign w:val="center"/>
          </w:tcPr>
          <w:p w14:paraId="5603086C">
            <w:pPr>
              <w:spacing w:line="400" w:lineRule="exact"/>
              <w:rPr>
                <w:rFonts w:ascii="Adobe 仿宋 Std R" w:hAnsi="Adobe 仿宋 Std R" w:eastAsia="Adobe 仿宋 Std R"/>
              </w:rPr>
            </w:pPr>
            <w:r>
              <w:rPr>
                <w:rFonts w:ascii="Adobe 仿宋 Std R" w:hAnsi="Adobe 仿宋 Std R" w:eastAsia="Adobe 仿宋 Std R"/>
              </w:rPr>
              <w:t>通过伟人足迹追寻、名人</w:t>
            </w:r>
            <w:r>
              <w:rPr>
                <w:rFonts w:hint="eastAsia" w:ascii="Adobe 仿宋 Std R" w:hAnsi="Adobe 仿宋 Std R" w:eastAsia="Adobe 仿宋 Std R"/>
              </w:rPr>
              <w:t>旧</w:t>
            </w:r>
            <w:r>
              <w:rPr>
                <w:rFonts w:ascii="Adobe 仿宋 Std R" w:hAnsi="Adobe 仿宋 Std R" w:eastAsia="Adobe 仿宋 Std R"/>
              </w:rPr>
              <w:t>居体验等全面导入红色文化，</w:t>
            </w:r>
            <w:r>
              <w:rPr>
                <w:rFonts w:hint="eastAsia" w:ascii="Adobe 仿宋 Std R" w:hAnsi="Adobe 仿宋 Std R" w:eastAsia="Adobe 仿宋 Std R"/>
              </w:rPr>
              <w:t>打造</w:t>
            </w:r>
            <w:r>
              <w:rPr>
                <w:rFonts w:ascii="Adobe 仿宋 Std R" w:hAnsi="Adobe 仿宋 Std R" w:eastAsia="Adobe 仿宋 Std R"/>
              </w:rPr>
              <w:t>观景、</w:t>
            </w:r>
            <w:r>
              <w:rPr>
                <w:rFonts w:hint="eastAsia" w:ascii="Adobe 仿宋 Std R" w:hAnsi="Adobe 仿宋 Std R" w:eastAsia="Adobe 仿宋 Std R"/>
              </w:rPr>
              <w:t>怀旧</w:t>
            </w:r>
            <w:r>
              <w:rPr>
                <w:rFonts w:ascii="Adobe 仿宋 Std R" w:hAnsi="Adobe 仿宋 Std R" w:eastAsia="Adobe 仿宋 Std R"/>
              </w:rPr>
              <w:t>、休闲、体验等多元化旅游乡村。</w:t>
            </w:r>
          </w:p>
        </w:tc>
      </w:tr>
      <w:tr w14:paraId="70FA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65A732A5">
            <w:pPr>
              <w:spacing w:line="400" w:lineRule="exact"/>
              <w:jc w:val="center"/>
              <w:rPr>
                <w:rFonts w:ascii="Adobe 仿宋 Std R" w:hAnsi="Adobe 仿宋 Std R" w:eastAsia="Adobe 仿宋 Std R"/>
              </w:rPr>
            </w:pPr>
            <w:r>
              <w:rPr>
                <w:rFonts w:hint="eastAsia" w:ascii="Adobe 仿宋 Std R" w:hAnsi="Adobe 仿宋 Std R" w:eastAsia="Adobe 仿宋 Std R"/>
              </w:rPr>
              <w:t>10</w:t>
            </w:r>
          </w:p>
        </w:tc>
        <w:tc>
          <w:tcPr>
            <w:tcW w:w="1167" w:type="dxa"/>
            <w:vAlign w:val="center"/>
          </w:tcPr>
          <w:p w14:paraId="3DF1C69D">
            <w:pPr>
              <w:spacing w:line="400" w:lineRule="exact"/>
              <w:jc w:val="center"/>
              <w:rPr>
                <w:rFonts w:ascii="Adobe 仿宋 Std R" w:hAnsi="Adobe 仿宋 Std R" w:eastAsia="Adobe 仿宋 Std R"/>
              </w:rPr>
            </w:pPr>
            <w:r>
              <w:rPr>
                <w:rFonts w:hint="eastAsia" w:ascii="Adobe 仿宋 Std R" w:hAnsi="Adobe 仿宋 Std R" w:eastAsia="Adobe 仿宋 Std R"/>
              </w:rPr>
              <w:t>荷山</w:t>
            </w:r>
            <w:r>
              <w:rPr>
                <w:rFonts w:ascii="Adobe 仿宋 Std R" w:hAnsi="Adobe 仿宋 Std R" w:eastAsia="Adobe 仿宋 Std R"/>
              </w:rPr>
              <w:t>村</w:t>
            </w:r>
          </w:p>
        </w:tc>
        <w:tc>
          <w:tcPr>
            <w:tcW w:w="728" w:type="dxa"/>
            <w:vAlign w:val="center"/>
          </w:tcPr>
          <w:p w14:paraId="2730434D">
            <w:pPr>
              <w:spacing w:line="400" w:lineRule="exact"/>
              <w:jc w:val="center"/>
              <w:rPr>
                <w:rFonts w:ascii="Adobe 仿宋 Std R" w:hAnsi="Adobe 仿宋 Std R" w:eastAsia="Adobe 仿宋 Std R"/>
              </w:rPr>
            </w:pPr>
            <w:r>
              <w:rPr>
                <w:rFonts w:hint="eastAsia" w:ascii="Adobe 仿宋 Std R" w:hAnsi="Adobe 仿宋 Std R" w:eastAsia="Adobe 仿宋 Std R"/>
              </w:rPr>
              <w:t>三明市</w:t>
            </w:r>
          </w:p>
        </w:tc>
        <w:tc>
          <w:tcPr>
            <w:tcW w:w="1134" w:type="dxa"/>
            <w:vAlign w:val="center"/>
          </w:tcPr>
          <w:p w14:paraId="71FC96DC">
            <w:pPr>
              <w:spacing w:line="400" w:lineRule="exact"/>
              <w:jc w:val="center"/>
              <w:rPr>
                <w:rFonts w:ascii="Adobe 仿宋 Std R" w:hAnsi="Adobe 仿宋 Std R" w:eastAsia="Adobe 仿宋 Std R"/>
              </w:rPr>
            </w:pPr>
            <w:r>
              <w:rPr>
                <w:rFonts w:hint="eastAsia" w:ascii="Adobe 仿宋 Std R" w:hAnsi="Adobe 仿宋 Std R" w:eastAsia="Adobe 仿宋 Std R"/>
              </w:rPr>
              <w:t>沙县富口</w:t>
            </w:r>
            <w:r>
              <w:rPr>
                <w:rFonts w:ascii="Adobe 仿宋 Std R" w:hAnsi="Adobe 仿宋 Std R" w:eastAsia="Adobe 仿宋 Std R"/>
              </w:rPr>
              <w:t>镇</w:t>
            </w:r>
          </w:p>
        </w:tc>
        <w:tc>
          <w:tcPr>
            <w:tcW w:w="1983" w:type="dxa"/>
            <w:vAlign w:val="center"/>
          </w:tcPr>
          <w:p w14:paraId="2B7C1CC3">
            <w:pPr>
              <w:spacing w:line="400" w:lineRule="exact"/>
              <w:jc w:val="center"/>
              <w:rPr>
                <w:rFonts w:ascii="Adobe 仿宋 Std R" w:hAnsi="Adobe 仿宋 Std R" w:eastAsia="Adobe 仿宋 Std R"/>
              </w:rPr>
            </w:pPr>
            <w:r>
              <w:rPr>
                <w:rFonts w:ascii="Adobe 仿宋 Std R" w:hAnsi="Adobe 仿宋 Std R" w:eastAsia="Adobe 仿宋 Std R"/>
              </w:rPr>
              <w:t>红军东方军</w:t>
            </w:r>
            <w:r>
              <w:rPr>
                <w:rFonts w:hint="eastAsia" w:ascii="Adobe 仿宋 Std R" w:hAnsi="Adobe 仿宋 Std R" w:eastAsia="Adobe 仿宋 Std R"/>
              </w:rPr>
              <w:t>历史</w:t>
            </w:r>
            <w:r>
              <w:rPr>
                <w:rFonts w:ascii="Adobe 仿宋 Std R" w:hAnsi="Adobe 仿宋 Std R" w:eastAsia="Adobe 仿宋 Std R"/>
              </w:rPr>
              <w:t>背景，红军通讯</w:t>
            </w:r>
            <w:r>
              <w:rPr>
                <w:rFonts w:hint="eastAsia" w:ascii="Adobe 仿宋 Std R" w:hAnsi="Adobe 仿宋 Std R" w:eastAsia="Adobe 仿宋 Std R"/>
              </w:rPr>
              <w:t>部</w:t>
            </w:r>
            <w:r>
              <w:rPr>
                <w:rFonts w:ascii="Adobe 仿宋 Std R" w:hAnsi="Adobe 仿宋 Std R" w:eastAsia="Adobe 仿宋 Std R"/>
              </w:rPr>
              <w:t>、通讯站、造币所</w:t>
            </w:r>
            <w:r>
              <w:rPr>
                <w:rFonts w:hint="eastAsia" w:ascii="Adobe 仿宋 Std R" w:hAnsi="Adobe 仿宋 Std R" w:eastAsia="Adobe 仿宋 Std R"/>
              </w:rPr>
              <w:t>旧址</w:t>
            </w:r>
          </w:p>
        </w:tc>
        <w:tc>
          <w:tcPr>
            <w:tcW w:w="3304" w:type="dxa"/>
            <w:vAlign w:val="center"/>
          </w:tcPr>
          <w:p w14:paraId="35B3D65F">
            <w:pPr>
              <w:spacing w:line="400" w:lineRule="exact"/>
              <w:rPr>
                <w:rFonts w:ascii="Adobe 仿宋 Std R" w:hAnsi="Adobe 仿宋 Std R" w:eastAsia="Adobe 仿宋 Std R"/>
              </w:rPr>
            </w:pPr>
            <w:r>
              <w:rPr>
                <w:rFonts w:hint="eastAsia" w:ascii="Adobe 仿宋 Std R" w:hAnsi="Adobe 仿宋 Std R" w:eastAsia="Adobe 仿宋 Std R"/>
              </w:rPr>
              <w:t>对红色</w:t>
            </w:r>
            <w:r>
              <w:rPr>
                <w:rFonts w:ascii="Adobe 仿宋 Std R" w:hAnsi="Adobe 仿宋 Std R" w:eastAsia="Adobe 仿宋 Std R"/>
              </w:rPr>
              <w:t>遗址等进行保护性修缮，提升参与体验，</w:t>
            </w:r>
            <w:r>
              <w:rPr>
                <w:rFonts w:hint="eastAsia" w:ascii="Adobe 仿宋 Std R" w:hAnsi="Adobe 仿宋 Std R" w:eastAsia="Adobe 仿宋 Std R"/>
              </w:rPr>
              <w:t>整合</w:t>
            </w:r>
            <w:r>
              <w:rPr>
                <w:rFonts w:ascii="Adobe 仿宋 Std R" w:hAnsi="Adobe 仿宋 Std R" w:eastAsia="Adobe 仿宋 Std R"/>
              </w:rPr>
              <w:t>乡村农家，融合沙县美食文化，形成独特的乡土红军风情村。</w:t>
            </w:r>
          </w:p>
        </w:tc>
      </w:tr>
      <w:tr w14:paraId="4773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61916123">
            <w:pPr>
              <w:spacing w:line="400" w:lineRule="exact"/>
              <w:jc w:val="center"/>
              <w:rPr>
                <w:rFonts w:ascii="Adobe 仿宋 Std R" w:hAnsi="Adobe 仿宋 Std R" w:eastAsia="Adobe 仿宋 Std R"/>
              </w:rPr>
            </w:pPr>
            <w:r>
              <w:rPr>
                <w:rFonts w:hint="eastAsia" w:ascii="Adobe 仿宋 Std R" w:hAnsi="Adobe 仿宋 Std R" w:eastAsia="Adobe 仿宋 Std R"/>
              </w:rPr>
              <w:t>11</w:t>
            </w:r>
          </w:p>
        </w:tc>
        <w:tc>
          <w:tcPr>
            <w:tcW w:w="1167" w:type="dxa"/>
            <w:vAlign w:val="center"/>
          </w:tcPr>
          <w:p w14:paraId="3C067551">
            <w:pPr>
              <w:spacing w:line="400" w:lineRule="exact"/>
              <w:jc w:val="center"/>
              <w:rPr>
                <w:rFonts w:ascii="Adobe 仿宋 Std R" w:hAnsi="Adobe 仿宋 Std R" w:eastAsia="Adobe 仿宋 Std R"/>
              </w:rPr>
            </w:pPr>
            <w:r>
              <w:rPr>
                <w:rFonts w:hint="eastAsia" w:ascii="Adobe 仿宋 Std R" w:hAnsi="Adobe 仿宋 Std R" w:eastAsia="Adobe 仿宋 Std R"/>
              </w:rPr>
              <w:t>水尾村</w:t>
            </w:r>
          </w:p>
        </w:tc>
        <w:tc>
          <w:tcPr>
            <w:tcW w:w="728" w:type="dxa"/>
            <w:vAlign w:val="center"/>
          </w:tcPr>
          <w:p w14:paraId="7C76219B">
            <w:pPr>
              <w:spacing w:line="400" w:lineRule="exact"/>
              <w:jc w:val="center"/>
              <w:rPr>
                <w:rFonts w:ascii="Adobe 仿宋 Std R" w:hAnsi="Adobe 仿宋 Std R" w:eastAsia="Adobe 仿宋 Std R"/>
              </w:rPr>
            </w:pPr>
            <w:r>
              <w:rPr>
                <w:rFonts w:hint="eastAsia" w:ascii="Adobe 仿宋 Std R" w:hAnsi="Adobe 仿宋 Std R" w:eastAsia="Adobe 仿宋 Std R"/>
              </w:rPr>
              <w:t>三明市</w:t>
            </w:r>
          </w:p>
        </w:tc>
        <w:tc>
          <w:tcPr>
            <w:tcW w:w="1134" w:type="dxa"/>
            <w:vAlign w:val="center"/>
          </w:tcPr>
          <w:p w14:paraId="20A9BD1D">
            <w:pPr>
              <w:spacing w:line="400" w:lineRule="exact"/>
              <w:jc w:val="center"/>
              <w:rPr>
                <w:rFonts w:ascii="Adobe 仿宋 Std R" w:hAnsi="Adobe 仿宋 Std R" w:eastAsia="Adobe 仿宋 Std R"/>
              </w:rPr>
            </w:pPr>
            <w:r>
              <w:rPr>
                <w:rFonts w:hint="eastAsia" w:ascii="Adobe 仿宋 Std R" w:hAnsi="Adobe 仿宋 Std R" w:eastAsia="Adobe 仿宋 Std R"/>
              </w:rPr>
              <w:t>建宁县客坊乡</w:t>
            </w:r>
          </w:p>
        </w:tc>
        <w:tc>
          <w:tcPr>
            <w:tcW w:w="1983" w:type="dxa"/>
            <w:vAlign w:val="center"/>
          </w:tcPr>
          <w:p w14:paraId="08A90986">
            <w:pPr>
              <w:spacing w:line="400" w:lineRule="exact"/>
              <w:rPr>
                <w:rFonts w:ascii="Adobe 仿宋 Std R" w:hAnsi="Adobe 仿宋 Std R" w:eastAsia="Adobe 仿宋 Std R"/>
              </w:rPr>
            </w:pPr>
            <w:r>
              <w:rPr>
                <w:rFonts w:hint="eastAsia" w:ascii="Adobe 仿宋 Std R" w:hAnsi="Adobe 仿宋 Std R" w:eastAsia="Adobe 仿宋 Std R"/>
              </w:rPr>
              <w:t>完整保留有在第二次国内革命战争时期红军设立的闽赣基干游击队司令部、兵工厂、红军医院、苏区银行等红色遗址等红色旅游资源</w:t>
            </w:r>
          </w:p>
        </w:tc>
        <w:tc>
          <w:tcPr>
            <w:tcW w:w="3304" w:type="dxa"/>
            <w:vAlign w:val="center"/>
          </w:tcPr>
          <w:p w14:paraId="3E8E907E">
            <w:pPr>
              <w:spacing w:line="400" w:lineRule="exact"/>
              <w:rPr>
                <w:rFonts w:ascii="Adobe 仿宋 Std R" w:hAnsi="Adobe 仿宋 Std R" w:eastAsia="Adobe 仿宋 Std R"/>
              </w:rPr>
            </w:pPr>
            <w:r>
              <w:rPr>
                <w:rFonts w:hint="eastAsia" w:ascii="Adobe 仿宋 Std R" w:hAnsi="Adobe 仿宋 Std R" w:eastAsia="Adobe 仿宋 Std R"/>
              </w:rPr>
              <w:t>依托水尾村红色遗址群，挖掘水尾故事，融入到红色景观和设施之中，营造独特的红色水尾山乡情景，引导民居主题文化改造、配套红色文化商贸业、以周边特色旅游资源（自然资源、特色农业、特色林业等）综合利用为补充，形成</w:t>
            </w:r>
            <w:r>
              <w:rPr>
                <w:rFonts w:ascii="Adobe 仿宋 Std R" w:hAnsi="Adobe 仿宋 Std R" w:eastAsia="Adobe 仿宋 Std R"/>
              </w:rPr>
              <w:t>红色文化气息浓郁的红色山乡休闲生活精品线路。</w:t>
            </w:r>
          </w:p>
        </w:tc>
      </w:tr>
      <w:tr w14:paraId="510A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6354F403">
            <w:pPr>
              <w:spacing w:line="400" w:lineRule="exact"/>
              <w:jc w:val="center"/>
              <w:rPr>
                <w:rFonts w:ascii="Adobe 仿宋 Std R" w:hAnsi="Adobe 仿宋 Std R" w:eastAsia="Adobe 仿宋 Std R"/>
              </w:rPr>
            </w:pPr>
            <w:r>
              <w:rPr>
                <w:rFonts w:hint="eastAsia" w:ascii="Adobe 仿宋 Std R" w:hAnsi="Adobe 仿宋 Std R" w:eastAsia="Adobe 仿宋 Std R"/>
              </w:rPr>
              <w:t>12</w:t>
            </w:r>
          </w:p>
        </w:tc>
        <w:tc>
          <w:tcPr>
            <w:tcW w:w="1167" w:type="dxa"/>
            <w:vAlign w:val="center"/>
          </w:tcPr>
          <w:p w14:paraId="05309748">
            <w:pPr>
              <w:spacing w:line="400" w:lineRule="exact"/>
              <w:jc w:val="center"/>
              <w:rPr>
                <w:rFonts w:ascii="Adobe 仿宋 Std R" w:hAnsi="Adobe 仿宋 Std R" w:eastAsia="Adobe 仿宋 Std R"/>
              </w:rPr>
            </w:pPr>
            <w:r>
              <w:rPr>
                <w:rFonts w:hint="eastAsia" w:ascii="Adobe 仿宋 Std R" w:hAnsi="Adobe 仿宋 Std R" w:eastAsia="Adobe 仿宋 Std R"/>
              </w:rPr>
              <w:t>水口村</w:t>
            </w:r>
          </w:p>
        </w:tc>
        <w:tc>
          <w:tcPr>
            <w:tcW w:w="728" w:type="dxa"/>
            <w:vAlign w:val="center"/>
          </w:tcPr>
          <w:p w14:paraId="7D82DE89">
            <w:pPr>
              <w:spacing w:line="400" w:lineRule="exact"/>
              <w:jc w:val="center"/>
              <w:rPr>
                <w:rFonts w:ascii="Adobe 仿宋 Std R" w:hAnsi="Adobe 仿宋 Std R" w:eastAsia="Adobe 仿宋 Std R"/>
              </w:rPr>
            </w:pPr>
            <w:r>
              <w:rPr>
                <w:rFonts w:hint="eastAsia" w:ascii="Adobe 仿宋 Std R" w:hAnsi="Adobe 仿宋 Std R" w:eastAsia="Adobe 仿宋 Std R"/>
              </w:rPr>
              <w:t>三明市</w:t>
            </w:r>
          </w:p>
        </w:tc>
        <w:tc>
          <w:tcPr>
            <w:tcW w:w="1134" w:type="dxa"/>
            <w:vAlign w:val="center"/>
          </w:tcPr>
          <w:p w14:paraId="3F357100">
            <w:pPr>
              <w:spacing w:line="400" w:lineRule="exact"/>
              <w:jc w:val="center"/>
              <w:rPr>
                <w:rFonts w:ascii="Adobe 仿宋 Std R" w:hAnsi="Adobe 仿宋 Std R" w:eastAsia="Adobe 仿宋 Std R"/>
              </w:rPr>
            </w:pPr>
            <w:r>
              <w:rPr>
                <w:rFonts w:hint="eastAsia" w:ascii="Adobe 仿宋 Std R" w:hAnsi="Adobe 仿宋 Std R" w:eastAsia="Adobe 仿宋 Std R"/>
              </w:rPr>
              <w:t>宁化县城南乡</w:t>
            </w:r>
          </w:p>
        </w:tc>
        <w:tc>
          <w:tcPr>
            <w:tcW w:w="1983" w:type="dxa"/>
            <w:vAlign w:val="center"/>
          </w:tcPr>
          <w:p w14:paraId="58F64C21">
            <w:pPr>
              <w:spacing w:line="400" w:lineRule="exact"/>
              <w:rPr>
                <w:rFonts w:ascii="Adobe 仿宋 Std R" w:hAnsi="Adobe 仿宋 Std R" w:eastAsia="Adobe 仿宋 Std R"/>
              </w:rPr>
            </w:pPr>
            <w:r>
              <w:rPr>
                <w:rFonts w:hint="eastAsia" w:ascii="Adobe 仿宋 Std R" w:hAnsi="Adobe 仿宋 Std R" w:eastAsia="Adobe 仿宋 Std R"/>
              </w:rPr>
              <w:t>南山森林公园</w:t>
            </w:r>
          </w:p>
        </w:tc>
        <w:tc>
          <w:tcPr>
            <w:tcW w:w="3304" w:type="dxa"/>
            <w:vAlign w:val="center"/>
          </w:tcPr>
          <w:p w14:paraId="3BFFCBD0">
            <w:pPr>
              <w:spacing w:line="400" w:lineRule="exact"/>
              <w:rPr>
                <w:rFonts w:ascii="Adobe 仿宋 Std R" w:hAnsi="Adobe 仿宋 Std R" w:eastAsia="Adobe 仿宋 Std R"/>
              </w:rPr>
            </w:pPr>
            <w:r>
              <w:rPr>
                <w:rFonts w:hint="eastAsia" w:ascii="Adobe 仿宋 Std R" w:hAnsi="Adobe 仿宋 Std R" w:eastAsia="Adobe 仿宋 Std R"/>
              </w:rPr>
              <w:t>结合南山森林公园导入宁化县红色文化，打造“骑聚红土地、重走长征路”山地自行车赛道项目。</w:t>
            </w:r>
          </w:p>
        </w:tc>
      </w:tr>
      <w:tr w14:paraId="0567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3B09ACCB">
            <w:pPr>
              <w:spacing w:line="400" w:lineRule="exact"/>
              <w:jc w:val="center"/>
              <w:rPr>
                <w:rFonts w:ascii="Adobe 仿宋 Std R" w:hAnsi="Adobe 仿宋 Std R" w:eastAsia="Adobe 仿宋 Std R"/>
              </w:rPr>
            </w:pPr>
            <w:r>
              <w:rPr>
                <w:rFonts w:hint="eastAsia" w:ascii="Adobe 仿宋 Std R" w:hAnsi="Adobe 仿宋 Std R" w:eastAsia="Adobe 仿宋 Std R"/>
              </w:rPr>
              <w:t>13</w:t>
            </w:r>
          </w:p>
        </w:tc>
        <w:tc>
          <w:tcPr>
            <w:tcW w:w="1167" w:type="dxa"/>
            <w:vAlign w:val="center"/>
          </w:tcPr>
          <w:p w14:paraId="031E1115">
            <w:pPr>
              <w:spacing w:line="400" w:lineRule="exact"/>
              <w:jc w:val="center"/>
              <w:rPr>
                <w:rFonts w:ascii="Adobe 仿宋 Std R" w:hAnsi="Adobe 仿宋 Std R" w:eastAsia="Adobe 仿宋 Std R"/>
              </w:rPr>
            </w:pPr>
            <w:r>
              <w:rPr>
                <w:rFonts w:hint="eastAsia" w:ascii="Adobe 仿宋 Std R" w:hAnsi="Adobe 仿宋 Std R" w:eastAsia="Adobe 仿宋 Std R"/>
              </w:rPr>
              <w:t>上宫</w:t>
            </w:r>
            <w:r>
              <w:rPr>
                <w:rFonts w:ascii="Adobe 仿宋 Std R" w:hAnsi="Adobe 仿宋 Std R" w:eastAsia="Adobe 仿宋 Std R"/>
              </w:rPr>
              <w:t>村</w:t>
            </w:r>
          </w:p>
        </w:tc>
        <w:tc>
          <w:tcPr>
            <w:tcW w:w="728" w:type="dxa"/>
            <w:vAlign w:val="center"/>
          </w:tcPr>
          <w:p w14:paraId="226E9184">
            <w:pPr>
              <w:spacing w:line="400" w:lineRule="exact"/>
              <w:jc w:val="center"/>
              <w:rPr>
                <w:rFonts w:ascii="Adobe 仿宋 Std R" w:hAnsi="Adobe 仿宋 Std R" w:eastAsia="Adobe 仿宋 Std R"/>
              </w:rPr>
            </w:pPr>
            <w:r>
              <w:rPr>
                <w:rFonts w:hint="eastAsia" w:ascii="Adobe 仿宋 Std R" w:hAnsi="Adobe 仿宋 Std R" w:eastAsia="Adobe 仿宋 Std R"/>
              </w:rPr>
              <w:t>莆田</w:t>
            </w:r>
            <w:r>
              <w:rPr>
                <w:rFonts w:ascii="Adobe 仿宋 Std R" w:hAnsi="Adobe 仿宋 Std R" w:eastAsia="Adobe 仿宋 Std R"/>
              </w:rPr>
              <w:t>市</w:t>
            </w:r>
          </w:p>
        </w:tc>
        <w:tc>
          <w:tcPr>
            <w:tcW w:w="1134" w:type="dxa"/>
            <w:vAlign w:val="center"/>
          </w:tcPr>
          <w:p w14:paraId="7516F64F">
            <w:pPr>
              <w:spacing w:line="400" w:lineRule="exact"/>
              <w:jc w:val="center"/>
              <w:rPr>
                <w:rFonts w:ascii="Adobe 仿宋 Std R" w:hAnsi="Adobe 仿宋 Std R" w:eastAsia="Adobe 仿宋 Std R"/>
              </w:rPr>
            </w:pPr>
            <w:r>
              <w:rPr>
                <w:rFonts w:hint="eastAsia" w:ascii="Adobe 仿宋 Std R" w:hAnsi="Adobe 仿宋 Std R" w:eastAsia="Adobe 仿宋 Std R"/>
              </w:rPr>
              <w:t>仙游县</w:t>
            </w:r>
            <w:r>
              <w:rPr>
                <w:rFonts w:ascii="Adobe 仿宋 Std R" w:hAnsi="Adobe 仿宋 Std R" w:eastAsia="Adobe 仿宋 Std R"/>
              </w:rPr>
              <w:t>游洋镇兴山村</w:t>
            </w:r>
          </w:p>
        </w:tc>
        <w:tc>
          <w:tcPr>
            <w:tcW w:w="1983" w:type="dxa"/>
            <w:vAlign w:val="center"/>
          </w:tcPr>
          <w:p w14:paraId="7A62E272">
            <w:pPr>
              <w:spacing w:line="400" w:lineRule="exact"/>
              <w:jc w:val="center"/>
              <w:rPr>
                <w:rFonts w:ascii="Adobe 仿宋 Std R" w:hAnsi="Adobe 仿宋 Std R" w:eastAsia="Adobe 仿宋 Std R"/>
              </w:rPr>
            </w:pPr>
            <w:r>
              <w:rPr>
                <w:rFonts w:hint="eastAsia" w:ascii="Adobe 仿宋 Std R" w:hAnsi="Adobe 仿宋 Std R" w:eastAsia="Adobe 仿宋 Std R"/>
              </w:rPr>
              <w:t>中共上宫支部旧址</w:t>
            </w:r>
            <w:r>
              <w:rPr>
                <w:rFonts w:ascii="Adobe 仿宋 Std R" w:hAnsi="Adobe 仿宋 Std R" w:eastAsia="Adobe 仿宋 Std R"/>
              </w:rPr>
              <w:t>、馨山书院</w:t>
            </w:r>
          </w:p>
        </w:tc>
        <w:tc>
          <w:tcPr>
            <w:tcW w:w="3304" w:type="dxa"/>
            <w:vAlign w:val="center"/>
          </w:tcPr>
          <w:p w14:paraId="523D733D">
            <w:pPr>
              <w:spacing w:line="400" w:lineRule="exact"/>
              <w:rPr>
                <w:rFonts w:ascii="Adobe 仿宋 Std R" w:hAnsi="Adobe 仿宋 Std R" w:eastAsia="Adobe 仿宋 Std R"/>
              </w:rPr>
            </w:pPr>
            <w:r>
              <w:rPr>
                <w:rFonts w:hint="eastAsia" w:ascii="Adobe 仿宋 Std R" w:hAnsi="Adobe 仿宋 Std R" w:eastAsia="Adobe 仿宋 Std R"/>
              </w:rPr>
              <w:t>恢复和</w:t>
            </w:r>
            <w:r>
              <w:rPr>
                <w:rFonts w:ascii="Adobe 仿宋 Std R" w:hAnsi="Adobe 仿宋 Std R" w:eastAsia="Adobe 仿宋 Std R"/>
              </w:rPr>
              <w:t>扩建馨山书院，书院文化与红色文化深度融合，打造针对青少年的红色夏令营、教育培训</w:t>
            </w:r>
            <w:r>
              <w:rPr>
                <w:rFonts w:hint="eastAsia" w:ascii="Adobe 仿宋 Std R" w:hAnsi="Adobe 仿宋 Std R" w:eastAsia="Adobe 仿宋 Std R"/>
              </w:rPr>
              <w:t>基地</w:t>
            </w:r>
            <w:r>
              <w:rPr>
                <w:rFonts w:ascii="Adobe 仿宋 Std R" w:hAnsi="Adobe 仿宋 Std R" w:eastAsia="Adobe 仿宋 Std R"/>
              </w:rPr>
              <w:t>。</w:t>
            </w:r>
          </w:p>
        </w:tc>
      </w:tr>
      <w:tr w14:paraId="0C8A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6D59F0C0">
            <w:pPr>
              <w:spacing w:line="400" w:lineRule="exact"/>
              <w:jc w:val="center"/>
              <w:rPr>
                <w:rFonts w:ascii="Adobe 仿宋 Std R" w:hAnsi="Adobe 仿宋 Std R" w:eastAsia="Adobe 仿宋 Std R"/>
              </w:rPr>
            </w:pPr>
            <w:r>
              <w:rPr>
                <w:rFonts w:hint="eastAsia" w:ascii="Adobe 仿宋 Std R" w:hAnsi="Adobe 仿宋 Std R" w:eastAsia="Adobe 仿宋 Std R"/>
              </w:rPr>
              <w:t>14</w:t>
            </w:r>
          </w:p>
        </w:tc>
        <w:tc>
          <w:tcPr>
            <w:tcW w:w="1167" w:type="dxa"/>
            <w:vAlign w:val="center"/>
          </w:tcPr>
          <w:p w14:paraId="59D39CF1">
            <w:pPr>
              <w:spacing w:line="400" w:lineRule="exact"/>
              <w:jc w:val="center"/>
              <w:rPr>
                <w:rFonts w:ascii="Adobe 仿宋 Std R" w:hAnsi="Adobe 仿宋 Std R" w:eastAsia="Adobe 仿宋 Std R"/>
              </w:rPr>
            </w:pPr>
            <w:r>
              <w:rPr>
                <w:rFonts w:hint="eastAsia" w:ascii="Adobe 仿宋 Std R" w:hAnsi="Adobe 仿宋 Std R" w:eastAsia="Adobe 仿宋 Std R"/>
              </w:rPr>
              <w:t>坂洋村</w:t>
            </w:r>
          </w:p>
        </w:tc>
        <w:tc>
          <w:tcPr>
            <w:tcW w:w="728" w:type="dxa"/>
            <w:vAlign w:val="center"/>
          </w:tcPr>
          <w:p w14:paraId="74FD4DB9">
            <w:pPr>
              <w:spacing w:line="400" w:lineRule="exact"/>
              <w:jc w:val="center"/>
            </w:pPr>
            <w:r>
              <w:rPr>
                <w:rFonts w:hint="eastAsia" w:ascii="Adobe 仿宋 Std R" w:hAnsi="Adobe 仿宋 Std R" w:eastAsia="Adobe 仿宋 Std R"/>
              </w:rPr>
              <w:t>莆田</w:t>
            </w:r>
            <w:r>
              <w:rPr>
                <w:rFonts w:ascii="Adobe 仿宋 Std R" w:hAnsi="Adobe 仿宋 Std R" w:eastAsia="Adobe 仿宋 Std R"/>
              </w:rPr>
              <w:t>市</w:t>
            </w:r>
          </w:p>
        </w:tc>
        <w:tc>
          <w:tcPr>
            <w:tcW w:w="1134" w:type="dxa"/>
            <w:vAlign w:val="center"/>
          </w:tcPr>
          <w:p w14:paraId="384642D2">
            <w:pPr>
              <w:spacing w:line="400" w:lineRule="exact"/>
              <w:jc w:val="center"/>
              <w:rPr>
                <w:rFonts w:ascii="Adobe 仿宋 Std R" w:hAnsi="Adobe 仿宋 Std R" w:eastAsia="Adobe 仿宋 Std R"/>
              </w:rPr>
            </w:pPr>
            <w:r>
              <w:rPr>
                <w:rFonts w:hint="eastAsia" w:ascii="Adobe 仿宋 Std R" w:hAnsi="Adobe 仿宋 Std R" w:eastAsia="Adobe 仿宋 Std R"/>
              </w:rPr>
              <w:t>涵江区</w:t>
            </w:r>
            <w:r>
              <w:rPr>
                <w:rFonts w:ascii="Adobe 仿宋 Std R" w:hAnsi="Adobe 仿宋 Std R" w:eastAsia="Adobe 仿宋 Std R"/>
              </w:rPr>
              <w:t>大洋乡</w:t>
            </w:r>
          </w:p>
        </w:tc>
        <w:tc>
          <w:tcPr>
            <w:tcW w:w="1983" w:type="dxa"/>
            <w:vAlign w:val="center"/>
          </w:tcPr>
          <w:p w14:paraId="5BCBDE6C">
            <w:pPr>
              <w:spacing w:line="400" w:lineRule="exact"/>
              <w:jc w:val="center"/>
              <w:rPr>
                <w:rFonts w:ascii="Adobe 仿宋 Std R" w:hAnsi="Adobe 仿宋 Std R" w:eastAsia="Adobe 仿宋 Std R"/>
              </w:rPr>
            </w:pPr>
            <w:r>
              <w:rPr>
                <w:rFonts w:hint="eastAsia" w:ascii="Adobe 仿宋 Std R" w:hAnsi="Adobe 仿宋 Std R" w:eastAsia="Adobe 仿宋 Std R"/>
              </w:rPr>
              <w:t>坂洋</w:t>
            </w:r>
            <w:r>
              <w:rPr>
                <w:rFonts w:ascii="Adobe 仿宋 Std R" w:hAnsi="Adobe 仿宋 Std R" w:eastAsia="Adobe 仿宋 Std R"/>
              </w:rPr>
              <w:t>水库、坂洋</w:t>
            </w:r>
            <w:r>
              <w:rPr>
                <w:rFonts w:hint="eastAsia" w:ascii="Adobe 仿宋 Std R" w:hAnsi="Adobe 仿宋 Std R" w:eastAsia="Adobe 仿宋 Std R"/>
              </w:rPr>
              <w:t>枇杷园</w:t>
            </w:r>
          </w:p>
        </w:tc>
        <w:tc>
          <w:tcPr>
            <w:tcW w:w="3304" w:type="dxa"/>
            <w:vAlign w:val="center"/>
          </w:tcPr>
          <w:p w14:paraId="3C80E25B">
            <w:pPr>
              <w:spacing w:line="400" w:lineRule="exact"/>
              <w:rPr>
                <w:rFonts w:ascii="Adobe 仿宋 Std R" w:hAnsi="Adobe 仿宋 Std R" w:eastAsia="Adobe 仿宋 Std R"/>
              </w:rPr>
            </w:pPr>
            <w:r>
              <w:rPr>
                <w:rFonts w:hint="eastAsia" w:ascii="Adobe 仿宋 Std R" w:hAnsi="Adobe 仿宋 Std R" w:eastAsia="Adobe 仿宋 Std R"/>
              </w:rPr>
              <w:t>结合</w:t>
            </w:r>
            <w:r>
              <w:rPr>
                <w:rFonts w:ascii="Adobe 仿宋 Std R" w:hAnsi="Adobe 仿宋 Std R" w:eastAsia="Adobe 仿宋 Std R"/>
              </w:rPr>
              <w:t>坂洋水库和枇杷园，以</w:t>
            </w:r>
            <w:r>
              <w:rPr>
                <w:rFonts w:hint="eastAsia" w:ascii="Adobe 仿宋 Std R" w:hAnsi="Adobe 仿宋 Std R" w:eastAsia="Adobe 仿宋 Std R"/>
              </w:rPr>
              <w:t>枇杷</w:t>
            </w:r>
            <w:r>
              <w:rPr>
                <w:rFonts w:ascii="Adobe 仿宋 Std R" w:hAnsi="Adobe 仿宋 Std R" w:eastAsia="Adobe 仿宋 Std R"/>
              </w:rPr>
              <w:t>采摘为特色，结合水库风光休闲，</w:t>
            </w:r>
            <w:r>
              <w:rPr>
                <w:rFonts w:hint="eastAsia" w:ascii="Adobe 仿宋 Std R" w:hAnsi="Adobe 仿宋 Std R" w:eastAsia="Adobe 仿宋 Std R"/>
              </w:rPr>
              <w:t>结合特色农业</w:t>
            </w:r>
            <w:r>
              <w:rPr>
                <w:rFonts w:ascii="Adobe 仿宋 Std R" w:hAnsi="Adobe 仿宋 Std R" w:eastAsia="Adobe 仿宋 Std R"/>
              </w:rPr>
              <w:t>体验</w:t>
            </w:r>
            <w:r>
              <w:rPr>
                <w:rFonts w:hint="eastAsia" w:ascii="Adobe 仿宋 Std R" w:hAnsi="Adobe 仿宋 Std R" w:eastAsia="Adobe 仿宋 Std R"/>
              </w:rPr>
              <w:t>，</w:t>
            </w:r>
            <w:r>
              <w:rPr>
                <w:rFonts w:ascii="Adobe 仿宋 Std R" w:hAnsi="Adobe 仿宋 Std R" w:eastAsia="Adobe 仿宋 Std R"/>
              </w:rPr>
              <w:t>导入红色文化，构筑休闲体验空间。</w:t>
            </w:r>
          </w:p>
        </w:tc>
      </w:tr>
      <w:tr w14:paraId="3297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41141D1B">
            <w:pPr>
              <w:spacing w:line="400" w:lineRule="exact"/>
              <w:jc w:val="center"/>
              <w:rPr>
                <w:rFonts w:ascii="Adobe 仿宋 Std R" w:hAnsi="Adobe 仿宋 Std R" w:eastAsia="Adobe 仿宋 Std R"/>
              </w:rPr>
            </w:pPr>
            <w:r>
              <w:rPr>
                <w:rFonts w:hint="eastAsia" w:ascii="Adobe 仿宋 Std R" w:hAnsi="Adobe 仿宋 Std R" w:eastAsia="Adobe 仿宋 Std R"/>
              </w:rPr>
              <w:t>15</w:t>
            </w:r>
          </w:p>
        </w:tc>
        <w:tc>
          <w:tcPr>
            <w:tcW w:w="1167" w:type="dxa"/>
            <w:vAlign w:val="center"/>
          </w:tcPr>
          <w:p w14:paraId="4353D278">
            <w:pPr>
              <w:spacing w:line="400" w:lineRule="exact"/>
              <w:jc w:val="center"/>
              <w:rPr>
                <w:rFonts w:ascii="Adobe 仿宋 Std R" w:hAnsi="Adobe 仿宋 Std R" w:eastAsia="Adobe 仿宋 Std R"/>
              </w:rPr>
            </w:pPr>
            <w:r>
              <w:rPr>
                <w:rFonts w:hint="eastAsia" w:ascii="Adobe 仿宋 Std R" w:hAnsi="Adobe 仿宋 Std R" w:eastAsia="Adobe 仿宋 Std R"/>
              </w:rPr>
              <w:t>崇兴村</w:t>
            </w:r>
          </w:p>
        </w:tc>
        <w:tc>
          <w:tcPr>
            <w:tcW w:w="728" w:type="dxa"/>
            <w:vAlign w:val="center"/>
          </w:tcPr>
          <w:p w14:paraId="6E8413E8">
            <w:pPr>
              <w:spacing w:line="400" w:lineRule="exact"/>
              <w:jc w:val="center"/>
            </w:pPr>
            <w:r>
              <w:rPr>
                <w:rFonts w:hint="eastAsia" w:ascii="Adobe 仿宋 Std R" w:hAnsi="Adobe 仿宋 Std R" w:eastAsia="Adobe 仿宋 Std R"/>
              </w:rPr>
              <w:t>莆田</w:t>
            </w:r>
            <w:r>
              <w:rPr>
                <w:rFonts w:ascii="Adobe 仿宋 Std R" w:hAnsi="Adobe 仿宋 Std R" w:eastAsia="Adobe 仿宋 Std R"/>
              </w:rPr>
              <w:t>市</w:t>
            </w:r>
          </w:p>
        </w:tc>
        <w:tc>
          <w:tcPr>
            <w:tcW w:w="1134" w:type="dxa"/>
            <w:vAlign w:val="center"/>
          </w:tcPr>
          <w:p w14:paraId="7D3B77E7">
            <w:pPr>
              <w:spacing w:line="400" w:lineRule="exact"/>
              <w:jc w:val="center"/>
            </w:pPr>
            <w:r>
              <w:rPr>
                <w:rFonts w:hint="eastAsia" w:ascii="Adobe 仿宋 Std R" w:hAnsi="Adobe 仿宋 Std R" w:eastAsia="Adobe 仿宋 Std R"/>
              </w:rPr>
              <w:t>涵江区</w:t>
            </w:r>
            <w:r>
              <w:rPr>
                <w:rFonts w:ascii="Adobe 仿宋 Std R" w:hAnsi="Adobe 仿宋 Std R" w:eastAsia="Adobe 仿宋 Std R"/>
              </w:rPr>
              <w:t>大洋乡</w:t>
            </w:r>
          </w:p>
        </w:tc>
        <w:tc>
          <w:tcPr>
            <w:tcW w:w="1983" w:type="dxa"/>
            <w:vAlign w:val="center"/>
          </w:tcPr>
          <w:p w14:paraId="72B28881">
            <w:pPr>
              <w:spacing w:line="400" w:lineRule="exact"/>
              <w:jc w:val="center"/>
              <w:rPr>
                <w:rFonts w:ascii="Adobe 仿宋 Std R" w:hAnsi="Adobe 仿宋 Std R" w:eastAsia="Adobe 仿宋 Std R"/>
              </w:rPr>
            </w:pPr>
            <w:r>
              <w:rPr>
                <w:rFonts w:hint="eastAsia" w:ascii="Adobe 仿宋 Std R" w:hAnsi="Adobe 仿宋 Std R" w:eastAsia="Adobe 仿宋 Std R"/>
              </w:rPr>
              <w:t>千年</w:t>
            </w:r>
            <w:r>
              <w:rPr>
                <w:rFonts w:ascii="Adobe 仿宋 Std R" w:hAnsi="Adobe 仿宋 Std R" w:eastAsia="Adobe 仿宋 Std R"/>
              </w:rPr>
              <w:t>古榕、太子桥、</w:t>
            </w:r>
            <w:r>
              <w:rPr>
                <w:rFonts w:hint="eastAsia" w:ascii="Adobe 仿宋 Std R" w:hAnsi="Adobe 仿宋 Std R" w:eastAsia="Adobe 仿宋 Std R"/>
              </w:rPr>
              <w:t>灯炉寨</w:t>
            </w:r>
            <w:r>
              <w:rPr>
                <w:rFonts w:ascii="Adobe 仿宋 Std R" w:hAnsi="Adobe 仿宋 Std R" w:eastAsia="Adobe 仿宋 Std R"/>
              </w:rPr>
              <w:t>瀑布</w:t>
            </w:r>
          </w:p>
        </w:tc>
        <w:tc>
          <w:tcPr>
            <w:tcW w:w="3304" w:type="dxa"/>
            <w:vAlign w:val="center"/>
          </w:tcPr>
          <w:p w14:paraId="4573D577">
            <w:pPr>
              <w:spacing w:line="400" w:lineRule="exact"/>
              <w:rPr>
                <w:rFonts w:ascii="Adobe 仿宋 Std R" w:hAnsi="Adobe 仿宋 Std R" w:eastAsia="Adobe 仿宋 Std R"/>
              </w:rPr>
            </w:pPr>
            <w:r>
              <w:rPr>
                <w:rFonts w:hint="eastAsia" w:ascii="Adobe 仿宋 Std R" w:hAnsi="Adobe 仿宋 Std R" w:eastAsia="Adobe 仿宋 Std R"/>
              </w:rPr>
              <w:t>结合</w:t>
            </w:r>
            <w:r>
              <w:rPr>
                <w:rFonts w:ascii="Adobe 仿宋 Std R" w:hAnsi="Adobe 仿宋 Std R" w:eastAsia="Adobe 仿宋 Std R"/>
              </w:rPr>
              <w:t>山区景观、灯炉寨瀑布等景观，形成红色文化与生态特色深度融合的</w:t>
            </w:r>
            <w:r>
              <w:rPr>
                <w:rFonts w:hint="eastAsia" w:ascii="Adobe 仿宋 Std R" w:hAnsi="Adobe 仿宋 Std R" w:eastAsia="Adobe 仿宋 Std R"/>
              </w:rPr>
              <w:t>休闲</w:t>
            </w:r>
            <w:r>
              <w:rPr>
                <w:rFonts w:ascii="Adobe 仿宋 Std R" w:hAnsi="Adobe 仿宋 Std R" w:eastAsia="Adobe 仿宋 Std R"/>
              </w:rPr>
              <w:t>乡村。</w:t>
            </w:r>
          </w:p>
        </w:tc>
      </w:tr>
      <w:tr w14:paraId="5BFE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7491C8A5">
            <w:pPr>
              <w:spacing w:line="400" w:lineRule="exact"/>
              <w:jc w:val="center"/>
              <w:rPr>
                <w:rFonts w:ascii="Adobe 仿宋 Std R" w:hAnsi="Adobe 仿宋 Std R" w:eastAsia="Adobe 仿宋 Std R"/>
              </w:rPr>
            </w:pPr>
            <w:r>
              <w:rPr>
                <w:rFonts w:hint="eastAsia" w:ascii="Adobe 仿宋 Std R" w:hAnsi="Adobe 仿宋 Std R" w:eastAsia="Adobe 仿宋 Std R"/>
              </w:rPr>
              <w:t>16</w:t>
            </w:r>
          </w:p>
        </w:tc>
        <w:tc>
          <w:tcPr>
            <w:tcW w:w="1167" w:type="dxa"/>
            <w:vAlign w:val="center"/>
          </w:tcPr>
          <w:p w14:paraId="67A6E03B">
            <w:pPr>
              <w:spacing w:line="400" w:lineRule="exact"/>
              <w:jc w:val="center"/>
              <w:rPr>
                <w:rFonts w:ascii="Adobe 仿宋 Std R" w:hAnsi="Adobe 仿宋 Std R" w:eastAsia="Adobe 仿宋 Std R"/>
              </w:rPr>
            </w:pPr>
            <w:r>
              <w:rPr>
                <w:rFonts w:hint="eastAsia" w:ascii="Adobe 仿宋 Std R" w:hAnsi="Adobe 仿宋 Std R" w:eastAsia="Adobe 仿宋 Std R"/>
              </w:rPr>
              <w:t>瑶山村</w:t>
            </w:r>
          </w:p>
        </w:tc>
        <w:tc>
          <w:tcPr>
            <w:tcW w:w="728" w:type="dxa"/>
            <w:vAlign w:val="center"/>
          </w:tcPr>
          <w:p w14:paraId="0E268B01">
            <w:pPr>
              <w:spacing w:line="400" w:lineRule="exact"/>
              <w:jc w:val="center"/>
            </w:pPr>
            <w:r>
              <w:rPr>
                <w:rFonts w:hint="eastAsia" w:ascii="Adobe 仿宋 Std R" w:hAnsi="Adobe 仿宋 Std R" w:eastAsia="Adobe 仿宋 Std R"/>
              </w:rPr>
              <w:t>莆田</w:t>
            </w:r>
            <w:r>
              <w:rPr>
                <w:rFonts w:ascii="Adobe 仿宋 Std R" w:hAnsi="Adobe 仿宋 Std R" w:eastAsia="Adobe 仿宋 Std R"/>
              </w:rPr>
              <w:t>市</w:t>
            </w:r>
          </w:p>
        </w:tc>
        <w:tc>
          <w:tcPr>
            <w:tcW w:w="1134" w:type="dxa"/>
            <w:vAlign w:val="center"/>
          </w:tcPr>
          <w:p w14:paraId="6606EAEE">
            <w:pPr>
              <w:spacing w:line="400" w:lineRule="exact"/>
              <w:jc w:val="center"/>
            </w:pPr>
            <w:r>
              <w:rPr>
                <w:rFonts w:hint="eastAsia" w:ascii="Adobe 仿宋 Std R" w:hAnsi="Adobe 仿宋 Std R" w:eastAsia="Adobe 仿宋 Std R"/>
              </w:rPr>
              <w:t>涵江区</w:t>
            </w:r>
            <w:r>
              <w:rPr>
                <w:rFonts w:ascii="Adobe 仿宋 Std R" w:hAnsi="Adobe 仿宋 Std R" w:eastAsia="Adobe 仿宋 Std R"/>
              </w:rPr>
              <w:t>大洋乡</w:t>
            </w:r>
          </w:p>
        </w:tc>
        <w:tc>
          <w:tcPr>
            <w:tcW w:w="1983" w:type="dxa"/>
            <w:vAlign w:val="center"/>
          </w:tcPr>
          <w:p w14:paraId="5EF52066">
            <w:pPr>
              <w:spacing w:line="400" w:lineRule="exact"/>
              <w:jc w:val="center"/>
              <w:rPr>
                <w:rFonts w:ascii="Adobe 仿宋 Std R" w:hAnsi="Adobe 仿宋 Std R" w:eastAsia="Adobe 仿宋 Std R"/>
              </w:rPr>
            </w:pPr>
            <w:r>
              <w:rPr>
                <w:rFonts w:hint="eastAsia" w:ascii="Adobe 仿宋 Std R" w:hAnsi="Adobe 仿宋 Std R" w:eastAsia="Adobe 仿宋 Std R"/>
              </w:rPr>
              <w:t>贵峰岩</w:t>
            </w:r>
            <w:r>
              <w:rPr>
                <w:rFonts w:ascii="Adobe 仿宋 Std R" w:hAnsi="Adobe 仿宋 Std R" w:eastAsia="Adobe 仿宋 Std R"/>
              </w:rPr>
              <w:t>（</w:t>
            </w:r>
            <w:r>
              <w:rPr>
                <w:rFonts w:hint="eastAsia" w:ascii="Adobe 仿宋 Std R" w:hAnsi="Adobe 仿宋 Std R" w:eastAsia="Adobe 仿宋 Std R"/>
              </w:rPr>
              <w:t>闽中支队司令部</w:t>
            </w:r>
            <w:r>
              <w:rPr>
                <w:rFonts w:ascii="Adobe 仿宋 Std R" w:hAnsi="Adobe 仿宋 Std R" w:eastAsia="Adobe 仿宋 Std R"/>
              </w:rPr>
              <w:t>兵工厂</w:t>
            </w:r>
            <w:r>
              <w:rPr>
                <w:rFonts w:hint="eastAsia" w:ascii="Adobe 仿宋 Std R" w:hAnsi="Adobe 仿宋 Std R" w:eastAsia="Adobe 仿宋 Std R"/>
              </w:rPr>
              <w:t>旧址</w:t>
            </w:r>
            <w:r>
              <w:rPr>
                <w:rFonts w:ascii="Adobe 仿宋 Std R" w:hAnsi="Adobe 仿宋 Std R" w:eastAsia="Adobe 仿宋 Std R"/>
              </w:rPr>
              <w:t>）</w:t>
            </w:r>
            <w:r>
              <w:rPr>
                <w:rFonts w:hint="eastAsia" w:ascii="Adobe 仿宋 Std R" w:hAnsi="Adobe 仿宋 Std R" w:eastAsia="Adobe 仿宋 Std R"/>
              </w:rPr>
              <w:t>、水头宫</w:t>
            </w:r>
          </w:p>
        </w:tc>
        <w:tc>
          <w:tcPr>
            <w:tcW w:w="3304" w:type="dxa"/>
            <w:vAlign w:val="center"/>
          </w:tcPr>
          <w:p w14:paraId="02D1E391">
            <w:pPr>
              <w:spacing w:line="400" w:lineRule="exact"/>
              <w:rPr>
                <w:rFonts w:ascii="Adobe 仿宋 Std R" w:hAnsi="Adobe 仿宋 Std R" w:eastAsia="Adobe 仿宋 Std R"/>
              </w:rPr>
            </w:pPr>
            <w:r>
              <w:rPr>
                <w:rFonts w:hint="eastAsia" w:ascii="Adobe 仿宋 Std R" w:hAnsi="Adobe 仿宋 Std R" w:eastAsia="Adobe 仿宋 Std R"/>
              </w:rPr>
              <w:t>恢复</w:t>
            </w:r>
            <w:r>
              <w:rPr>
                <w:rFonts w:ascii="Adobe 仿宋 Std R" w:hAnsi="Adobe 仿宋 Std R" w:eastAsia="Adobe 仿宋 Std R"/>
              </w:rPr>
              <w:t>闽中</w:t>
            </w:r>
            <w:r>
              <w:rPr>
                <w:rFonts w:hint="eastAsia" w:ascii="Adobe 仿宋 Std R" w:hAnsi="Adobe 仿宋 Std R" w:eastAsia="Adobe 仿宋 Std R"/>
              </w:rPr>
              <w:t>支队</w:t>
            </w:r>
            <w:r>
              <w:rPr>
                <w:rFonts w:ascii="Adobe 仿宋 Std R" w:hAnsi="Adobe 仿宋 Std R" w:eastAsia="Adobe 仿宋 Std R"/>
              </w:rPr>
              <w:t>司令部兵工厂，打造兵工厂</w:t>
            </w:r>
            <w:r>
              <w:rPr>
                <w:rFonts w:hint="eastAsia" w:ascii="Adobe 仿宋 Std R" w:hAnsi="Adobe 仿宋 Std R" w:eastAsia="Adobe 仿宋 Std R"/>
              </w:rPr>
              <w:t>体验</w:t>
            </w:r>
            <w:r>
              <w:rPr>
                <w:rFonts w:ascii="Adobe 仿宋 Std R" w:hAnsi="Adobe 仿宋 Std R" w:eastAsia="Adobe 仿宋 Std R"/>
              </w:rPr>
              <w:t>空间，</w:t>
            </w:r>
            <w:r>
              <w:rPr>
                <w:rFonts w:hint="eastAsia" w:ascii="Adobe 仿宋 Std R" w:hAnsi="Adobe 仿宋 Std R" w:eastAsia="Adobe 仿宋 Std R"/>
              </w:rPr>
              <w:t>结合</w:t>
            </w:r>
            <w:r>
              <w:rPr>
                <w:rFonts w:ascii="Adobe 仿宋 Std R" w:hAnsi="Adobe 仿宋 Std R" w:eastAsia="Adobe 仿宋 Std R"/>
              </w:rPr>
              <w:t>山区生态环境，打造独特体验。</w:t>
            </w:r>
          </w:p>
        </w:tc>
      </w:tr>
      <w:tr w14:paraId="6135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1ADB6D1E">
            <w:pPr>
              <w:spacing w:line="400" w:lineRule="exact"/>
              <w:jc w:val="center"/>
              <w:rPr>
                <w:rFonts w:ascii="Adobe 仿宋 Std R" w:hAnsi="Adobe 仿宋 Std R" w:eastAsia="Adobe 仿宋 Std R"/>
              </w:rPr>
            </w:pPr>
            <w:r>
              <w:rPr>
                <w:rFonts w:hint="eastAsia" w:ascii="Adobe 仿宋 Std R" w:hAnsi="Adobe 仿宋 Std R" w:eastAsia="Adobe 仿宋 Std R"/>
              </w:rPr>
              <w:t>17</w:t>
            </w:r>
          </w:p>
        </w:tc>
        <w:tc>
          <w:tcPr>
            <w:tcW w:w="1167" w:type="dxa"/>
            <w:vAlign w:val="center"/>
          </w:tcPr>
          <w:p w14:paraId="303CA94B">
            <w:pPr>
              <w:spacing w:line="400" w:lineRule="exact"/>
              <w:jc w:val="center"/>
              <w:rPr>
                <w:rFonts w:ascii="Adobe 仿宋 Std R" w:hAnsi="Adobe 仿宋 Std R" w:eastAsia="Adobe 仿宋 Std R"/>
              </w:rPr>
            </w:pPr>
            <w:r>
              <w:rPr>
                <w:rFonts w:hint="eastAsia" w:ascii="Adobe 仿宋 Std R" w:hAnsi="Adobe 仿宋 Std R" w:eastAsia="Adobe 仿宋 Std R"/>
              </w:rPr>
              <w:t>坝头村</w:t>
            </w:r>
          </w:p>
        </w:tc>
        <w:tc>
          <w:tcPr>
            <w:tcW w:w="728" w:type="dxa"/>
            <w:vAlign w:val="center"/>
          </w:tcPr>
          <w:p w14:paraId="3C9B09FF">
            <w:pPr>
              <w:spacing w:line="400" w:lineRule="exact"/>
              <w:jc w:val="center"/>
            </w:pPr>
            <w:r>
              <w:rPr>
                <w:rFonts w:hint="eastAsia" w:ascii="Adobe 仿宋 Std R" w:hAnsi="Adobe 仿宋 Std R" w:eastAsia="Adobe 仿宋 Std R"/>
              </w:rPr>
              <w:t>莆田</w:t>
            </w:r>
            <w:r>
              <w:rPr>
                <w:rFonts w:ascii="Adobe 仿宋 Std R" w:hAnsi="Adobe 仿宋 Std R" w:eastAsia="Adobe 仿宋 Std R"/>
              </w:rPr>
              <w:t>市</w:t>
            </w:r>
          </w:p>
        </w:tc>
        <w:tc>
          <w:tcPr>
            <w:tcW w:w="1134" w:type="dxa"/>
            <w:vAlign w:val="center"/>
          </w:tcPr>
          <w:p w14:paraId="51B29418">
            <w:pPr>
              <w:spacing w:line="400" w:lineRule="exact"/>
              <w:jc w:val="center"/>
            </w:pPr>
            <w:r>
              <w:rPr>
                <w:rFonts w:hint="eastAsia" w:ascii="Adobe 仿宋 Std R" w:hAnsi="Adobe 仿宋 Std R" w:eastAsia="Adobe 仿宋 Std R"/>
              </w:rPr>
              <w:t>涵江区</w:t>
            </w:r>
            <w:r>
              <w:rPr>
                <w:rFonts w:ascii="Adobe 仿宋 Std R" w:hAnsi="Adobe 仿宋 Std R" w:eastAsia="Adobe 仿宋 Std R"/>
              </w:rPr>
              <w:t>大洋乡</w:t>
            </w:r>
          </w:p>
        </w:tc>
        <w:tc>
          <w:tcPr>
            <w:tcW w:w="1983" w:type="dxa"/>
            <w:vAlign w:val="center"/>
          </w:tcPr>
          <w:p w14:paraId="409D414F">
            <w:pPr>
              <w:spacing w:line="400" w:lineRule="exact"/>
              <w:jc w:val="center"/>
              <w:rPr>
                <w:rFonts w:ascii="Adobe 仿宋 Std R" w:hAnsi="Adobe 仿宋 Std R" w:eastAsia="Adobe 仿宋 Std R"/>
              </w:rPr>
            </w:pPr>
            <w:r>
              <w:rPr>
                <w:rFonts w:hint="eastAsia" w:ascii="Adobe 仿宋 Std R" w:hAnsi="Adobe 仿宋 Std R" w:eastAsia="Adobe 仿宋 Std R"/>
              </w:rPr>
              <w:t>闽中支队</w:t>
            </w:r>
            <w:r>
              <w:rPr>
                <w:rFonts w:ascii="Adobe 仿宋 Std R" w:hAnsi="Adobe 仿宋 Std R" w:eastAsia="Adobe 仿宋 Std R"/>
              </w:rPr>
              <w:t>司令部</w:t>
            </w:r>
            <w:r>
              <w:rPr>
                <w:rFonts w:hint="eastAsia" w:ascii="Adobe 仿宋 Std R" w:hAnsi="Adobe 仿宋 Std R" w:eastAsia="Adobe 仿宋 Std R"/>
              </w:rPr>
              <w:t>旧址</w:t>
            </w:r>
            <w:r>
              <w:rPr>
                <w:rFonts w:ascii="Adobe 仿宋 Std R" w:hAnsi="Adobe 仿宋 Std R" w:eastAsia="Adobe 仿宋 Std R"/>
              </w:rPr>
              <w:t>、闽中司令部印刷厂</w:t>
            </w:r>
            <w:r>
              <w:rPr>
                <w:rFonts w:hint="eastAsia" w:ascii="Adobe 仿宋 Std R" w:hAnsi="Adobe 仿宋 Std R" w:eastAsia="Adobe 仿宋 Std R"/>
              </w:rPr>
              <w:t>旧址</w:t>
            </w:r>
            <w:r>
              <w:rPr>
                <w:rFonts w:ascii="Adobe 仿宋 Std R" w:hAnsi="Adobe 仿宋 Std R" w:eastAsia="Adobe 仿宋 Std R"/>
              </w:rPr>
              <w:t>、</w:t>
            </w:r>
            <w:r>
              <w:rPr>
                <w:rFonts w:hint="eastAsia" w:ascii="Adobe 仿宋 Std R" w:hAnsi="Adobe 仿宋 Std R" w:eastAsia="Adobe 仿宋 Std R"/>
              </w:rPr>
              <w:t>白鹭</w:t>
            </w:r>
            <w:r>
              <w:rPr>
                <w:rFonts w:ascii="Adobe 仿宋 Std R" w:hAnsi="Adobe 仿宋 Std R" w:eastAsia="Adobe 仿宋 Std R"/>
              </w:rPr>
              <w:t>夜归、</w:t>
            </w:r>
            <w:r>
              <w:rPr>
                <w:rFonts w:hint="eastAsia" w:ascii="Adobe 仿宋 Std R" w:hAnsi="Adobe 仿宋 Std R" w:eastAsia="Adobe 仿宋 Std R"/>
              </w:rPr>
              <w:t>万安寺</w:t>
            </w:r>
          </w:p>
        </w:tc>
        <w:tc>
          <w:tcPr>
            <w:tcW w:w="3304" w:type="dxa"/>
            <w:vAlign w:val="center"/>
          </w:tcPr>
          <w:p w14:paraId="45E46416">
            <w:pPr>
              <w:spacing w:line="400" w:lineRule="exact"/>
              <w:rPr>
                <w:rFonts w:ascii="Adobe 仿宋 Std R" w:hAnsi="Adobe 仿宋 Std R" w:eastAsia="Adobe 仿宋 Std R"/>
              </w:rPr>
            </w:pPr>
            <w:r>
              <w:rPr>
                <w:rFonts w:hint="eastAsia" w:ascii="Adobe 仿宋 Std R" w:hAnsi="Adobe 仿宋 Std R" w:eastAsia="Adobe 仿宋 Std R"/>
              </w:rPr>
              <w:t>以坝头回民</w:t>
            </w:r>
            <w:r>
              <w:rPr>
                <w:rFonts w:ascii="Adobe 仿宋 Std R" w:hAnsi="Adobe 仿宋 Std R" w:eastAsia="Adobe 仿宋 Std R"/>
              </w:rPr>
              <w:t>村</w:t>
            </w:r>
            <w:r>
              <w:rPr>
                <w:rFonts w:hint="eastAsia" w:ascii="Adobe 仿宋 Std R" w:hAnsi="Adobe 仿宋 Std R" w:eastAsia="Adobe 仿宋 Std R"/>
              </w:rPr>
              <w:t>为</w:t>
            </w:r>
            <w:r>
              <w:rPr>
                <w:rFonts w:ascii="Adobe 仿宋 Std R" w:hAnsi="Adobe 仿宋 Std R" w:eastAsia="Adobe 仿宋 Std R"/>
              </w:rPr>
              <w:t>载体，以</w:t>
            </w:r>
            <w:r>
              <w:rPr>
                <w:rFonts w:hint="eastAsia" w:ascii="Adobe 仿宋 Std R" w:hAnsi="Adobe 仿宋 Std R" w:eastAsia="Adobe 仿宋 Std R"/>
              </w:rPr>
              <w:t>闽中支队</w:t>
            </w:r>
            <w:r>
              <w:rPr>
                <w:rFonts w:ascii="Adobe 仿宋 Std R" w:hAnsi="Adobe 仿宋 Std R" w:eastAsia="Adobe 仿宋 Std R"/>
              </w:rPr>
              <w:t>司令部旧址、闽中</w:t>
            </w:r>
            <w:r>
              <w:rPr>
                <w:rFonts w:hint="eastAsia" w:ascii="Adobe 仿宋 Std R" w:hAnsi="Adobe 仿宋 Std R" w:eastAsia="Adobe 仿宋 Std R"/>
              </w:rPr>
              <w:t>司令部</w:t>
            </w:r>
            <w:r>
              <w:rPr>
                <w:rFonts w:ascii="Adobe 仿宋 Std R" w:hAnsi="Adobe 仿宋 Std R" w:eastAsia="Adobe 仿宋 Std R"/>
              </w:rPr>
              <w:t>印刷厂</w:t>
            </w:r>
            <w:r>
              <w:rPr>
                <w:rFonts w:hint="eastAsia" w:ascii="Adobe 仿宋 Std R" w:hAnsi="Adobe 仿宋 Std R" w:eastAsia="Adobe 仿宋 Std R"/>
              </w:rPr>
              <w:t>旧址为</w:t>
            </w:r>
            <w:r>
              <w:rPr>
                <w:rFonts w:ascii="Adobe 仿宋 Std R" w:hAnsi="Adobe 仿宋 Std R" w:eastAsia="Adobe 仿宋 Std R"/>
              </w:rPr>
              <w:t>特色</w:t>
            </w:r>
            <w:r>
              <w:rPr>
                <w:rFonts w:hint="eastAsia" w:ascii="Adobe 仿宋 Std R" w:hAnsi="Adobe 仿宋 Std R" w:eastAsia="Adobe 仿宋 Std R"/>
              </w:rPr>
              <w:t>，</w:t>
            </w:r>
            <w:r>
              <w:rPr>
                <w:rFonts w:ascii="Adobe 仿宋 Std R" w:hAnsi="Adobe 仿宋 Std R" w:eastAsia="Adobe 仿宋 Std R"/>
              </w:rPr>
              <w:t>打造</w:t>
            </w:r>
            <w:r>
              <w:rPr>
                <w:rFonts w:hint="eastAsia" w:ascii="Adobe 仿宋 Std R" w:hAnsi="Adobe 仿宋 Std R" w:eastAsia="Adobe 仿宋 Std R"/>
              </w:rPr>
              <w:t>红色</w:t>
            </w:r>
            <w:r>
              <w:rPr>
                <w:rFonts w:ascii="Adobe 仿宋 Std R" w:hAnsi="Adobe 仿宋 Std R" w:eastAsia="Adobe 仿宋 Std R"/>
              </w:rPr>
              <w:t>文化与民族文化结合</w:t>
            </w:r>
            <w:r>
              <w:rPr>
                <w:rFonts w:hint="eastAsia" w:ascii="Adobe 仿宋 Std R" w:hAnsi="Adobe 仿宋 Std R" w:eastAsia="Adobe 仿宋 Std R"/>
              </w:rPr>
              <w:t>，</w:t>
            </w:r>
            <w:r>
              <w:rPr>
                <w:rFonts w:ascii="Adobe 仿宋 Std R" w:hAnsi="Adobe 仿宋 Std R" w:eastAsia="Adobe 仿宋 Std R"/>
              </w:rPr>
              <w:t>构筑</w:t>
            </w:r>
            <w:r>
              <w:rPr>
                <w:rFonts w:hint="eastAsia" w:ascii="Adobe 仿宋 Std R" w:hAnsi="Adobe 仿宋 Std R" w:eastAsia="Adobe 仿宋 Std R"/>
              </w:rPr>
              <w:t>文化</w:t>
            </w:r>
            <w:r>
              <w:rPr>
                <w:rFonts w:ascii="Adobe 仿宋 Std R" w:hAnsi="Adobe 仿宋 Std R" w:eastAsia="Adobe 仿宋 Std R"/>
              </w:rPr>
              <w:t>体验。</w:t>
            </w:r>
          </w:p>
        </w:tc>
      </w:tr>
      <w:tr w14:paraId="48AE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5A0594E8">
            <w:pPr>
              <w:spacing w:line="400" w:lineRule="exact"/>
              <w:jc w:val="center"/>
              <w:rPr>
                <w:rFonts w:ascii="Adobe 仿宋 Std R" w:hAnsi="Adobe 仿宋 Std R" w:eastAsia="Adobe 仿宋 Std R"/>
              </w:rPr>
            </w:pPr>
            <w:r>
              <w:rPr>
                <w:rFonts w:hint="eastAsia" w:ascii="Adobe 仿宋 Std R" w:hAnsi="Adobe 仿宋 Std R" w:eastAsia="Adobe 仿宋 Std R"/>
              </w:rPr>
              <w:t>18</w:t>
            </w:r>
          </w:p>
        </w:tc>
        <w:tc>
          <w:tcPr>
            <w:tcW w:w="1167" w:type="dxa"/>
            <w:vAlign w:val="center"/>
          </w:tcPr>
          <w:p w14:paraId="25F31DEA">
            <w:pPr>
              <w:spacing w:line="400" w:lineRule="exact"/>
              <w:jc w:val="center"/>
              <w:rPr>
                <w:rFonts w:ascii="Adobe 仿宋 Std R" w:hAnsi="Adobe 仿宋 Std R" w:eastAsia="Adobe 仿宋 Std R"/>
              </w:rPr>
            </w:pPr>
            <w:r>
              <w:rPr>
                <w:rFonts w:hint="eastAsia" w:ascii="Adobe 仿宋 Std R" w:hAnsi="Adobe 仿宋 Std R" w:eastAsia="Adobe 仿宋 Std R"/>
              </w:rPr>
              <w:t>牛田</w:t>
            </w:r>
            <w:r>
              <w:rPr>
                <w:rFonts w:ascii="Adobe 仿宋 Std R" w:hAnsi="Adobe 仿宋 Std R" w:eastAsia="Adobe 仿宋 Std R"/>
              </w:rPr>
              <w:t>村</w:t>
            </w:r>
          </w:p>
        </w:tc>
        <w:tc>
          <w:tcPr>
            <w:tcW w:w="728" w:type="dxa"/>
            <w:vAlign w:val="center"/>
          </w:tcPr>
          <w:p w14:paraId="55226F59">
            <w:pPr>
              <w:spacing w:line="400" w:lineRule="exact"/>
              <w:jc w:val="center"/>
              <w:rPr>
                <w:rFonts w:ascii="Adobe 仿宋 Std R" w:hAnsi="Adobe 仿宋 Std R" w:eastAsia="Adobe 仿宋 Std R"/>
              </w:rPr>
            </w:pPr>
            <w:r>
              <w:rPr>
                <w:rFonts w:hint="eastAsia" w:ascii="Adobe 仿宋 Std R" w:hAnsi="Adobe 仿宋 Std R" w:eastAsia="Adobe 仿宋 Std R"/>
              </w:rPr>
              <w:t>南平</w:t>
            </w:r>
            <w:r>
              <w:rPr>
                <w:rFonts w:ascii="Adobe 仿宋 Std R" w:hAnsi="Adobe 仿宋 Std R" w:eastAsia="Adobe 仿宋 Std R"/>
              </w:rPr>
              <w:t>市</w:t>
            </w:r>
          </w:p>
        </w:tc>
        <w:tc>
          <w:tcPr>
            <w:tcW w:w="1134" w:type="dxa"/>
            <w:vAlign w:val="center"/>
          </w:tcPr>
          <w:p w14:paraId="335B1A7E">
            <w:pPr>
              <w:spacing w:line="400" w:lineRule="exact"/>
              <w:jc w:val="center"/>
              <w:rPr>
                <w:rFonts w:ascii="Adobe 仿宋 Std R" w:hAnsi="Adobe 仿宋 Std R" w:eastAsia="Adobe 仿宋 Std R"/>
              </w:rPr>
            </w:pPr>
            <w:r>
              <w:rPr>
                <w:rFonts w:ascii="Adobe 仿宋 Std R" w:hAnsi="Adobe 仿宋 Std R" w:eastAsia="Adobe 仿宋 Std R"/>
              </w:rPr>
              <w:t>光泽县华桥乡</w:t>
            </w:r>
          </w:p>
        </w:tc>
        <w:tc>
          <w:tcPr>
            <w:tcW w:w="1983" w:type="dxa"/>
            <w:vAlign w:val="center"/>
          </w:tcPr>
          <w:p w14:paraId="08D9D0F3">
            <w:pPr>
              <w:spacing w:line="400" w:lineRule="exact"/>
              <w:jc w:val="center"/>
              <w:rPr>
                <w:rFonts w:ascii="Adobe 仿宋 Std R" w:hAnsi="Adobe 仿宋 Std R" w:eastAsia="Adobe 仿宋 Std R"/>
              </w:rPr>
            </w:pPr>
            <w:r>
              <w:rPr>
                <w:rFonts w:hint="eastAsia" w:ascii="Adobe 仿宋 Std R" w:hAnsi="Adobe 仿宋 Std R" w:eastAsia="Adobe 仿宋 Std R"/>
              </w:rPr>
              <w:t>红一方面</w:t>
            </w:r>
            <w:r>
              <w:rPr>
                <w:rFonts w:ascii="Adobe 仿宋 Std R" w:hAnsi="Adobe 仿宋 Std R" w:eastAsia="Adobe 仿宋 Std R"/>
              </w:rPr>
              <w:t>军反“</w:t>
            </w:r>
            <w:r>
              <w:rPr>
                <w:rFonts w:hint="eastAsia" w:ascii="Adobe 仿宋 Std R" w:hAnsi="Adobe 仿宋 Std R" w:eastAsia="Adobe 仿宋 Std R"/>
              </w:rPr>
              <w:t>围剿</w:t>
            </w:r>
            <w:r>
              <w:rPr>
                <w:rFonts w:ascii="Adobe 仿宋 Std R" w:hAnsi="Adobe 仿宋 Std R" w:eastAsia="Adobe 仿宋 Std R"/>
              </w:rPr>
              <w:t>”</w:t>
            </w:r>
            <w:r>
              <w:rPr>
                <w:rFonts w:hint="eastAsia" w:ascii="Adobe 仿宋 Std R" w:hAnsi="Adobe 仿宋 Std R" w:eastAsia="Adobe 仿宋 Std R"/>
              </w:rPr>
              <w:t>前线</w:t>
            </w:r>
            <w:r>
              <w:rPr>
                <w:rFonts w:ascii="Adobe 仿宋 Std R" w:hAnsi="Adobe 仿宋 Std R" w:eastAsia="Adobe 仿宋 Std R"/>
              </w:rPr>
              <w:t>指挥所旧址、兵站</w:t>
            </w:r>
            <w:r>
              <w:rPr>
                <w:rFonts w:hint="eastAsia" w:ascii="Adobe 仿宋 Std R" w:hAnsi="Adobe 仿宋 Std R" w:eastAsia="Adobe 仿宋 Std R"/>
              </w:rPr>
              <w:t>旧址</w:t>
            </w:r>
            <w:r>
              <w:rPr>
                <w:rFonts w:ascii="Adobe 仿宋 Std R" w:hAnsi="Adobe 仿宋 Std R" w:eastAsia="Adobe 仿宋 Std R"/>
              </w:rPr>
              <w:t>、红军</w:t>
            </w:r>
            <w:r>
              <w:rPr>
                <w:rFonts w:hint="eastAsia" w:ascii="Adobe 仿宋 Std R" w:hAnsi="Adobe 仿宋 Std R" w:eastAsia="Adobe 仿宋 Std R"/>
              </w:rPr>
              <w:t>医院旧址</w:t>
            </w:r>
            <w:r>
              <w:rPr>
                <w:rFonts w:ascii="Adobe 仿宋 Std R" w:hAnsi="Adobe 仿宋 Std R" w:eastAsia="Adobe 仿宋 Std R"/>
              </w:rPr>
              <w:t>、枪械所</w:t>
            </w:r>
            <w:r>
              <w:rPr>
                <w:rFonts w:hint="eastAsia" w:ascii="Adobe 仿宋 Std R" w:hAnsi="Adobe 仿宋 Std R" w:eastAsia="Adobe 仿宋 Std R"/>
              </w:rPr>
              <w:t>旧址</w:t>
            </w:r>
            <w:r>
              <w:rPr>
                <w:rFonts w:ascii="Adobe 仿宋 Std R" w:hAnsi="Adobe 仿宋 Std R" w:eastAsia="Adobe 仿宋 Std R"/>
              </w:rPr>
              <w:t>等</w:t>
            </w:r>
            <w:r>
              <w:rPr>
                <w:rFonts w:hint="eastAsia" w:ascii="Adobe 仿宋 Std R" w:hAnsi="Adobe 仿宋 Std R" w:eastAsia="Adobe 仿宋 Std R"/>
              </w:rPr>
              <w:t>。</w:t>
            </w:r>
          </w:p>
        </w:tc>
        <w:tc>
          <w:tcPr>
            <w:tcW w:w="3304" w:type="dxa"/>
            <w:vAlign w:val="center"/>
          </w:tcPr>
          <w:p w14:paraId="427DC7C2">
            <w:pPr>
              <w:spacing w:line="400" w:lineRule="exact"/>
              <w:rPr>
                <w:rFonts w:ascii="Adobe 仿宋 Std R" w:hAnsi="Adobe 仿宋 Std R" w:eastAsia="Adobe 仿宋 Std R"/>
              </w:rPr>
            </w:pPr>
            <w:r>
              <w:rPr>
                <w:rFonts w:hint="eastAsia" w:ascii="Adobe 仿宋 Std R" w:hAnsi="Adobe 仿宋 Std R" w:eastAsia="Adobe 仿宋 Std R"/>
              </w:rPr>
              <w:t>通过</w:t>
            </w:r>
            <w:r>
              <w:rPr>
                <w:rFonts w:ascii="Adobe 仿宋 Std R" w:hAnsi="Adobe 仿宋 Std R" w:eastAsia="Adobe 仿宋 Std R"/>
              </w:rPr>
              <w:t>旧址场景恢复、声光电展示技术，</w:t>
            </w:r>
            <w:r>
              <w:rPr>
                <w:rFonts w:hint="eastAsia" w:ascii="Adobe 仿宋 Std R" w:hAnsi="Adobe 仿宋 Std R" w:eastAsia="Adobe 仿宋 Std R"/>
              </w:rPr>
              <w:t>情景</w:t>
            </w:r>
            <w:r>
              <w:rPr>
                <w:rFonts w:ascii="Adobe 仿宋 Std R" w:hAnsi="Adobe 仿宋 Std R" w:eastAsia="Adobe 仿宋 Std R"/>
              </w:rPr>
              <w:t>体验</w:t>
            </w:r>
            <w:r>
              <w:rPr>
                <w:rFonts w:hint="eastAsia" w:ascii="Adobe 仿宋 Std R" w:hAnsi="Adobe 仿宋 Std R" w:eastAsia="Adobe 仿宋 Std R"/>
              </w:rPr>
              <w:t>等，</w:t>
            </w:r>
            <w:r>
              <w:rPr>
                <w:rFonts w:ascii="Adobe 仿宋 Std R" w:hAnsi="Adobe 仿宋 Std R" w:eastAsia="Adobe 仿宋 Std R"/>
              </w:rPr>
              <w:t>打造一处创新体验的红色</w:t>
            </w:r>
            <w:r>
              <w:rPr>
                <w:rFonts w:hint="eastAsia" w:ascii="Adobe 仿宋 Std R" w:hAnsi="Adobe 仿宋 Std R" w:eastAsia="Adobe 仿宋 Std R"/>
              </w:rPr>
              <w:t>战场</w:t>
            </w:r>
            <w:r>
              <w:rPr>
                <w:rFonts w:ascii="Adobe 仿宋 Std R" w:hAnsi="Adobe 仿宋 Std R" w:eastAsia="Adobe 仿宋 Std R"/>
              </w:rPr>
              <w:t>。</w:t>
            </w:r>
          </w:p>
        </w:tc>
      </w:tr>
      <w:tr w14:paraId="4A7B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00F72178">
            <w:pPr>
              <w:spacing w:line="400" w:lineRule="exact"/>
              <w:jc w:val="center"/>
              <w:rPr>
                <w:rFonts w:ascii="Adobe 仿宋 Std R" w:hAnsi="Adobe 仿宋 Std R" w:eastAsia="Adobe 仿宋 Std R"/>
              </w:rPr>
            </w:pPr>
            <w:r>
              <w:rPr>
                <w:rFonts w:hint="eastAsia" w:ascii="Adobe 仿宋 Std R" w:hAnsi="Adobe 仿宋 Std R" w:eastAsia="Adobe 仿宋 Std R"/>
              </w:rPr>
              <w:t>19</w:t>
            </w:r>
          </w:p>
        </w:tc>
        <w:tc>
          <w:tcPr>
            <w:tcW w:w="1167" w:type="dxa"/>
            <w:vAlign w:val="center"/>
          </w:tcPr>
          <w:p w14:paraId="6AC750D7">
            <w:pPr>
              <w:spacing w:line="400" w:lineRule="exact"/>
              <w:jc w:val="center"/>
              <w:rPr>
                <w:rFonts w:ascii="Adobe 仿宋 Std R" w:hAnsi="Adobe 仿宋 Std R" w:eastAsia="Adobe 仿宋 Std R"/>
              </w:rPr>
            </w:pPr>
            <w:r>
              <w:rPr>
                <w:rFonts w:hint="eastAsia" w:ascii="Adobe 仿宋 Std R" w:hAnsi="Adobe 仿宋 Std R" w:eastAsia="Adobe 仿宋 Std R"/>
              </w:rPr>
              <w:t>坑口村</w:t>
            </w:r>
          </w:p>
        </w:tc>
        <w:tc>
          <w:tcPr>
            <w:tcW w:w="728" w:type="dxa"/>
            <w:vAlign w:val="center"/>
          </w:tcPr>
          <w:p w14:paraId="26C8CCED">
            <w:pPr>
              <w:spacing w:line="400" w:lineRule="exact"/>
              <w:jc w:val="center"/>
              <w:rPr>
                <w:rFonts w:ascii="Adobe 仿宋 Std R" w:hAnsi="Adobe 仿宋 Std R" w:eastAsia="Adobe 仿宋 Std R"/>
              </w:rPr>
            </w:pPr>
            <w:r>
              <w:rPr>
                <w:rFonts w:hint="eastAsia" w:ascii="Adobe 仿宋 Std R" w:hAnsi="Adobe 仿宋 Std R" w:eastAsia="Adobe 仿宋 Std R"/>
              </w:rPr>
              <w:t>南平</w:t>
            </w:r>
            <w:r>
              <w:rPr>
                <w:rFonts w:ascii="Adobe 仿宋 Std R" w:hAnsi="Adobe 仿宋 Std R" w:eastAsia="Adobe 仿宋 Std R"/>
              </w:rPr>
              <w:t>市</w:t>
            </w:r>
          </w:p>
        </w:tc>
        <w:tc>
          <w:tcPr>
            <w:tcW w:w="1134" w:type="dxa"/>
            <w:vAlign w:val="center"/>
          </w:tcPr>
          <w:p w14:paraId="3C082099">
            <w:pPr>
              <w:spacing w:line="400" w:lineRule="exact"/>
              <w:jc w:val="center"/>
              <w:rPr>
                <w:rFonts w:ascii="Adobe 仿宋 Std R" w:hAnsi="Adobe 仿宋 Std R" w:eastAsia="Adobe 仿宋 Std R"/>
              </w:rPr>
            </w:pPr>
            <w:r>
              <w:rPr>
                <w:rFonts w:hint="eastAsia" w:ascii="Adobe 仿宋 Std R" w:hAnsi="Adobe 仿宋 Std R" w:eastAsia="Adobe 仿宋 Std R"/>
              </w:rPr>
              <w:t>浦城县古楼乡</w:t>
            </w:r>
          </w:p>
        </w:tc>
        <w:tc>
          <w:tcPr>
            <w:tcW w:w="1983" w:type="dxa"/>
            <w:vAlign w:val="center"/>
          </w:tcPr>
          <w:p w14:paraId="7A5A5B40">
            <w:pPr>
              <w:spacing w:line="400" w:lineRule="exact"/>
              <w:jc w:val="center"/>
              <w:rPr>
                <w:rFonts w:ascii="Adobe 仿宋 Std R" w:hAnsi="Adobe 仿宋 Std R" w:eastAsia="Adobe 仿宋 Std R"/>
              </w:rPr>
            </w:pPr>
            <w:r>
              <w:rPr>
                <w:rFonts w:hint="eastAsia" w:ascii="Adobe 仿宋 Std R" w:hAnsi="Adobe 仿宋 Std R" w:eastAsia="Adobe 仿宋 Std R"/>
              </w:rPr>
              <w:t>红军标语墙、浦西特区苏维埃政府遗址</w:t>
            </w:r>
          </w:p>
        </w:tc>
        <w:tc>
          <w:tcPr>
            <w:tcW w:w="3304" w:type="dxa"/>
            <w:vAlign w:val="center"/>
          </w:tcPr>
          <w:p w14:paraId="0D7481C1">
            <w:pPr>
              <w:spacing w:line="400" w:lineRule="exact"/>
              <w:rPr>
                <w:rFonts w:ascii="Adobe 仿宋 Std R" w:hAnsi="Adobe 仿宋 Std R" w:eastAsia="Adobe 仿宋 Std R"/>
              </w:rPr>
            </w:pPr>
            <w:r>
              <w:rPr>
                <w:rFonts w:hint="eastAsia" w:ascii="Adobe 仿宋 Std R" w:hAnsi="Adobe 仿宋 Std R" w:eastAsia="Adobe 仿宋 Std R"/>
              </w:rPr>
              <w:t>结合生态休闲，打造革命传统教育的基地建设。</w:t>
            </w:r>
          </w:p>
        </w:tc>
      </w:tr>
      <w:tr w14:paraId="1A5A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7ACC54C6">
            <w:pPr>
              <w:spacing w:line="400" w:lineRule="exact"/>
              <w:jc w:val="center"/>
              <w:rPr>
                <w:rFonts w:ascii="Adobe 仿宋 Std R" w:hAnsi="Adobe 仿宋 Std R" w:eastAsia="Adobe 仿宋 Std R"/>
              </w:rPr>
            </w:pPr>
            <w:r>
              <w:rPr>
                <w:rFonts w:hint="eastAsia" w:ascii="Adobe 仿宋 Std R" w:hAnsi="Adobe 仿宋 Std R" w:eastAsia="Adobe 仿宋 Std R"/>
              </w:rPr>
              <w:t>20</w:t>
            </w:r>
          </w:p>
        </w:tc>
        <w:tc>
          <w:tcPr>
            <w:tcW w:w="1167" w:type="dxa"/>
            <w:vAlign w:val="center"/>
          </w:tcPr>
          <w:p w14:paraId="04515C98">
            <w:pPr>
              <w:spacing w:line="400" w:lineRule="exact"/>
              <w:jc w:val="center"/>
              <w:rPr>
                <w:rFonts w:ascii="Adobe 仿宋 Std R" w:hAnsi="Adobe 仿宋 Std R" w:eastAsia="Adobe 仿宋 Std R"/>
              </w:rPr>
            </w:pPr>
            <w:r>
              <w:rPr>
                <w:rFonts w:hint="eastAsia" w:ascii="Adobe 仿宋 Std R" w:hAnsi="Adobe 仿宋 Std R" w:eastAsia="Adobe 仿宋 Std R"/>
              </w:rPr>
              <w:t>岱后村</w:t>
            </w:r>
          </w:p>
        </w:tc>
        <w:tc>
          <w:tcPr>
            <w:tcW w:w="728" w:type="dxa"/>
            <w:vAlign w:val="center"/>
          </w:tcPr>
          <w:p w14:paraId="47EEFA43">
            <w:pPr>
              <w:spacing w:line="400" w:lineRule="exact"/>
              <w:jc w:val="center"/>
              <w:rPr>
                <w:rFonts w:ascii="Adobe 仿宋 Std R" w:hAnsi="Adobe 仿宋 Std R" w:eastAsia="Adobe 仿宋 Std R"/>
              </w:rPr>
            </w:pPr>
            <w:r>
              <w:rPr>
                <w:rFonts w:hint="eastAsia" w:ascii="Adobe 仿宋 Std R" w:hAnsi="Adobe 仿宋 Std R" w:eastAsia="Adobe 仿宋 Std R"/>
              </w:rPr>
              <w:t>南平</w:t>
            </w:r>
            <w:r>
              <w:rPr>
                <w:rFonts w:ascii="Adobe 仿宋 Std R" w:hAnsi="Adobe 仿宋 Std R" w:eastAsia="Adobe 仿宋 Std R"/>
              </w:rPr>
              <w:t>市</w:t>
            </w:r>
          </w:p>
        </w:tc>
        <w:tc>
          <w:tcPr>
            <w:tcW w:w="1134" w:type="dxa"/>
            <w:vAlign w:val="center"/>
          </w:tcPr>
          <w:p w14:paraId="55216D98">
            <w:pPr>
              <w:spacing w:line="400" w:lineRule="exact"/>
              <w:jc w:val="center"/>
              <w:rPr>
                <w:rFonts w:ascii="Adobe 仿宋 Std R" w:hAnsi="Adobe 仿宋 Std R" w:eastAsia="Adobe 仿宋 Std R"/>
              </w:rPr>
            </w:pPr>
            <w:r>
              <w:rPr>
                <w:rFonts w:hint="eastAsia" w:ascii="Adobe 仿宋 Std R" w:hAnsi="Adobe 仿宋 Std R" w:eastAsia="Adobe 仿宋 Std R"/>
              </w:rPr>
              <w:t>南平市浦城县枫溪乡</w:t>
            </w:r>
          </w:p>
        </w:tc>
        <w:tc>
          <w:tcPr>
            <w:tcW w:w="1983" w:type="dxa"/>
            <w:vAlign w:val="center"/>
          </w:tcPr>
          <w:p w14:paraId="5F43F853">
            <w:pPr>
              <w:spacing w:line="400" w:lineRule="exact"/>
              <w:jc w:val="center"/>
              <w:rPr>
                <w:rFonts w:ascii="Adobe 仿宋 Std R" w:hAnsi="Adobe 仿宋 Std R" w:eastAsia="Adobe 仿宋 Std R"/>
              </w:rPr>
            </w:pPr>
            <w:r>
              <w:rPr>
                <w:rFonts w:hint="eastAsia" w:ascii="Adobe 仿宋 Std R" w:hAnsi="Adobe 仿宋 Std R" w:eastAsia="Adobe 仿宋 Std R"/>
              </w:rPr>
              <w:t>中共浦城县第一个支部及崇（安）浦（城）边区工会、农会</w:t>
            </w:r>
          </w:p>
        </w:tc>
        <w:tc>
          <w:tcPr>
            <w:tcW w:w="3304" w:type="dxa"/>
            <w:vAlign w:val="center"/>
          </w:tcPr>
          <w:p w14:paraId="63FAFFD0">
            <w:pPr>
              <w:spacing w:line="400" w:lineRule="exact"/>
              <w:rPr>
                <w:rFonts w:ascii="Adobe 仿宋 Std R" w:hAnsi="Adobe 仿宋 Std R" w:eastAsia="Adobe 仿宋 Std R"/>
              </w:rPr>
            </w:pPr>
            <w:r>
              <w:rPr>
                <w:rFonts w:hint="eastAsia" w:ascii="Adobe 仿宋 Std R" w:hAnsi="Adobe 仿宋 Std R" w:eastAsia="Adobe 仿宋 Std R"/>
              </w:rPr>
              <w:t>立足万亩梯田景观，融合红色文化，民宿写生，打造红色休闲度假旅游区。</w:t>
            </w:r>
          </w:p>
        </w:tc>
      </w:tr>
      <w:tr w14:paraId="5BCA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6B3F6A2C">
            <w:pPr>
              <w:spacing w:line="400" w:lineRule="exact"/>
              <w:jc w:val="center"/>
              <w:rPr>
                <w:rFonts w:ascii="Adobe 仿宋 Std R" w:hAnsi="Adobe 仿宋 Std R" w:eastAsia="Adobe 仿宋 Std R"/>
              </w:rPr>
            </w:pPr>
            <w:r>
              <w:rPr>
                <w:rFonts w:hint="eastAsia" w:ascii="Adobe 仿宋 Std R" w:hAnsi="Adobe 仿宋 Std R" w:eastAsia="Adobe 仿宋 Std R"/>
              </w:rPr>
              <w:t>21</w:t>
            </w:r>
          </w:p>
        </w:tc>
        <w:tc>
          <w:tcPr>
            <w:tcW w:w="1167" w:type="dxa"/>
            <w:vAlign w:val="center"/>
          </w:tcPr>
          <w:p w14:paraId="3AD71137">
            <w:pPr>
              <w:spacing w:line="400" w:lineRule="exact"/>
              <w:jc w:val="center"/>
              <w:rPr>
                <w:rFonts w:ascii="Adobe 仿宋 Std R" w:hAnsi="Adobe 仿宋 Std R" w:eastAsia="Adobe 仿宋 Std R"/>
              </w:rPr>
            </w:pPr>
            <w:r>
              <w:rPr>
                <w:rFonts w:hint="eastAsia" w:ascii="Adobe 仿宋 Std R" w:hAnsi="Adobe 仿宋 Std R" w:eastAsia="Adobe 仿宋 Std R"/>
              </w:rPr>
              <w:t>庆元村</w:t>
            </w:r>
          </w:p>
        </w:tc>
        <w:tc>
          <w:tcPr>
            <w:tcW w:w="728" w:type="dxa"/>
            <w:vAlign w:val="center"/>
          </w:tcPr>
          <w:p w14:paraId="5F1AC643">
            <w:pPr>
              <w:spacing w:line="400" w:lineRule="exact"/>
              <w:jc w:val="center"/>
              <w:rPr>
                <w:rFonts w:ascii="Adobe 仿宋 Std R" w:hAnsi="Adobe 仿宋 Std R" w:eastAsia="Adobe 仿宋 Std R"/>
              </w:rPr>
            </w:pPr>
            <w:r>
              <w:rPr>
                <w:rFonts w:hint="eastAsia" w:ascii="Adobe 仿宋 Std R" w:hAnsi="Adobe 仿宋 Std R" w:eastAsia="Adobe 仿宋 Std R"/>
              </w:rPr>
              <w:t>南平</w:t>
            </w:r>
            <w:r>
              <w:rPr>
                <w:rFonts w:ascii="Adobe 仿宋 Std R" w:hAnsi="Adobe 仿宋 Std R" w:eastAsia="Adobe 仿宋 Std R"/>
              </w:rPr>
              <w:t>市</w:t>
            </w:r>
          </w:p>
        </w:tc>
        <w:tc>
          <w:tcPr>
            <w:tcW w:w="1134" w:type="dxa"/>
            <w:vAlign w:val="center"/>
          </w:tcPr>
          <w:p w14:paraId="3A9D131E">
            <w:pPr>
              <w:spacing w:line="400" w:lineRule="exact"/>
              <w:jc w:val="center"/>
              <w:rPr>
                <w:rFonts w:ascii="Adobe 仿宋 Std R" w:hAnsi="Adobe 仿宋 Std R" w:eastAsia="Adobe 仿宋 Std R"/>
              </w:rPr>
            </w:pPr>
            <w:r>
              <w:rPr>
                <w:rFonts w:hint="eastAsia" w:ascii="Adobe 仿宋 Std R" w:hAnsi="Adobe 仿宋 Std R" w:eastAsia="Adobe 仿宋 Std R"/>
              </w:rPr>
              <w:t>浦城县管厝乡</w:t>
            </w:r>
          </w:p>
        </w:tc>
        <w:tc>
          <w:tcPr>
            <w:tcW w:w="1983" w:type="dxa"/>
            <w:vAlign w:val="center"/>
          </w:tcPr>
          <w:p w14:paraId="14F64EA1">
            <w:pPr>
              <w:spacing w:line="400" w:lineRule="exact"/>
              <w:rPr>
                <w:rFonts w:ascii="Adobe 仿宋 Std R" w:hAnsi="Adobe 仿宋 Std R" w:eastAsia="Adobe 仿宋 Std R"/>
              </w:rPr>
            </w:pPr>
            <w:r>
              <w:rPr>
                <w:rFonts w:hint="eastAsia" w:ascii="Adobe 仿宋 Std R" w:hAnsi="Adobe 仿宋 Std R" w:eastAsia="Adobe 仿宋 Std R"/>
              </w:rPr>
              <w:t>浦城中央苏区核心区</w:t>
            </w:r>
            <w:r>
              <w:rPr>
                <w:rFonts w:ascii="Adobe 仿宋 Std R" w:hAnsi="Adobe 仿宋 Std R" w:eastAsia="Adobe 仿宋 Std R"/>
              </w:rPr>
              <w:t xml:space="preserve">, </w:t>
            </w:r>
            <w:r>
              <w:rPr>
                <w:rFonts w:hint="eastAsia" w:ascii="Adobe 仿宋 Std R" w:hAnsi="Adobe 仿宋 Std R" w:eastAsia="Adobe 仿宋 Std R"/>
              </w:rPr>
              <w:t>有红军战场、东坑桥党支部遗址等</w:t>
            </w:r>
          </w:p>
        </w:tc>
        <w:tc>
          <w:tcPr>
            <w:tcW w:w="3304" w:type="dxa"/>
            <w:vAlign w:val="center"/>
          </w:tcPr>
          <w:p w14:paraId="201AA559">
            <w:pPr>
              <w:spacing w:line="400" w:lineRule="exact"/>
              <w:rPr>
                <w:rFonts w:ascii="Adobe 仿宋 Std R" w:hAnsi="Adobe 仿宋 Std R" w:eastAsia="Adobe 仿宋 Std R"/>
              </w:rPr>
            </w:pPr>
            <w:r>
              <w:rPr>
                <w:rFonts w:hint="eastAsia" w:ascii="Adobe 仿宋 Std R" w:hAnsi="Adobe 仿宋 Std R" w:eastAsia="Adobe 仿宋 Std R"/>
              </w:rPr>
              <w:t>着重打造红色旅游和绿色生态游</w:t>
            </w:r>
            <w:r>
              <w:rPr>
                <w:rFonts w:ascii="Adobe 仿宋 Std R" w:hAnsi="Adobe 仿宋 Std R" w:eastAsia="Adobe 仿宋 Std R"/>
              </w:rPr>
              <w:t>,</w:t>
            </w:r>
            <w:r>
              <w:rPr>
                <w:rFonts w:hint="eastAsia" w:ascii="Adobe 仿宋 Std R" w:hAnsi="Adobe 仿宋 Std R" w:eastAsia="Adobe 仿宋 Std R"/>
              </w:rPr>
              <w:t>建设</w:t>
            </w:r>
            <w:r>
              <w:rPr>
                <w:rFonts w:ascii="Adobe 仿宋 Std R" w:hAnsi="Adobe 仿宋 Std R" w:eastAsia="Adobe 仿宋 Std R"/>
              </w:rPr>
              <w:t>300</w:t>
            </w:r>
            <w:r>
              <w:rPr>
                <w:rFonts w:hint="eastAsia" w:ascii="Adobe 仿宋 Std R" w:hAnsi="Adobe 仿宋 Std R" w:eastAsia="Adobe 仿宋 Std R"/>
              </w:rPr>
              <w:t>亩省级芭蕉高产示范基地、</w:t>
            </w:r>
            <w:r>
              <w:rPr>
                <w:rFonts w:ascii="Adobe 仿宋 Std R" w:hAnsi="Adobe 仿宋 Std R" w:eastAsia="Adobe 仿宋 Std R"/>
              </w:rPr>
              <w:t xml:space="preserve"> </w:t>
            </w:r>
            <w:r>
              <w:rPr>
                <w:rFonts w:hint="eastAsia" w:ascii="Adobe 仿宋 Std R" w:hAnsi="Adobe 仿宋 Std R" w:eastAsia="Adobe 仿宋 Std R"/>
              </w:rPr>
              <w:t>庆元山革命历史博物馆、红军战地纪念碑等，打造红色旅游特色村暨</w:t>
            </w:r>
            <w:r>
              <w:rPr>
                <w:rFonts w:ascii="Adobe 仿宋 Std R" w:hAnsi="Adobe 仿宋 Std R" w:eastAsia="Adobe 仿宋 Std R"/>
              </w:rPr>
              <w:t>3A</w:t>
            </w:r>
            <w:r>
              <w:rPr>
                <w:rFonts w:hint="eastAsia" w:ascii="Adobe 仿宋 Std R" w:hAnsi="Adobe 仿宋 Std R" w:eastAsia="Adobe 仿宋 Std R"/>
              </w:rPr>
              <w:t>级景区。</w:t>
            </w:r>
          </w:p>
        </w:tc>
      </w:tr>
      <w:tr w14:paraId="6C37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4B27A59B">
            <w:pPr>
              <w:spacing w:line="400" w:lineRule="exact"/>
              <w:jc w:val="center"/>
              <w:rPr>
                <w:rFonts w:ascii="Adobe 仿宋 Std R" w:hAnsi="Adobe 仿宋 Std R" w:eastAsia="Adobe 仿宋 Std R"/>
              </w:rPr>
            </w:pPr>
            <w:r>
              <w:rPr>
                <w:rFonts w:hint="eastAsia" w:ascii="Adobe 仿宋 Std R" w:hAnsi="Adobe 仿宋 Std R" w:eastAsia="Adobe 仿宋 Std R"/>
              </w:rPr>
              <w:t>22</w:t>
            </w:r>
          </w:p>
        </w:tc>
        <w:tc>
          <w:tcPr>
            <w:tcW w:w="1167" w:type="dxa"/>
            <w:vAlign w:val="center"/>
          </w:tcPr>
          <w:p w14:paraId="4A7384D3">
            <w:pPr>
              <w:spacing w:line="400" w:lineRule="exact"/>
              <w:jc w:val="center"/>
              <w:rPr>
                <w:rFonts w:ascii="Adobe 仿宋 Std R" w:hAnsi="Adobe 仿宋 Std R" w:eastAsia="Adobe 仿宋 Std R"/>
              </w:rPr>
            </w:pPr>
            <w:r>
              <w:rPr>
                <w:rFonts w:hint="eastAsia" w:ascii="Adobe 仿宋 Std R" w:hAnsi="Adobe 仿宋 Std R" w:eastAsia="Adobe 仿宋 Std R"/>
              </w:rPr>
              <w:t>路桥村</w:t>
            </w:r>
          </w:p>
        </w:tc>
        <w:tc>
          <w:tcPr>
            <w:tcW w:w="728" w:type="dxa"/>
            <w:vAlign w:val="center"/>
          </w:tcPr>
          <w:p w14:paraId="5F259283">
            <w:pPr>
              <w:spacing w:line="400" w:lineRule="exact"/>
              <w:jc w:val="center"/>
              <w:rPr>
                <w:rFonts w:ascii="Adobe 仿宋 Std R" w:hAnsi="Adobe 仿宋 Std R" w:eastAsia="Adobe 仿宋 Std R"/>
              </w:rPr>
            </w:pPr>
            <w:r>
              <w:rPr>
                <w:rFonts w:hint="eastAsia" w:ascii="Adobe 仿宋 Std R" w:hAnsi="Adobe 仿宋 Std R" w:eastAsia="Adobe 仿宋 Std R"/>
              </w:rPr>
              <w:t>南平市</w:t>
            </w:r>
          </w:p>
        </w:tc>
        <w:tc>
          <w:tcPr>
            <w:tcW w:w="1134" w:type="dxa"/>
            <w:vAlign w:val="center"/>
          </w:tcPr>
          <w:p w14:paraId="50E0B629">
            <w:pPr>
              <w:spacing w:line="400" w:lineRule="exact"/>
              <w:jc w:val="center"/>
              <w:rPr>
                <w:rFonts w:ascii="Adobe 仿宋 Std R" w:hAnsi="Adobe 仿宋 Std R" w:eastAsia="Adobe 仿宋 Std R"/>
              </w:rPr>
            </w:pPr>
            <w:r>
              <w:rPr>
                <w:rFonts w:hint="eastAsia" w:ascii="Adobe 仿宋 Std R" w:hAnsi="Adobe 仿宋 Std R" w:eastAsia="Adobe 仿宋 Std R"/>
              </w:rPr>
              <w:t>松溪县花桥乡</w:t>
            </w:r>
          </w:p>
        </w:tc>
        <w:tc>
          <w:tcPr>
            <w:tcW w:w="1983" w:type="dxa"/>
            <w:vAlign w:val="center"/>
          </w:tcPr>
          <w:p w14:paraId="0E9E7CD9">
            <w:pPr>
              <w:spacing w:line="400" w:lineRule="exact"/>
              <w:rPr>
                <w:rFonts w:ascii="Adobe 仿宋 Std R" w:hAnsi="Adobe 仿宋 Std R" w:eastAsia="Adobe 仿宋 Std R"/>
              </w:rPr>
            </w:pPr>
            <w:r>
              <w:rPr>
                <w:rFonts w:hint="eastAsia" w:ascii="Adobe 仿宋 Std R" w:hAnsi="Adobe 仿宋 Std R" w:eastAsia="Adobe 仿宋 Std R"/>
              </w:rPr>
              <w:t>花桥乡是全省著名的1929年路下桥“民众会”革命暴动的发源地</w:t>
            </w:r>
          </w:p>
        </w:tc>
        <w:tc>
          <w:tcPr>
            <w:tcW w:w="3304" w:type="dxa"/>
            <w:vAlign w:val="center"/>
          </w:tcPr>
          <w:p w14:paraId="0B77F539">
            <w:pPr>
              <w:spacing w:line="400" w:lineRule="exact"/>
              <w:rPr>
                <w:rFonts w:ascii="Adobe 仿宋 Std R" w:hAnsi="Adobe 仿宋 Std R" w:eastAsia="Adobe 仿宋 Std R"/>
              </w:rPr>
            </w:pPr>
            <w:r>
              <w:rPr>
                <w:rFonts w:hint="eastAsia" w:ascii="Adobe 仿宋 Std R" w:hAnsi="Adobe 仿宋 Std R" w:eastAsia="Adobe 仿宋 Std R"/>
              </w:rPr>
              <w:t>打造路下桥“民众会”革命暴动遗址、革命纪念馆、源尾甲墙共谈判遗址等红色爱国主义教育基地和旅游景点。</w:t>
            </w:r>
          </w:p>
        </w:tc>
      </w:tr>
      <w:tr w14:paraId="7B1A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5E76DD7C">
            <w:pPr>
              <w:spacing w:line="400" w:lineRule="exact"/>
              <w:jc w:val="center"/>
              <w:rPr>
                <w:rFonts w:ascii="Adobe 仿宋 Std R" w:hAnsi="Adobe 仿宋 Std R" w:eastAsia="Adobe 仿宋 Std R"/>
              </w:rPr>
            </w:pPr>
            <w:r>
              <w:rPr>
                <w:rFonts w:hint="eastAsia" w:ascii="Adobe 仿宋 Std R" w:hAnsi="Adobe 仿宋 Std R" w:eastAsia="Adobe 仿宋 Std R"/>
              </w:rPr>
              <w:t>23</w:t>
            </w:r>
          </w:p>
        </w:tc>
        <w:tc>
          <w:tcPr>
            <w:tcW w:w="1167" w:type="dxa"/>
            <w:vAlign w:val="center"/>
          </w:tcPr>
          <w:p w14:paraId="29F99D87">
            <w:pPr>
              <w:spacing w:line="400" w:lineRule="exact"/>
              <w:jc w:val="center"/>
              <w:rPr>
                <w:rFonts w:ascii="Adobe 仿宋 Std R" w:hAnsi="Adobe 仿宋 Std R" w:eastAsia="Adobe 仿宋 Std R"/>
              </w:rPr>
            </w:pPr>
            <w:r>
              <w:rPr>
                <w:rFonts w:hint="eastAsia" w:ascii="Adobe 仿宋 Std R" w:hAnsi="Adobe 仿宋 Std R" w:eastAsia="Adobe 仿宋 Std R"/>
              </w:rPr>
              <w:t>西表村</w:t>
            </w:r>
          </w:p>
        </w:tc>
        <w:tc>
          <w:tcPr>
            <w:tcW w:w="728" w:type="dxa"/>
            <w:vAlign w:val="center"/>
          </w:tcPr>
          <w:p w14:paraId="39998699">
            <w:pPr>
              <w:spacing w:line="400" w:lineRule="exact"/>
              <w:jc w:val="center"/>
              <w:rPr>
                <w:rFonts w:ascii="Adobe 仿宋 Std R" w:hAnsi="Adobe 仿宋 Std R" w:eastAsia="Adobe 仿宋 Std R"/>
              </w:rPr>
            </w:pPr>
            <w:r>
              <w:rPr>
                <w:rFonts w:hint="eastAsia" w:ascii="Adobe 仿宋 Std R" w:hAnsi="Adobe 仿宋 Std R" w:eastAsia="Adobe 仿宋 Std R"/>
              </w:rPr>
              <w:t>南平市</w:t>
            </w:r>
          </w:p>
        </w:tc>
        <w:tc>
          <w:tcPr>
            <w:tcW w:w="1134" w:type="dxa"/>
            <w:vAlign w:val="center"/>
          </w:tcPr>
          <w:p w14:paraId="41F79CF3">
            <w:pPr>
              <w:spacing w:line="400" w:lineRule="exact"/>
              <w:jc w:val="center"/>
              <w:rPr>
                <w:rFonts w:ascii="Adobe 仿宋 Std R" w:hAnsi="Adobe 仿宋 Std R" w:eastAsia="Adobe 仿宋 Std R"/>
              </w:rPr>
            </w:pPr>
            <w:r>
              <w:rPr>
                <w:rFonts w:hint="eastAsia" w:ascii="Adobe 仿宋 Std R" w:hAnsi="Adobe 仿宋 Std R" w:eastAsia="Adobe 仿宋 Std R"/>
              </w:rPr>
              <w:t>政和县东平镇</w:t>
            </w:r>
          </w:p>
        </w:tc>
        <w:tc>
          <w:tcPr>
            <w:tcW w:w="1983" w:type="dxa"/>
            <w:vAlign w:val="center"/>
          </w:tcPr>
          <w:p w14:paraId="0C1AEBDB">
            <w:pPr>
              <w:spacing w:line="400" w:lineRule="exact"/>
              <w:rPr>
                <w:rFonts w:ascii="Adobe 仿宋 Std R" w:hAnsi="Adobe 仿宋 Std R" w:eastAsia="Adobe 仿宋 Std R"/>
              </w:rPr>
            </w:pPr>
            <w:r>
              <w:rPr>
                <w:rFonts w:hint="eastAsia" w:ascii="Adobe 仿宋 Std R" w:hAnsi="Adobe 仿宋 Std R" w:eastAsia="Adobe 仿宋 Std R"/>
              </w:rPr>
              <w:t>革命老区村和首批省级古村落，2016年被列入首批全国乡村旅游扶贫重点村。拥有建松政苏维埃政府旧址、太平古廊桥、红星医院旧址和红军桥，古迹金场坪古遗址等红色旅游资源</w:t>
            </w:r>
          </w:p>
        </w:tc>
        <w:tc>
          <w:tcPr>
            <w:tcW w:w="3304" w:type="dxa"/>
            <w:vAlign w:val="center"/>
          </w:tcPr>
          <w:p w14:paraId="7972CF85">
            <w:pPr>
              <w:spacing w:line="400" w:lineRule="exact"/>
              <w:rPr>
                <w:rFonts w:ascii="Adobe 仿宋 Std R" w:hAnsi="Adobe 仿宋 Std R" w:eastAsia="Adobe 仿宋 Std R"/>
              </w:rPr>
            </w:pPr>
            <w:r>
              <w:rPr>
                <w:rFonts w:hint="eastAsia" w:ascii="Adobe 仿宋 Std R" w:hAnsi="Adobe 仿宋 Std R" w:eastAsia="Adobe 仿宋 Std R"/>
              </w:rPr>
              <w:t>以革命传统教育为核心，打造教育、培训、拓展、文化体验等于一体的特色红色旅游乡村。</w:t>
            </w:r>
          </w:p>
        </w:tc>
      </w:tr>
      <w:tr w14:paraId="5BC0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3D974768">
            <w:pPr>
              <w:spacing w:line="400" w:lineRule="exact"/>
              <w:jc w:val="center"/>
              <w:rPr>
                <w:rFonts w:ascii="Adobe 仿宋 Std R" w:hAnsi="Adobe 仿宋 Std R" w:eastAsia="Adobe 仿宋 Std R"/>
              </w:rPr>
            </w:pPr>
            <w:r>
              <w:rPr>
                <w:rFonts w:hint="eastAsia" w:ascii="Adobe 仿宋 Std R" w:hAnsi="Adobe 仿宋 Std R" w:eastAsia="Adobe 仿宋 Std R"/>
              </w:rPr>
              <w:t>24</w:t>
            </w:r>
          </w:p>
        </w:tc>
        <w:tc>
          <w:tcPr>
            <w:tcW w:w="1167" w:type="dxa"/>
            <w:vAlign w:val="center"/>
          </w:tcPr>
          <w:p w14:paraId="56B53D28">
            <w:pPr>
              <w:spacing w:line="400" w:lineRule="exact"/>
              <w:jc w:val="center"/>
              <w:rPr>
                <w:rFonts w:ascii="Adobe 仿宋 Std R" w:hAnsi="Adobe 仿宋 Std R" w:eastAsia="Adobe 仿宋 Std R"/>
              </w:rPr>
            </w:pPr>
            <w:r>
              <w:rPr>
                <w:rFonts w:hint="eastAsia" w:ascii="Adobe 仿宋 Std R" w:hAnsi="Adobe 仿宋 Std R" w:eastAsia="Adobe 仿宋 Std R"/>
              </w:rPr>
              <w:t>牛牯扑村</w:t>
            </w:r>
          </w:p>
        </w:tc>
        <w:tc>
          <w:tcPr>
            <w:tcW w:w="728" w:type="dxa"/>
            <w:vAlign w:val="center"/>
          </w:tcPr>
          <w:p w14:paraId="48A4F47E">
            <w:pPr>
              <w:spacing w:line="400" w:lineRule="exact"/>
              <w:jc w:val="center"/>
              <w:rPr>
                <w:rFonts w:ascii="Adobe 仿宋 Std R" w:hAnsi="Adobe 仿宋 Std R" w:eastAsia="Adobe 仿宋 Std R"/>
              </w:rPr>
            </w:pPr>
            <w:r>
              <w:rPr>
                <w:rFonts w:hint="eastAsia" w:ascii="Adobe 仿宋 Std R" w:hAnsi="Adobe 仿宋 Std R" w:eastAsia="Adobe 仿宋 Std R"/>
              </w:rPr>
              <w:t>龙岩市</w:t>
            </w:r>
          </w:p>
        </w:tc>
        <w:tc>
          <w:tcPr>
            <w:tcW w:w="1134" w:type="dxa"/>
            <w:vAlign w:val="center"/>
          </w:tcPr>
          <w:p w14:paraId="3DABF5C5">
            <w:pPr>
              <w:spacing w:line="400" w:lineRule="exact"/>
              <w:jc w:val="center"/>
              <w:rPr>
                <w:rFonts w:ascii="Adobe 仿宋 Std R" w:hAnsi="Adobe 仿宋 Std R" w:eastAsia="Adobe 仿宋 Std R"/>
              </w:rPr>
            </w:pPr>
            <w:r>
              <w:rPr>
                <w:rFonts w:hint="eastAsia" w:ascii="Adobe 仿宋 Std R" w:hAnsi="Adobe 仿宋 Std R" w:eastAsia="Adobe 仿宋 Std R"/>
              </w:rPr>
              <w:t>永定区岐</w:t>
            </w:r>
            <w:r>
              <w:rPr>
                <w:rFonts w:ascii="Adobe 仿宋 Std R" w:hAnsi="Adobe 仿宋 Std R" w:eastAsia="Adobe 仿宋 Std R"/>
              </w:rPr>
              <w:t>岭乡</w:t>
            </w:r>
            <w:r>
              <w:rPr>
                <w:rFonts w:hint="eastAsia" w:ascii="Adobe 仿宋 Std R" w:hAnsi="Adobe 仿宋 Std R" w:eastAsia="Adobe 仿宋 Std R"/>
              </w:rPr>
              <w:t>下山村</w:t>
            </w:r>
          </w:p>
        </w:tc>
        <w:tc>
          <w:tcPr>
            <w:tcW w:w="1983" w:type="dxa"/>
            <w:vAlign w:val="center"/>
          </w:tcPr>
          <w:p w14:paraId="3ECE5045">
            <w:pPr>
              <w:spacing w:line="400" w:lineRule="exact"/>
              <w:rPr>
                <w:rFonts w:ascii="Adobe 仿宋 Std R" w:hAnsi="Adobe 仿宋 Std R" w:eastAsia="Adobe 仿宋 Std R"/>
              </w:rPr>
            </w:pPr>
            <w:r>
              <w:rPr>
                <w:rFonts w:hint="eastAsia" w:ascii="Adobe 仿宋 Std R" w:hAnsi="Adobe 仿宋 Std R" w:eastAsia="Adobe 仿宋 Std R"/>
              </w:rPr>
              <w:t>毛泽东</w:t>
            </w:r>
            <w:r>
              <w:rPr>
                <w:rFonts w:ascii="Adobe 仿宋 Std R" w:hAnsi="Adobe 仿宋 Std R" w:eastAsia="Adobe 仿宋 Std R"/>
              </w:rPr>
              <w:t>旧居饶丰书屋、华兴楼</w:t>
            </w:r>
            <w:r>
              <w:rPr>
                <w:rFonts w:hint="eastAsia" w:ascii="Adobe 仿宋 Std R" w:hAnsi="Adobe 仿宋 Std R" w:eastAsia="Adobe 仿宋 Std R"/>
              </w:rPr>
              <w:t>（毛主席纪念亭）、</w:t>
            </w:r>
            <w:r>
              <w:rPr>
                <w:rFonts w:ascii="Adobe 仿宋 Std R" w:hAnsi="Adobe 仿宋 Std R" w:eastAsia="Adobe 仿宋 Std R"/>
              </w:rPr>
              <w:t>古田会议思想的酝酿地</w:t>
            </w:r>
          </w:p>
        </w:tc>
        <w:tc>
          <w:tcPr>
            <w:tcW w:w="3304" w:type="dxa"/>
            <w:vAlign w:val="center"/>
          </w:tcPr>
          <w:p w14:paraId="20C78160">
            <w:pPr>
              <w:spacing w:line="400" w:lineRule="exact"/>
              <w:rPr>
                <w:rFonts w:ascii="Adobe 仿宋 Std R" w:hAnsi="Adobe 仿宋 Std R" w:eastAsia="Adobe 仿宋 Std R"/>
              </w:rPr>
            </w:pPr>
            <w:r>
              <w:rPr>
                <w:rFonts w:ascii="Adobe 仿宋 Std R" w:hAnsi="Adobe 仿宋 Std R" w:eastAsia="Adobe 仿宋 Std R"/>
              </w:rPr>
              <w:t>挖掘牛牯扑的红色历史资源</w:t>
            </w:r>
            <w:r>
              <w:rPr>
                <w:rFonts w:hint="eastAsia" w:ascii="Adobe 仿宋 Std R" w:hAnsi="Adobe 仿宋 Std R" w:eastAsia="Adobe 仿宋 Std R"/>
              </w:rPr>
              <w:t>，</w:t>
            </w:r>
            <w:r>
              <w:rPr>
                <w:rFonts w:ascii="Adobe 仿宋 Std R" w:hAnsi="Adobe 仿宋 Std R" w:eastAsia="Adobe 仿宋 Std R"/>
              </w:rPr>
              <w:t>对接土楼旅游发展</w:t>
            </w:r>
            <w:r>
              <w:rPr>
                <w:rFonts w:hint="eastAsia" w:ascii="Adobe 仿宋 Std R" w:hAnsi="Adobe 仿宋 Std R" w:eastAsia="Adobe 仿宋 Std R"/>
              </w:rPr>
              <w:t>“楼外楼”，依托纯净</w:t>
            </w:r>
            <w:r>
              <w:rPr>
                <w:rFonts w:ascii="Adobe 仿宋 Std R" w:hAnsi="Adobe 仿宋 Std R" w:eastAsia="Adobe 仿宋 Std R"/>
              </w:rPr>
              <w:t>生态</w:t>
            </w:r>
            <w:r>
              <w:rPr>
                <w:rFonts w:hint="eastAsia" w:ascii="Adobe 仿宋 Std R" w:hAnsi="Adobe 仿宋 Std R" w:eastAsia="Adobe 仿宋 Std R"/>
              </w:rPr>
              <w:t>和伟人</w:t>
            </w:r>
            <w:r>
              <w:rPr>
                <w:rFonts w:ascii="Adobe 仿宋 Std R" w:hAnsi="Adobe 仿宋 Std R" w:eastAsia="Adobe 仿宋 Std R"/>
              </w:rPr>
              <w:t>事迹</w:t>
            </w:r>
            <w:r>
              <w:rPr>
                <w:rFonts w:hint="eastAsia" w:ascii="Adobe 仿宋 Std R" w:hAnsi="Adobe 仿宋 Std R" w:eastAsia="Adobe 仿宋 Std R"/>
              </w:rPr>
              <w:t>，开发“红色文化+乡村体验”旅游产品。</w:t>
            </w:r>
          </w:p>
        </w:tc>
      </w:tr>
      <w:tr w14:paraId="2DEF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544CBC7D">
            <w:pPr>
              <w:spacing w:line="400" w:lineRule="exact"/>
              <w:jc w:val="center"/>
              <w:rPr>
                <w:rFonts w:ascii="Adobe 仿宋 Std R" w:hAnsi="Adobe 仿宋 Std R" w:eastAsia="Adobe 仿宋 Std R"/>
              </w:rPr>
            </w:pPr>
            <w:r>
              <w:rPr>
                <w:rFonts w:hint="eastAsia" w:ascii="Adobe 仿宋 Std R" w:hAnsi="Adobe 仿宋 Std R" w:eastAsia="Adobe 仿宋 Std R"/>
              </w:rPr>
              <w:t>25</w:t>
            </w:r>
          </w:p>
        </w:tc>
        <w:tc>
          <w:tcPr>
            <w:tcW w:w="1167" w:type="dxa"/>
            <w:vAlign w:val="center"/>
          </w:tcPr>
          <w:p w14:paraId="7EF0A71A">
            <w:pPr>
              <w:spacing w:line="400" w:lineRule="exact"/>
              <w:jc w:val="center"/>
              <w:rPr>
                <w:rFonts w:ascii="Adobe 仿宋 Std R" w:hAnsi="Adobe 仿宋 Std R" w:eastAsia="Adobe 仿宋 Std R"/>
              </w:rPr>
            </w:pPr>
            <w:r>
              <w:rPr>
                <w:rFonts w:hint="eastAsia" w:ascii="Adobe 仿宋 Std R" w:hAnsi="Adobe 仿宋 Std R" w:eastAsia="Adobe 仿宋 Std R"/>
              </w:rPr>
              <w:t>汤屋村</w:t>
            </w:r>
          </w:p>
        </w:tc>
        <w:tc>
          <w:tcPr>
            <w:tcW w:w="728" w:type="dxa"/>
            <w:vAlign w:val="center"/>
          </w:tcPr>
          <w:p w14:paraId="5B523790">
            <w:pPr>
              <w:spacing w:line="400" w:lineRule="exact"/>
              <w:jc w:val="center"/>
              <w:rPr>
                <w:rFonts w:ascii="Adobe 仿宋 Std R" w:hAnsi="Adobe 仿宋 Std R" w:eastAsia="Adobe 仿宋 Std R"/>
              </w:rPr>
            </w:pPr>
            <w:r>
              <w:rPr>
                <w:rFonts w:hint="eastAsia" w:ascii="Adobe 仿宋 Std R" w:hAnsi="Adobe 仿宋 Std R" w:eastAsia="Adobe 仿宋 Std R"/>
              </w:rPr>
              <w:t>龙岩市</w:t>
            </w:r>
          </w:p>
        </w:tc>
        <w:tc>
          <w:tcPr>
            <w:tcW w:w="1134" w:type="dxa"/>
            <w:vAlign w:val="center"/>
          </w:tcPr>
          <w:p w14:paraId="0DF822CC">
            <w:pPr>
              <w:spacing w:line="400" w:lineRule="exact"/>
              <w:jc w:val="center"/>
              <w:rPr>
                <w:rFonts w:ascii="Adobe 仿宋 Std R" w:hAnsi="Adobe 仿宋 Std R" w:eastAsia="Adobe 仿宋 Std R"/>
              </w:rPr>
            </w:pPr>
            <w:r>
              <w:rPr>
                <w:rFonts w:hint="eastAsia" w:ascii="Adobe 仿宋 Std R" w:hAnsi="Adobe 仿宋 Std R" w:eastAsia="Adobe 仿宋 Std R"/>
              </w:rPr>
              <w:t>长汀县四都镇</w:t>
            </w:r>
          </w:p>
        </w:tc>
        <w:tc>
          <w:tcPr>
            <w:tcW w:w="1983" w:type="dxa"/>
            <w:vAlign w:val="center"/>
          </w:tcPr>
          <w:p w14:paraId="1B7EADF0">
            <w:pPr>
              <w:spacing w:line="400" w:lineRule="exact"/>
              <w:rPr>
                <w:rFonts w:ascii="Adobe 仿宋 Std R" w:hAnsi="Adobe 仿宋 Std R" w:eastAsia="Adobe 仿宋 Std R"/>
              </w:rPr>
            </w:pPr>
            <w:r>
              <w:rPr>
                <w:rFonts w:hint="eastAsia" w:ascii="Adobe 仿宋 Std R" w:hAnsi="Adobe 仿宋 Std R" w:eastAsia="Adobe 仿宋 Std R"/>
              </w:rPr>
              <w:t>中共福建省委、“省苏”机关驻地旧址—凝春晖、传统古村落</w:t>
            </w:r>
          </w:p>
        </w:tc>
        <w:tc>
          <w:tcPr>
            <w:tcW w:w="3304" w:type="dxa"/>
            <w:vAlign w:val="center"/>
          </w:tcPr>
          <w:p w14:paraId="78FE28DF">
            <w:pPr>
              <w:spacing w:line="400" w:lineRule="exact"/>
              <w:rPr>
                <w:rFonts w:ascii="Adobe 仿宋 Std R" w:hAnsi="Adobe 仿宋 Std R" w:eastAsia="Adobe 仿宋 Std R"/>
              </w:rPr>
            </w:pPr>
            <w:r>
              <w:rPr>
                <w:rFonts w:hint="eastAsia" w:ascii="Adobe 仿宋 Std R" w:hAnsi="Adobe 仿宋 Std R" w:eastAsia="Adobe 仿宋 Std R"/>
              </w:rPr>
              <w:t>结合山区生态环境，打造乡村体验、历史民俗为特色的红色乡村。</w:t>
            </w:r>
          </w:p>
        </w:tc>
      </w:tr>
      <w:tr w14:paraId="67BF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399779CD">
            <w:pPr>
              <w:spacing w:line="400" w:lineRule="exact"/>
              <w:jc w:val="center"/>
              <w:rPr>
                <w:rFonts w:ascii="Adobe 仿宋 Std R" w:hAnsi="Adobe 仿宋 Std R" w:eastAsia="Adobe 仿宋 Std R"/>
              </w:rPr>
            </w:pPr>
            <w:r>
              <w:rPr>
                <w:rFonts w:hint="eastAsia" w:ascii="Adobe 仿宋 Std R" w:hAnsi="Adobe 仿宋 Std R" w:eastAsia="Adobe 仿宋 Std R"/>
              </w:rPr>
              <w:t>26</w:t>
            </w:r>
          </w:p>
        </w:tc>
        <w:tc>
          <w:tcPr>
            <w:tcW w:w="1167" w:type="dxa"/>
            <w:vAlign w:val="center"/>
          </w:tcPr>
          <w:p w14:paraId="1FD09ED7">
            <w:pPr>
              <w:spacing w:line="400" w:lineRule="exact"/>
              <w:jc w:val="center"/>
              <w:rPr>
                <w:rFonts w:ascii="Adobe 仿宋 Std R" w:hAnsi="Adobe 仿宋 Std R" w:eastAsia="Adobe 仿宋 Std R"/>
              </w:rPr>
            </w:pPr>
            <w:r>
              <w:rPr>
                <w:rFonts w:hint="eastAsia" w:ascii="Adobe 仿宋 Std R" w:hAnsi="Adobe 仿宋 Std R" w:eastAsia="Adobe 仿宋 Std R"/>
              </w:rPr>
              <w:t>苏竹村</w:t>
            </w:r>
          </w:p>
        </w:tc>
        <w:tc>
          <w:tcPr>
            <w:tcW w:w="728" w:type="dxa"/>
            <w:vAlign w:val="center"/>
          </w:tcPr>
          <w:p w14:paraId="0AA31B22">
            <w:pPr>
              <w:spacing w:line="400" w:lineRule="exact"/>
              <w:jc w:val="center"/>
              <w:rPr>
                <w:rFonts w:ascii="Adobe 仿宋 Std R" w:hAnsi="Adobe 仿宋 Std R" w:eastAsia="Adobe 仿宋 Std R"/>
              </w:rPr>
            </w:pPr>
            <w:r>
              <w:rPr>
                <w:rFonts w:hint="eastAsia" w:ascii="Adobe 仿宋 Std R" w:hAnsi="Adobe 仿宋 Std R" w:eastAsia="Adobe 仿宋 Std R"/>
              </w:rPr>
              <w:t>龙岩市</w:t>
            </w:r>
          </w:p>
        </w:tc>
        <w:tc>
          <w:tcPr>
            <w:tcW w:w="1134" w:type="dxa"/>
            <w:vAlign w:val="center"/>
          </w:tcPr>
          <w:p w14:paraId="0BEC221F">
            <w:pPr>
              <w:spacing w:line="400" w:lineRule="exact"/>
              <w:jc w:val="center"/>
              <w:rPr>
                <w:rFonts w:ascii="Adobe 仿宋 Std R" w:hAnsi="Adobe 仿宋 Std R" w:eastAsia="Adobe 仿宋 Std R"/>
              </w:rPr>
            </w:pPr>
            <w:r>
              <w:rPr>
                <w:rFonts w:hint="eastAsia" w:ascii="Adobe 仿宋 Std R" w:hAnsi="Adobe 仿宋 Std R" w:eastAsia="Adobe 仿宋 Std R"/>
              </w:rPr>
              <w:t>长汀县红山乡</w:t>
            </w:r>
          </w:p>
        </w:tc>
        <w:tc>
          <w:tcPr>
            <w:tcW w:w="1983" w:type="dxa"/>
            <w:vAlign w:val="center"/>
          </w:tcPr>
          <w:p w14:paraId="47DDFE9B">
            <w:pPr>
              <w:spacing w:line="400" w:lineRule="exact"/>
              <w:rPr>
                <w:rFonts w:ascii="Adobe 仿宋 Std R" w:hAnsi="Adobe 仿宋 Std R" w:eastAsia="Adobe 仿宋 Std R"/>
              </w:rPr>
            </w:pPr>
            <w:r>
              <w:rPr>
                <w:rFonts w:hint="eastAsia" w:ascii="Adobe 仿宋 Std R" w:hAnsi="Adobe 仿宋 Std R" w:eastAsia="Adobe 仿宋 Std R"/>
              </w:rPr>
              <w:t>解放初期红军“三打苦竹山”、传统古村落</w:t>
            </w:r>
          </w:p>
        </w:tc>
        <w:tc>
          <w:tcPr>
            <w:tcW w:w="3304" w:type="dxa"/>
            <w:vAlign w:val="center"/>
          </w:tcPr>
          <w:p w14:paraId="56C7B2F0">
            <w:pPr>
              <w:spacing w:line="400" w:lineRule="exact"/>
              <w:rPr>
                <w:rFonts w:ascii="Adobe 仿宋 Std R" w:hAnsi="Adobe 仿宋 Std R" w:eastAsia="Adobe 仿宋 Std R"/>
              </w:rPr>
            </w:pPr>
            <w:r>
              <w:rPr>
                <w:rFonts w:hint="eastAsia" w:ascii="Adobe 仿宋 Std R" w:hAnsi="Adobe 仿宋 Std R" w:eastAsia="Adobe 仿宋 Std R"/>
              </w:rPr>
              <w:t>通过红色文化体验，与传统文化融合发展。</w:t>
            </w:r>
          </w:p>
        </w:tc>
      </w:tr>
      <w:tr w14:paraId="6D18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42C11696">
            <w:pPr>
              <w:spacing w:line="400" w:lineRule="exact"/>
              <w:jc w:val="center"/>
              <w:rPr>
                <w:rFonts w:ascii="Adobe 仿宋 Std R" w:hAnsi="Adobe 仿宋 Std R" w:eastAsia="Adobe 仿宋 Std R"/>
              </w:rPr>
            </w:pPr>
            <w:r>
              <w:rPr>
                <w:rFonts w:hint="eastAsia" w:ascii="Adobe 仿宋 Std R" w:hAnsi="Adobe 仿宋 Std R" w:eastAsia="Adobe 仿宋 Std R"/>
              </w:rPr>
              <w:t>27</w:t>
            </w:r>
          </w:p>
        </w:tc>
        <w:tc>
          <w:tcPr>
            <w:tcW w:w="1167" w:type="dxa"/>
            <w:vAlign w:val="center"/>
          </w:tcPr>
          <w:p w14:paraId="5CD76170">
            <w:pPr>
              <w:spacing w:line="400" w:lineRule="exact"/>
              <w:jc w:val="center"/>
              <w:rPr>
                <w:rFonts w:ascii="Adobe 仿宋 Std R" w:hAnsi="Adobe 仿宋 Std R" w:eastAsia="Adobe 仿宋 Std R"/>
              </w:rPr>
            </w:pPr>
            <w:r>
              <w:rPr>
                <w:rFonts w:hint="eastAsia" w:ascii="Adobe 仿宋 Std R" w:hAnsi="Adobe 仿宋 Std R" w:eastAsia="Adobe 仿宋 Std R"/>
              </w:rPr>
              <w:t>早康村</w:t>
            </w:r>
          </w:p>
        </w:tc>
        <w:tc>
          <w:tcPr>
            <w:tcW w:w="728" w:type="dxa"/>
            <w:vAlign w:val="center"/>
          </w:tcPr>
          <w:p w14:paraId="1B7A67F2">
            <w:pPr>
              <w:spacing w:line="400" w:lineRule="exact"/>
              <w:jc w:val="center"/>
              <w:rPr>
                <w:rFonts w:ascii="Adobe 仿宋 Std R" w:hAnsi="Adobe 仿宋 Std R" w:eastAsia="Adobe 仿宋 Std R"/>
              </w:rPr>
            </w:pPr>
            <w:r>
              <w:rPr>
                <w:rFonts w:hint="eastAsia" w:ascii="Adobe 仿宋 Std R" w:hAnsi="Adobe 仿宋 Std R" w:eastAsia="Adobe 仿宋 Std R"/>
              </w:rPr>
              <w:t>龙岩市</w:t>
            </w:r>
          </w:p>
        </w:tc>
        <w:tc>
          <w:tcPr>
            <w:tcW w:w="1134" w:type="dxa"/>
            <w:vAlign w:val="center"/>
          </w:tcPr>
          <w:p w14:paraId="4E47F658">
            <w:pPr>
              <w:spacing w:line="400" w:lineRule="exact"/>
              <w:jc w:val="center"/>
              <w:rPr>
                <w:rFonts w:ascii="Adobe 仿宋 Std R" w:hAnsi="Adobe 仿宋 Std R" w:eastAsia="Adobe 仿宋 Std R"/>
              </w:rPr>
            </w:pPr>
            <w:r>
              <w:rPr>
                <w:rFonts w:hint="eastAsia" w:ascii="Adobe 仿宋 Std R" w:hAnsi="Adobe 仿宋 Std R" w:eastAsia="Adobe 仿宋 Std R"/>
              </w:rPr>
              <w:t>上杭县白砂镇</w:t>
            </w:r>
          </w:p>
        </w:tc>
        <w:tc>
          <w:tcPr>
            <w:tcW w:w="1983" w:type="dxa"/>
            <w:vAlign w:val="center"/>
          </w:tcPr>
          <w:p w14:paraId="581CD04A">
            <w:pPr>
              <w:spacing w:line="400" w:lineRule="exact"/>
              <w:rPr>
                <w:rFonts w:ascii="Adobe 仿宋 Std R" w:hAnsi="Adobe 仿宋 Std R" w:eastAsia="Adobe 仿宋 Std R"/>
              </w:rPr>
            </w:pPr>
            <w:r>
              <w:rPr>
                <w:rFonts w:hint="eastAsia" w:ascii="Adobe 仿宋 Std R" w:hAnsi="Adobe 仿宋 Std R" w:eastAsia="Adobe 仿宋 Std R"/>
              </w:rPr>
              <w:t>早康会址所在地</w:t>
            </w:r>
          </w:p>
        </w:tc>
        <w:tc>
          <w:tcPr>
            <w:tcW w:w="3304" w:type="dxa"/>
            <w:vAlign w:val="center"/>
          </w:tcPr>
          <w:p w14:paraId="3E112F8A">
            <w:pPr>
              <w:spacing w:line="400" w:lineRule="exact"/>
              <w:rPr>
                <w:rFonts w:ascii="Adobe 仿宋 Std R" w:hAnsi="Adobe 仿宋 Std R" w:eastAsia="Adobe 仿宋 Std R"/>
              </w:rPr>
            </w:pPr>
            <w:r>
              <w:rPr>
                <w:rFonts w:hint="eastAsia" w:ascii="Adobe 仿宋 Std R" w:hAnsi="Adobe 仿宋 Std R" w:eastAsia="Adobe 仿宋 Std R"/>
              </w:rPr>
              <w:t>红色与乡村融合发展</w:t>
            </w:r>
          </w:p>
        </w:tc>
      </w:tr>
      <w:tr w14:paraId="077F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0C348047">
            <w:pPr>
              <w:spacing w:line="400" w:lineRule="exact"/>
              <w:jc w:val="center"/>
              <w:rPr>
                <w:rFonts w:ascii="Adobe 仿宋 Std R" w:hAnsi="Adobe 仿宋 Std R" w:eastAsia="Adobe 仿宋 Std R"/>
              </w:rPr>
            </w:pPr>
            <w:r>
              <w:rPr>
                <w:rFonts w:hint="eastAsia" w:ascii="Adobe 仿宋 Std R" w:hAnsi="Adobe 仿宋 Std R" w:eastAsia="Adobe 仿宋 Std R"/>
              </w:rPr>
              <w:t>28</w:t>
            </w:r>
          </w:p>
        </w:tc>
        <w:tc>
          <w:tcPr>
            <w:tcW w:w="1167" w:type="dxa"/>
            <w:vAlign w:val="center"/>
          </w:tcPr>
          <w:p w14:paraId="387D8170">
            <w:pPr>
              <w:spacing w:line="400" w:lineRule="exact"/>
              <w:jc w:val="center"/>
              <w:rPr>
                <w:rFonts w:ascii="Adobe 仿宋 Std R" w:hAnsi="Adobe 仿宋 Std R" w:eastAsia="Adobe 仿宋 Std R"/>
              </w:rPr>
            </w:pPr>
            <w:r>
              <w:rPr>
                <w:rFonts w:hint="eastAsia" w:ascii="Adobe 仿宋 Std R" w:hAnsi="Adobe 仿宋 Std R" w:eastAsia="Adobe 仿宋 Std R"/>
              </w:rPr>
              <w:t>上珊瑚村</w:t>
            </w:r>
          </w:p>
        </w:tc>
        <w:tc>
          <w:tcPr>
            <w:tcW w:w="728" w:type="dxa"/>
            <w:vAlign w:val="center"/>
          </w:tcPr>
          <w:p w14:paraId="197A5CD2">
            <w:pPr>
              <w:spacing w:line="400" w:lineRule="exact"/>
              <w:jc w:val="center"/>
              <w:rPr>
                <w:rFonts w:ascii="Adobe 仿宋 Std R" w:hAnsi="Adobe 仿宋 Std R" w:eastAsia="Adobe 仿宋 Std R"/>
              </w:rPr>
            </w:pPr>
            <w:r>
              <w:rPr>
                <w:rFonts w:hint="eastAsia" w:ascii="Adobe 仿宋 Std R" w:hAnsi="Adobe 仿宋 Std R" w:eastAsia="Adobe 仿宋 Std R"/>
              </w:rPr>
              <w:t>龙岩市</w:t>
            </w:r>
          </w:p>
        </w:tc>
        <w:tc>
          <w:tcPr>
            <w:tcW w:w="1134" w:type="dxa"/>
            <w:vAlign w:val="center"/>
          </w:tcPr>
          <w:p w14:paraId="50BA346A">
            <w:pPr>
              <w:spacing w:line="400" w:lineRule="exact"/>
              <w:jc w:val="center"/>
              <w:rPr>
                <w:rFonts w:ascii="Adobe 仿宋 Std R" w:hAnsi="Adobe 仿宋 Std R" w:eastAsia="Adobe 仿宋 Std R"/>
              </w:rPr>
            </w:pPr>
            <w:r>
              <w:rPr>
                <w:rFonts w:hint="eastAsia" w:ascii="Adobe 仿宋 Std R" w:hAnsi="Adobe 仿宋 Std R" w:eastAsia="Adobe 仿宋 Std R"/>
              </w:rPr>
              <w:t>上杭县珊瑚乡</w:t>
            </w:r>
          </w:p>
        </w:tc>
        <w:tc>
          <w:tcPr>
            <w:tcW w:w="1983" w:type="dxa"/>
            <w:vAlign w:val="center"/>
          </w:tcPr>
          <w:p w14:paraId="2E961A97">
            <w:pPr>
              <w:spacing w:line="400" w:lineRule="exact"/>
              <w:rPr>
                <w:rFonts w:ascii="Adobe 仿宋 Std R" w:hAnsi="Adobe 仿宋 Std R" w:eastAsia="Adobe 仿宋 Std R"/>
              </w:rPr>
            </w:pPr>
            <w:r>
              <w:rPr>
                <w:rFonts w:hint="eastAsia" w:ascii="Adobe 仿宋 Std R" w:hAnsi="Adobe 仿宋 Std R" w:eastAsia="Adobe 仿宋 Std R"/>
              </w:rPr>
              <w:t>红军标语墙“梦宏居”所在地，“梦宏居”办过红军学校培训红军干部</w:t>
            </w:r>
          </w:p>
        </w:tc>
        <w:tc>
          <w:tcPr>
            <w:tcW w:w="3304" w:type="dxa"/>
            <w:vAlign w:val="center"/>
          </w:tcPr>
          <w:p w14:paraId="09D3C781">
            <w:pPr>
              <w:spacing w:line="400" w:lineRule="exact"/>
              <w:rPr>
                <w:rFonts w:ascii="Adobe 仿宋 Std R" w:hAnsi="Adobe 仿宋 Std R" w:eastAsia="Adobe 仿宋 Std R"/>
              </w:rPr>
            </w:pPr>
            <w:r>
              <w:rPr>
                <w:rFonts w:hint="eastAsia" w:ascii="Adobe 仿宋 Std R" w:hAnsi="Adobe 仿宋 Std R" w:eastAsia="Adobe 仿宋 Std R"/>
              </w:rPr>
              <w:t>红色与田园风光与绿色休闲元素融合发展</w:t>
            </w:r>
          </w:p>
        </w:tc>
      </w:tr>
      <w:tr w14:paraId="6737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0F609866">
            <w:pPr>
              <w:spacing w:line="400" w:lineRule="exact"/>
              <w:jc w:val="center"/>
              <w:rPr>
                <w:rFonts w:ascii="Adobe 仿宋 Std R" w:hAnsi="Adobe 仿宋 Std R" w:eastAsia="Adobe 仿宋 Std R"/>
              </w:rPr>
            </w:pPr>
            <w:r>
              <w:rPr>
                <w:rFonts w:hint="eastAsia" w:ascii="Adobe 仿宋 Std R" w:hAnsi="Adobe 仿宋 Std R" w:eastAsia="Adobe 仿宋 Std R"/>
              </w:rPr>
              <w:t>29</w:t>
            </w:r>
          </w:p>
        </w:tc>
        <w:tc>
          <w:tcPr>
            <w:tcW w:w="1167" w:type="dxa"/>
            <w:vAlign w:val="center"/>
          </w:tcPr>
          <w:p w14:paraId="5E96BEF5">
            <w:pPr>
              <w:spacing w:line="400" w:lineRule="exact"/>
              <w:jc w:val="center"/>
              <w:rPr>
                <w:rFonts w:ascii="Adobe 仿宋 Std R" w:hAnsi="Adobe 仿宋 Std R" w:eastAsia="Adobe 仿宋 Std R"/>
              </w:rPr>
            </w:pPr>
            <w:r>
              <w:rPr>
                <w:rFonts w:hint="eastAsia" w:ascii="Adobe 仿宋 Std R" w:hAnsi="Adobe 仿宋 Std R" w:eastAsia="Adobe 仿宋 Std R"/>
              </w:rPr>
              <w:t>高书村</w:t>
            </w:r>
          </w:p>
        </w:tc>
        <w:tc>
          <w:tcPr>
            <w:tcW w:w="728" w:type="dxa"/>
            <w:vAlign w:val="center"/>
          </w:tcPr>
          <w:p w14:paraId="7323CD36">
            <w:pPr>
              <w:spacing w:line="400" w:lineRule="exact"/>
              <w:jc w:val="center"/>
              <w:rPr>
                <w:rFonts w:ascii="Adobe 仿宋 Std R" w:hAnsi="Adobe 仿宋 Std R" w:eastAsia="Adobe 仿宋 Std R"/>
              </w:rPr>
            </w:pPr>
            <w:r>
              <w:rPr>
                <w:rFonts w:hint="eastAsia" w:ascii="Adobe 仿宋 Std R" w:hAnsi="Adobe 仿宋 Std R" w:eastAsia="Adobe 仿宋 Std R"/>
              </w:rPr>
              <w:t>龙岩市</w:t>
            </w:r>
          </w:p>
        </w:tc>
        <w:tc>
          <w:tcPr>
            <w:tcW w:w="1134" w:type="dxa"/>
            <w:vAlign w:val="center"/>
          </w:tcPr>
          <w:p w14:paraId="24A056B4">
            <w:pPr>
              <w:spacing w:line="400" w:lineRule="exact"/>
              <w:jc w:val="center"/>
              <w:rPr>
                <w:rFonts w:ascii="Adobe 仿宋 Std R" w:hAnsi="Adobe 仿宋 Std R" w:eastAsia="Adobe 仿宋 Std R"/>
              </w:rPr>
            </w:pPr>
            <w:r>
              <w:rPr>
                <w:rFonts w:hint="eastAsia" w:ascii="Adobe 仿宋 Std R" w:hAnsi="Adobe 仿宋 Std R" w:eastAsia="Adobe 仿宋 Std R"/>
              </w:rPr>
              <w:t>武平县民主乡</w:t>
            </w:r>
          </w:p>
        </w:tc>
        <w:tc>
          <w:tcPr>
            <w:tcW w:w="1983" w:type="dxa"/>
            <w:vAlign w:val="center"/>
          </w:tcPr>
          <w:p w14:paraId="6B0E4401">
            <w:pPr>
              <w:spacing w:line="400" w:lineRule="exact"/>
              <w:rPr>
                <w:rFonts w:ascii="Adobe 仿宋 Std R" w:hAnsi="Adobe 仿宋 Std R" w:eastAsia="Adobe 仿宋 Std R"/>
              </w:rPr>
            </w:pPr>
            <w:r>
              <w:rPr>
                <w:rFonts w:hint="eastAsia" w:ascii="Adobe 仿宋 Std R" w:hAnsi="Adobe 仿宋 Std R" w:eastAsia="Adobe 仿宋 Std R"/>
              </w:rPr>
              <w:t>红军入闽第一村</w:t>
            </w:r>
          </w:p>
        </w:tc>
        <w:tc>
          <w:tcPr>
            <w:tcW w:w="3304" w:type="dxa"/>
            <w:vAlign w:val="center"/>
          </w:tcPr>
          <w:p w14:paraId="60A9DCC5">
            <w:pPr>
              <w:spacing w:line="400" w:lineRule="exact"/>
              <w:rPr>
                <w:rFonts w:ascii="Adobe 仿宋 Std R" w:hAnsi="Adobe 仿宋 Std R" w:eastAsia="Adobe 仿宋 Std R"/>
              </w:rPr>
            </w:pPr>
            <w:r>
              <w:rPr>
                <w:rFonts w:hint="eastAsia" w:ascii="Adobe 仿宋 Std R" w:hAnsi="Adobe 仿宋 Std R" w:eastAsia="Adobe 仿宋 Std R"/>
              </w:rPr>
              <w:t>红色与生态融合发展，省级乡村旅游特色村</w:t>
            </w:r>
          </w:p>
        </w:tc>
      </w:tr>
      <w:tr w14:paraId="5E26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57DCA501">
            <w:pPr>
              <w:spacing w:line="400" w:lineRule="exact"/>
              <w:jc w:val="center"/>
              <w:rPr>
                <w:rFonts w:ascii="Adobe 仿宋 Std R" w:hAnsi="Adobe 仿宋 Std R" w:eastAsia="Adobe 仿宋 Std R"/>
              </w:rPr>
            </w:pPr>
            <w:r>
              <w:rPr>
                <w:rFonts w:hint="eastAsia" w:ascii="Adobe 仿宋 Std R" w:hAnsi="Adobe 仿宋 Std R" w:eastAsia="Adobe 仿宋 Std R"/>
              </w:rPr>
              <w:t>30</w:t>
            </w:r>
          </w:p>
        </w:tc>
        <w:tc>
          <w:tcPr>
            <w:tcW w:w="1167" w:type="dxa"/>
            <w:vAlign w:val="center"/>
          </w:tcPr>
          <w:p w14:paraId="04E4A7B2">
            <w:pPr>
              <w:spacing w:line="400" w:lineRule="exact"/>
              <w:jc w:val="center"/>
              <w:rPr>
                <w:rFonts w:ascii="Adobe 仿宋 Std R" w:hAnsi="Adobe 仿宋 Std R" w:eastAsia="Adobe 仿宋 Std R"/>
              </w:rPr>
            </w:pPr>
            <w:r>
              <w:rPr>
                <w:rFonts w:hint="eastAsia" w:ascii="Adobe 仿宋 Std R" w:hAnsi="Adobe 仿宋 Std R" w:eastAsia="Adobe 仿宋 Std R"/>
              </w:rPr>
              <w:t>杨美村</w:t>
            </w:r>
          </w:p>
        </w:tc>
        <w:tc>
          <w:tcPr>
            <w:tcW w:w="728" w:type="dxa"/>
            <w:vAlign w:val="center"/>
          </w:tcPr>
          <w:p w14:paraId="6EC6D95D">
            <w:pPr>
              <w:spacing w:line="400" w:lineRule="exact"/>
              <w:jc w:val="center"/>
              <w:rPr>
                <w:rFonts w:ascii="Adobe 仿宋 Std R" w:hAnsi="Adobe 仿宋 Std R" w:eastAsia="Adobe 仿宋 Std R"/>
              </w:rPr>
            </w:pPr>
            <w:r>
              <w:rPr>
                <w:rFonts w:hint="eastAsia" w:ascii="Adobe 仿宋 Std R" w:hAnsi="Adobe 仿宋 Std R" w:eastAsia="Adobe 仿宋 Std R"/>
              </w:rPr>
              <w:t>龙岩市</w:t>
            </w:r>
          </w:p>
        </w:tc>
        <w:tc>
          <w:tcPr>
            <w:tcW w:w="1134" w:type="dxa"/>
            <w:vAlign w:val="center"/>
          </w:tcPr>
          <w:p w14:paraId="6AF11A6A">
            <w:pPr>
              <w:spacing w:line="400" w:lineRule="exact"/>
              <w:jc w:val="center"/>
              <w:rPr>
                <w:rFonts w:ascii="Adobe 仿宋 Std R" w:hAnsi="Adobe 仿宋 Std R" w:eastAsia="Adobe 仿宋 Std R"/>
              </w:rPr>
            </w:pPr>
            <w:r>
              <w:rPr>
                <w:rFonts w:hint="eastAsia" w:ascii="Adobe 仿宋 Std R" w:hAnsi="Adobe 仿宋 Std R" w:eastAsia="Adobe 仿宋 Std R"/>
              </w:rPr>
              <w:t>漳平市象湖镇</w:t>
            </w:r>
          </w:p>
        </w:tc>
        <w:tc>
          <w:tcPr>
            <w:tcW w:w="1983" w:type="dxa"/>
            <w:vAlign w:val="center"/>
          </w:tcPr>
          <w:p w14:paraId="1976E7C1">
            <w:pPr>
              <w:spacing w:line="400" w:lineRule="exact"/>
              <w:rPr>
                <w:rFonts w:ascii="Adobe 仿宋 Std R" w:hAnsi="Adobe 仿宋 Std R" w:eastAsia="Adobe 仿宋 Std R"/>
              </w:rPr>
            </w:pPr>
            <w:r>
              <w:rPr>
                <w:rFonts w:hint="eastAsia" w:ascii="Adobe 仿宋 Std R" w:hAnsi="Adobe 仿宋 Std R" w:eastAsia="Adobe 仿宋 Std R"/>
              </w:rPr>
              <w:t>朱德率红四军出击闽中南出发地</w:t>
            </w:r>
          </w:p>
        </w:tc>
        <w:tc>
          <w:tcPr>
            <w:tcW w:w="3304" w:type="dxa"/>
            <w:vAlign w:val="center"/>
          </w:tcPr>
          <w:p w14:paraId="4F378E96">
            <w:pPr>
              <w:spacing w:line="400" w:lineRule="exact"/>
              <w:rPr>
                <w:rFonts w:ascii="Adobe 仿宋 Std R" w:hAnsi="Adobe 仿宋 Std R" w:eastAsia="Adobe 仿宋 Std R"/>
              </w:rPr>
            </w:pPr>
            <w:r>
              <w:rPr>
                <w:rFonts w:hint="eastAsia" w:ascii="Adobe 仿宋 Std R" w:hAnsi="Adobe 仿宋 Std R" w:eastAsia="Adobe 仿宋 Std R"/>
              </w:rPr>
              <w:t>国家3A级景区、龙岩市党的群众路线教育实践基地、龙岩市党史教育基地</w:t>
            </w:r>
          </w:p>
        </w:tc>
      </w:tr>
      <w:tr w14:paraId="683A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24F2220E">
            <w:pPr>
              <w:spacing w:line="400" w:lineRule="exact"/>
              <w:jc w:val="center"/>
              <w:rPr>
                <w:rFonts w:ascii="Adobe 仿宋 Std R" w:hAnsi="Adobe 仿宋 Std R" w:eastAsia="Adobe 仿宋 Std R"/>
              </w:rPr>
            </w:pPr>
            <w:r>
              <w:rPr>
                <w:rFonts w:hint="eastAsia" w:ascii="Adobe 仿宋 Std R" w:hAnsi="Adobe 仿宋 Std R" w:eastAsia="Adobe 仿宋 Std R"/>
              </w:rPr>
              <w:t>31</w:t>
            </w:r>
          </w:p>
        </w:tc>
        <w:tc>
          <w:tcPr>
            <w:tcW w:w="1167" w:type="dxa"/>
            <w:vAlign w:val="center"/>
          </w:tcPr>
          <w:p w14:paraId="25A5852F">
            <w:pPr>
              <w:spacing w:line="400" w:lineRule="exact"/>
              <w:jc w:val="center"/>
              <w:rPr>
                <w:rFonts w:ascii="Adobe 仿宋 Std R" w:hAnsi="Adobe 仿宋 Std R" w:eastAsia="Adobe 仿宋 Std R"/>
              </w:rPr>
            </w:pPr>
            <w:r>
              <w:rPr>
                <w:rFonts w:hint="eastAsia" w:ascii="Adobe 仿宋 Std R" w:hAnsi="Adobe 仿宋 Std R" w:eastAsia="Adobe 仿宋 Std R"/>
              </w:rPr>
              <w:t>含溪村</w:t>
            </w:r>
          </w:p>
        </w:tc>
        <w:tc>
          <w:tcPr>
            <w:tcW w:w="728" w:type="dxa"/>
            <w:vAlign w:val="center"/>
          </w:tcPr>
          <w:p w14:paraId="22252617">
            <w:pPr>
              <w:spacing w:line="400" w:lineRule="exact"/>
              <w:jc w:val="center"/>
              <w:rPr>
                <w:rFonts w:ascii="Adobe 仿宋 Std R" w:hAnsi="Adobe 仿宋 Std R" w:eastAsia="Adobe 仿宋 Std R"/>
              </w:rPr>
            </w:pPr>
            <w:r>
              <w:rPr>
                <w:rFonts w:hint="eastAsia" w:ascii="Adobe 仿宋 Std R" w:hAnsi="Adobe 仿宋 Std R" w:eastAsia="Adobe 仿宋 Std R"/>
              </w:rPr>
              <w:t>宁德</w:t>
            </w:r>
            <w:r>
              <w:rPr>
                <w:rFonts w:ascii="Adobe 仿宋 Std R" w:hAnsi="Adobe 仿宋 Std R" w:eastAsia="Adobe 仿宋 Std R"/>
              </w:rPr>
              <w:t>市</w:t>
            </w:r>
          </w:p>
        </w:tc>
        <w:tc>
          <w:tcPr>
            <w:tcW w:w="1134" w:type="dxa"/>
            <w:vAlign w:val="center"/>
          </w:tcPr>
          <w:p w14:paraId="3689A49F">
            <w:pPr>
              <w:spacing w:line="400" w:lineRule="exact"/>
              <w:jc w:val="center"/>
              <w:rPr>
                <w:rFonts w:ascii="Adobe 仿宋 Std R" w:hAnsi="Adobe 仿宋 Std R" w:eastAsia="Adobe 仿宋 Std R"/>
              </w:rPr>
            </w:pPr>
            <w:r>
              <w:rPr>
                <w:rFonts w:ascii="Adobe 仿宋 Std R" w:hAnsi="Adobe 仿宋 Std R" w:eastAsia="Adobe 仿宋 Std R"/>
              </w:rPr>
              <w:t>寿宁县南阳镇</w:t>
            </w:r>
          </w:p>
        </w:tc>
        <w:tc>
          <w:tcPr>
            <w:tcW w:w="1983" w:type="dxa"/>
            <w:vAlign w:val="center"/>
          </w:tcPr>
          <w:p w14:paraId="7C17011C">
            <w:pPr>
              <w:spacing w:line="400" w:lineRule="exact"/>
              <w:rPr>
                <w:rFonts w:ascii="Adobe 仿宋 Std R" w:hAnsi="Adobe 仿宋 Std R" w:eastAsia="Adobe 仿宋 Std R"/>
              </w:rPr>
            </w:pPr>
            <w:r>
              <w:rPr>
                <w:rFonts w:hint="eastAsia" w:ascii="Adobe 仿宋 Std R" w:hAnsi="Adobe 仿宋 Std R" w:eastAsia="Adobe 仿宋 Std R"/>
              </w:rPr>
              <w:t>闽东</w:t>
            </w:r>
            <w:r>
              <w:rPr>
                <w:rFonts w:ascii="Adobe 仿宋 Std R" w:hAnsi="Adobe 仿宋 Std R" w:eastAsia="Adobe 仿宋 Std R"/>
              </w:rPr>
              <w:t>含溪革命纪念室、红军挺进师与闽东红军独立师会师纪念亭、中</w:t>
            </w:r>
            <w:r>
              <w:rPr>
                <w:rFonts w:hint="eastAsia" w:ascii="Adobe 仿宋 Std R" w:hAnsi="Adobe 仿宋 Std R" w:eastAsia="Adobe 仿宋 Std R"/>
              </w:rPr>
              <w:t>共</w:t>
            </w:r>
            <w:r>
              <w:rPr>
                <w:rFonts w:ascii="Adobe 仿宋 Std R" w:hAnsi="Adobe 仿宋 Std R" w:eastAsia="Adobe 仿宋 Std R"/>
              </w:rPr>
              <w:t>闽东特委含溪旧址、中共含溪中心区委旧址等</w:t>
            </w:r>
          </w:p>
        </w:tc>
        <w:tc>
          <w:tcPr>
            <w:tcW w:w="3304" w:type="dxa"/>
            <w:vAlign w:val="center"/>
          </w:tcPr>
          <w:p w14:paraId="68360EC4">
            <w:pPr>
              <w:spacing w:line="400" w:lineRule="exact"/>
              <w:rPr>
                <w:rFonts w:ascii="Adobe 仿宋 Std R" w:hAnsi="Adobe 仿宋 Std R" w:eastAsia="Adobe 仿宋 Std R"/>
              </w:rPr>
            </w:pPr>
            <w:r>
              <w:rPr>
                <w:rFonts w:hint="eastAsia" w:ascii="Adobe 仿宋 Std R" w:hAnsi="Adobe 仿宋 Std R" w:eastAsia="Adobe 仿宋 Std R"/>
              </w:rPr>
              <w:t>以</w:t>
            </w:r>
            <w:r>
              <w:rPr>
                <w:rFonts w:ascii="Adobe 仿宋 Std R" w:hAnsi="Adobe 仿宋 Std R" w:eastAsia="Adobe 仿宋 Std R"/>
              </w:rPr>
              <w:t>革命传统教育为核心，打造教育、培训、拓展、文化</w:t>
            </w:r>
            <w:r>
              <w:rPr>
                <w:rFonts w:hint="eastAsia" w:ascii="Adobe 仿宋 Std R" w:hAnsi="Adobe 仿宋 Std R" w:eastAsia="Adobe 仿宋 Std R"/>
              </w:rPr>
              <w:t>体验</w:t>
            </w:r>
            <w:r>
              <w:rPr>
                <w:rFonts w:ascii="Adobe 仿宋 Std R" w:hAnsi="Adobe 仿宋 Std R" w:eastAsia="Adobe 仿宋 Std R"/>
              </w:rPr>
              <w:t>等于一体的特色红色乡村</w:t>
            </w:r>
          </w:p>
        </w:tc>
      </w:tr>
      <w:tr w14:paraId="7B92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52F8DDCD">
            <w:pPr>
              <w:spacing w:line="400" w:lineRule="exact"/>
              <w:jc w:val="center"/>
              <w:rPr>
                <w:rFonts w:ascii="Adobe 仿宋 Std R" w:hAnsi="Adobe 仿宋 Std R" w:eastAsia="Adobe 仿宋 Std R"/>
              </w:rPr>
            </w:pPr>
            <w:r>
              <w:rPr>
                <w:rFonts w:hint="eastAsia" w:ascii="Adobe 仿宋 Std R" w:hAnsi="Adobe 仿宋 Std R" w:eastAsia="Adobe 仿宋 Std R"/>
              </w:rPr>
              <w:t>32</w:t>
            </w:r>
          </w:p>
        </w:tc>
        <w:tc>
          <w:tcPr>
            <w:tcW w:w="1167" w:type="dxa"/>
            <w:vAlign w:val="center"/>
          </w:tcPr>
          <w:p w14:paraId="6C3A4813">
            <w:pPr>
              <w:spacing w:line="400" w:lineRule="exact"/>
              <w:jc w:val="center"/>
              <w:rPr>
                <w:rFonts w:ascii="Adobe 仿宋 Std R" w:hAnsi="Adobe 仿宋 Std R" w:eastAsia="Adobe 仿宋 Std R"/>
              </w:rPr>
            </w:pPr>
            <w:r>
              <w:rPr>
                <w:rFonts w:hint="eastAsia" w:ascii="Adobe 仿宋 Std R" w:hAnsi="Adobe 仿宋 Std R" w:eastAsia="Adobe 仿宋 Std R"/>
              </w:rPr>
              <w:t>下党村</w:t>
            </w:r>
          </w:p>
        </w:tc>
        <w:tc>
          <w:tcPr>
            <w:tcW w:w="728" w:type="dxa"/>
            <w:vAlign w:val="center"/>
          </w:tcPr>
          <w:p w14:paraId="61F34F89">
            <w:pPr>
              <w:spacing w:line="400" w:lineRule="exact"/>
              <w:jc w:val="center"/>
              <w:rPr>
                <w:rFonts w:ascii="Adobe 仿宋 Std R" w:hAnsi="Adobe 仿宋 Std R" w:eastAsia="Adobe 仿宋 Std R"/>
              </w:rPr>
            </w:pPr>
            <w:r>
              <w:rPr>
                <w:rFonts w:hint="eastAsia" w:ascii="Adobe 仿宋 Std R" w:hAnsi="Adobe 仿宋 Std R" w:eastAsia="Adobe 仿宋 Std R"/>
              </w:rPr>
              <w:t>宁德市</w:t>
            </w:r>
          </w:p>
        </w:tc>
        <w:tc>
          <w:tcPr>
            <w:tcW w:w="1134" w:type="dxa"/>
            <w:vAlign w:val="center"/>
          </w:tcPr>
          <w:p w14:paraId="40A9CFD6">
            <w:pPr>
              <w:spacing w:line="400" w:lineRule="exact"/>
              <w:jc w:val="center"/>
              <w:rPr>
                <w:rFonts w:ascii="Adobe 仿宋 Std R" w:hAnsi="Adobe 仿宋 Std R" w:eastAsia="Adobe 仿宋 Std R"/>
              </w:rPr>
            </w:pPr>
            <w:r>
              <w:rPr>
                <w:rFonts w:hint="eastAsia" w:ascii="Adobe 仿宋 Std R" w:hAnsi="Adobe 仿宋 Std R" w:eastAsia="Adobe 仿宋 Std R"/>
              </w:rPr>
              <w:t>寿宁县</w:t>
            </w:r>
            <w:r>
              <w:rPr>
                <w:rFonts w:ascii="Adobe 仿宋 Std R" w:hAnsi="Adobe 仿宋 Std R" w:eastAsia="Adobe 仿宋 Std R"/>
              </w:rPr>
              <w:t>下党乡</w:t>
            </w:r>
          </w:p>
        </w:tc>
        <w:tc>
          <w:tcPr>
            <w:tcW w:w="1983" w:type="dxa"/>
            <w:vAlign w:val="center"/>
          </w:tcPr>
          <w:p w14:paraId="791A3549">
            <w:pPr>
              <w:spacing w:line="400" w:lineRule="exact"/>
              <w:rPr>
                <w:rFonts w:ascii="Adobe 仿宋 Std R" w:hAnsi="Adobe 仿宋 Std R" w:eastAsia="Adobe 仿宋 Std R"/>
              </w:rPr>
            </w:pPr>
            <w:r>
              <w:rPr>
                <w:rFonts w:hint="eastAsia" w:ascii="Adobe 仿宋 Std R" w:hAnsi="Adobe 仿宋 Std R" w:eastAsia="Adobe 仿宋 Std R"/>
              </w:rPr>
              <w:t>中国传统村落、鸾峰桥、</w:t>
            </w:r>
            <w:r>
              <w:rPr>
                <w:rFonts w:hint="eastAsia" w:ascii="Adobe 仿宋 Std R" w:hAnsi="Adobe 仿宋 Std R" w:eastAsia="Adobe 仿宋 Std R"/>
                <w:lang w:val="en-US" w:eastAsia="zh-CN"/>
              </w:rPr>
              <w:t>习近平</w:t>
            </w:r>
            <w:r>
              <w:rPr>
                <w:rFonts w:hint="eastAsia" w:ascii="Adobe 仿宋 Std R" w:hAnsi="Adobe 仿宋 Std R" w:eastAsia="Adobe 仿宋 Std R"/>
              </w:rPr>
              <w:t>总</w:t>
            </w:r>
            <w:r>
              <w:rPr>
                <w:rFonts w:ascii="Adobe 仿宋 Std R" w:hAnsi="Adobe 仿宋 Std R" w:eastAsia="Adobe 仿宋 Std R"/>
              </w:rPr>
              <w:t>书记</w:t>
            </w:r>
            <w:r>
              <w:rPr>
                <w:rFonts w:hint="eastAsia" w:ascii="Adobe 仿宋 Std R" w:hAnsi="Adobe 仿宋 Std R" w:eastAsia="Adobe 仿宋 Std R"/>
              </w:rPr>
              <w:t>执政</w:t>
            </w:r>
            <w:r>
              <w:rPr>
                <w:rFonts w:ascii="Adobe 仿宋 Std R" w:hAnsi="Adobe 仿宋 Std R" w:eastAsia="Adobe 仿宋 Std R"/>
              </w:rPr>
              <w:t>事迹、</w:t>
            </w:r>
            <w:r>
              <w:rPr>
                <w:rFonts w:hint="eastAsia" w:ascii="Adobe 仿宋 Std R" w:hAnsi="Adobe 仿宋 Std R" w:eastAsia="Adobe 仿宋 Std R"/>
              </w:rPr>
              <w:t>群众路线</w:t>
            </w:r>
            <w:r>
              <w:rPr>
                <w:rFonts w:ascii="Adobe 仿宋 Std R" w:hAnsi="Adobe 仿宋 Std R" w:eastAsia="Adobe 仿宋 Std R"/>
              </w:rPr>
              <w:t>文化等</w:t>
            </w:r>
          </w:p>
        </w:tc>
        <w:tc>
          <w:tcPr>
            <w:tcW w:w="3304" w:type="dxa"/>
            <w:vAlign w:val="center"/>
          </w:tcPr>
          <w:p w14:paraId="58918E84">
            <w:pPr>
              <w:spacing w:line="400" w:lineRule="exact"/>
              <w:rPr>
                <w:rFonts w:ascii="Adobe 仿宋 Std R" w:hAnsi="Adobe 仿宋 Std R" w:eastAsia="Adobe 仿宋 Std R"/>
              </w:rPr>
            </w:pPr>
            <w:r>
              <w:rPr>
                <w:rFonts w:hint="eastAsia" w:ascii="Adobe 仿宋 Std R" w:hAnsi="Adobe 仿宋 Std R" w:eastAsia="Adobe 仿宋 Std R"/>
              </w:rPr>
              <w:t>以习近平总书记</w:t>
            </w:r>
            <w:r>
              <w:rPr>
                <w:rFonts w:ascii="Adobe 仿宋 Std R" w:hAnsi="Adobe 仿宋 Std R" w:eastAsia="Adobe 仿宋 Std R"/>
              </w:rPr>
              <w:t>执政事迹为亮点，以群众路线文化为核心脉络，</w:t>
            </w:r>
            <w:r>
              <w:rPr>
                <w:rFonts w:hint="eastAsia" w:ascii="Adobe 仿宋 Std R" w:hAnsi="Adobe 仿宋 Std R" w:eastAsia="Adobe 仿宋 Std R"/>
              </w:rPr>
              <w:t>依托</w:t>
            </w:r>
            <w:r>
              <w:rPr>
                <w:rFonts w:ascii="Adobe 仿宋 Std R" w:hAnsi="Adobe 仿宋 Std R" w:eastAsia="Adobe 仿宋 Std R"/>
              </w:rPr>
              <w:t>下党优质传统村落景观，打造独特</w:t>
            </w:r>
            <w:r>
              <w:rPr>
                <w:rFonts w:hint="eastAsia" w:ascii="Adobe 仿宋 Std R" w:hAnsi="Adobe 仿宋 Std R" w:eastAsia="Adobe 仿宋 Std R"/>
              </w:rPr>
              <w:t>党性</w:t>
            </w:r>
            <w:r>
              <w:rPr>
                <w:rFonts w:ascii="Adobe 仿宋 Std R" w:hAnsi="Adobe 仿宋 Std R" w:eastAsia="Adobe 仿宋 Std R"/>
              </w:rPr>
              <w:t>教育、培训、红色文化</w:t>
            </w:r>
            <w:r>
              <w:rPr>
                <w:rFonts w:hint="eastAsia" w:ascii="Adobe 仿宋 Std R" w:hAnsi="Adobe 仿宋 Std R" w:eastAsia="Adobe 仿宋 Std R"/>
              </w:rPr>
              <w:t>传承</w:t>
            </w:r>
            <w:r>
              <w:rPr>
                <w:rFonts w:ascii="Adobe 仿宋 Std R" w:hAnsi="Adobe 仿宋 Std R" w:eastAsia="Adobe 仿宋 Std R"/>
              </w:rPr>
              <w:t>、</w:t>
            </w:r>
            <w:r>
              <w:rPr>
                <w:rFonts w:hint="eastAsia" w:ascii="Adobe 仿宋 Std R" w:hAnsi="Adobe 仿宋 Std R" w:eastAsia="Adobe 仿宋 Std R"/>
              </w:rPr>
              <w:t>主题</w:t>
            </w:r>
            <w:r>
              <w:rPr>
                <w:rFonts w:ascii="Adobe 仿宋 Std R" w:hAnsi="Adobe 仿宋 Std R" w:eastAsia="Adobe 仿宋 Std R"/>
              </w:rPr>
              <w:t>休闲空间。</w:t>
            </w:r>
          </w:p>
        </w:tc>
      </w:tr>
      <w:tr w14:paraId="23F0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42CF674A">
            <w:pPr>
              <w:spacing w:line="400" w:lineRule="exact"/>
              <w:jc w:val="center"/>
              <w:rPr>
                <w:rFonts w:ascii="Adobe 仿宋 Std R" w:hAnsi="Adobe 仿宋 Std R" w:eastAsia="Adobe 仿宋 Std R"/>
              </w:rPr>
            </w:pPr>
            <w:r>
              <w:rPr>
                <w:rFonts w:hint="eastAsia" w:ascii="Adobe 仿宋 Std R" w:hAnsi="Adobe 仿宋 Std R" w:eastAsia="Adobe 仿宋 Std R"/>
              </w:rPr>
              <w:t>33</w:t>
            </w:r>
          </w:p>
        </w:tc>
        <w:tc>
          <w:tcPr>
            <w:tcW w:w="1167" w:type="dxa"/>
            <w:vAlign w:val="center"/>
          </w:tcPr>
          <w:p w14:paraId="07D731CC">
            <w:pPr>
              <w:spacing w:line="400" w:lineRule="exact"/>
              <w:jc w:val="center"/>
              <w:rPr>
                <w:rFonts w:ascii="Adobe 仿宋 Std R" w:hAnsi="Adobe 仿宋 Std R" w:eastAsia="Adobe 仿宋 Std R"/>
              </w:rPr>
            </w:pPr>
            <w:r>
              <w:rPr>
                <w:rFonts w:hint="eastAsia" w:ascii="Adobe 仿宋 Std R" w:hAnsi="Adobe 仿宋 Std R" w:eastAsia="Adobe 仿宋 Std R"/>
              </w:rPr>
              <w:t>甲坑村</w:t>
            </w:r>
          </w:p>
        </w:tc>
        <w:tc>
          <w:tcPr>
            <w:tcW w:w="728" w:type="dxa"/>
            <w:vAlign w:val="center"/>
          </w:tcPr>
          <w:p w14:paraId="74AA7144">
            <w:pPr>
              <w:spacing w:line="400" w:lineRule="exact"/>
              <w:jc w:val="center"/>
              <w:rPr>
                <w:rFonts w:ascii="Adobe 仿宋 Std R" w:hAnsi="Adobe 仿宋 Std R" w:eastAsia="Adobe 仿宋 Std R"/>
              </w:rPr>
            </w:pPr>
            <w:r>
              <w:rPr>
                <w:rFonts w:hint="eastAsia" w:ascii="Adobe 仿宋 Std R" w:hAnsi="Adobe 仿宋 Std R" w:eastAsia="Adobe 仿宋 Std R"/>
              </w:rPr>
              <w:t>宁德市</w:t>
            </w:r>
          </w:p>
        </w:tc>
        <w:tc>
          <w:tcPr>
            <w:tcW w:w="1134" w:type="dxa"/>
            <w:vAlign w:val="center"/>
          </w:tcPr>
          <w:p w14:paraId="068B3B8C">
            <w:pPr>
              <w:spacing w:line="400" w:lineRule="exact"/>
              <w:jc w:val="center"/>
              <w:rPr>
                <w:rFonts w:ascii="Adobe 仿宋 Std R" w:hAnsi="Adobe 仿宋 Std R" w:eastAsia="Adobe 仿宋 Std R"/>
              </w:rPr>
            </w:pPr>
            <w:r>
              <w:rPr>
                <w:rFonts w:hint="eastAsia" w:ascii="Adobe 仿宋 Std R" w:hAnsi="Adobe 仿宋 Std R" w:eastAsia="Adobe 仿宋 Std R"/>
              </w:rPr>
              <w:t>寿宁县犀溪镇</w:t>
            </w:r>
          </w:p>
        </w:tc>
        <w:tc>
          <w:tcPr>
            <w:tcW w:w="1983" w:type="dxa"/>
            <w:vAlign w:val="center"/>
          </w:tcPr>
          <w:p w14:paraId="04AFC505">
            <w:pPr>
              <w:spacing w:line="400" w:lineRule="exact"/>
              <w:rPr>
                <w:rFonts w:ascii="Adobe 仿宋 Std R" w:hAnsi="Adobe 仿宋 Std R" w:eastAsia="Adobe 仿宋 Std R"/>
              </w:rPr>
            </w:pPr>
            <w:r>
              <w:rPr>
                <w:rFonts w:hint="eastAsia" w:ascii="Adobe 仿宋 Std R" w:hAnsi="Adobe 仿宋 Std R" w:eastAsia="Adobe 仿宋 Std R"/>
              </w:rPr>
              <w:t>中共闽浙边临时省委成立旧址、中共闽浙边临时省委成立纪念碑、中共闽东特委福寿办事处旧址碑、红军洞、红军标语等</w:t>
            </w:r>
          </w:p>
        </w:tc>
        <w:tc>
          <w:tcPr>
            <w:tcW w:w="3304" w:type="dxa"/>
            <w:vAlign w:val="center"/>
          </w:tcPr>
          <w:p w14:paraId="5119DAA8">
            <w:pPr>
              <w:spacing w:line="400" w:lineRule="exact"/>
              <w:rPr>
                <w:rFonts w:ascii="Adobe 仿宋 Std R" w:hAnsi="Adobe 仿宋 Std R" w:eastAsia="Adobe 仿宋 Std R"/>
              </w:rPr>
            </w:pPr>
            <w:r>
              <w:rPr>
                <w:rFonts w:hint="eastAsia" w:ascii="Adobe 仿宋 Std R" w:hAnsi="Adobe 仿宋 Std R" w:eastAsia="Adobe 仿宋 Std R"/>
              </w:rPr>
              <w:t>以革命传统教育为核心，打造教育、培训、拓展、文化体验等于一体的特色红色乡村。</w:t>
            </w:r>
          </w:p>
        </w:tc>
      </w:tr>
    </w:tbl>
    <w:p w14:paraId="3623D7E7">
      <w:pPr>
        <w:rPr>
          <w:rFonts w:ascii="仿宋" w:hAnsi="仿宋" w:eastAsia="仿宋" w:cs="Times New Roman"/>
          <w:sz w:val="28"/>
          <w:szCs w:val="28"/>
        </w:rPr>
      </w:pPr>
    </w:p>
    <w:p w14:paraId="080AC669">
      <w:pPr>
        <w:pStyle w:val="3"/>
        <w:numPr>
          <w:ilvl w:val="0"/>
          <w:numId w:val="17"/>
        </w:numPr>
        <w:spacing w:before="0" w:after="0" w:line="415" w:lineRule="auto"/>
        <w:rPr>
          <w:rFonts w:ascii="仿宋" w:hAnsi="仿宋" w:eastAsia="仿宋" w:cs="Times New Roman"/>
          <w:sz w:val="28"/>
          <w:szCs w:val="28"/>
        </w:rPr>
      </w:pPr>
      <w:bookmarkStart w:id="22" w:name="_Toc506111378"/>
      <w:r>
        <w:rPr>
          <w:rFonts w:hint="eastAsia" w:ascii="仿宋" w:hAnsi="仿宋" w:eastAsia="仿宋" w:cs="Times New Roman"/>
          <w:sz w:val="28"/>
          <w:szCs w:val="28"/>
        </w:rPr>
        <w:t>红色景区创 A工程</w:t>
      </w:r>
      <w:bookmarkEnd w:id="22"/>
    </w:p>
    <w:p w14:paraId="33CDD366">
      <w:pPr>
        <w:pStyle w:val="22"/>
        <w:ind w:firstLine="560"/>
        <w:rPr>
          <w:rFonts w:ascii="仿宋" w:hAnsi="仿宋" w:eastAsia="仿宋" w:cs="Times New Roman"/>
          <w:kern w:val="2"/>
          <w:sz w:val="28"/>
          <w:szCs w:val="28"/>
        </w:rPr>
      </w:pPr>
      <w:r>
        <w:rPr>
          <w:rFonts w:hint="eastAsia" w:ascii="仿宋" w:hAnsi="仿宋" w:eastAsia="仿宋" w:cs="Times New Roman"/>
          <w:kern w:val="2"/>
          <w:sz w:val="28"/>
          <w:szCs w:val="28"/>
        </w:rPr>
        <w:t>按照《旅游景区质量等级的划分与评定》标准</w:t>
      </w:r>
      <w:r>
        <w:rPr>
          <w:rFonts w:ascii="仿宋" w:hAnsi="仿宋" w:eastAsia="仿宋" w:cs="Times New Roman"/>
          <w:kern w:val="2"/>
          <w:sz w:val="28"/>
          <w:szCs w:val="28"/>
        </w:rPr>
        <w:t>、</w:t>
      </w:r>
      <w:r>
        <w:rPr>
          <w:rFonts w:hint="eastAsia" w:ascii="仿宋" w:hAnsi="仿宋" w:eastAsia="仿宋" w:cs="Times New Roman"/>
          <w:kern w:val="2"/>
          <w:sz w:val="28"/>
          <w:szCs w:val="28"/>
        </w:rPr>
        <w:t>《红色旅游经典景区服务规范》、全国</w:t>
      </w:r>
      <w:r>
        <w:rPr>
          <w:rFonts w:ascii="仿宋" w:hAnsi="仿宋" w:eastAsia="仿宋" w:cs="Times New Roman"/>
          <w:kern w:val="2"/>
          <w:sz w:val="28"/>
          <w:szCs w:val="28"/>
        </w:rPr>
        <w:t>红色旅游融合发展示范区、</w:t>
      </w:r>
      <w:r>
        <w:rPr>
          <w:rFonts w:hint="eastAsia" w:ascii="仿宋" w:hAnsi="仿宋" w:eastAsia="仿宋" w:cs="Times New Roman"/>
          <w:kern w:val="2"/>
          <w:sz w:val="28"/>
          <w:szCs w:val="28"/>
        </w:rPr>
        <w:t>国家</w:t>
      </w:r>
      <w:r>
        <w:rPr>
          <w:rFonts w:ascii="仿宋" w:hAnsi="仿宋" w:eastAsia="仿宋" w:cs="Times New Roman"/>
          <w:kern w:val="2"/>
          <w:sz w:val="28"/>
          <w:szCs w:val="28"/>
        </w:rPr>
        <w:t>国防教育示范基地等系列</w:t>
      </w:r>
      <w:r>
        <w:rPr>
          <w:rFonts w:hint="eastAsia" w:ascii="仿宋" w:hAnsi="仿宋" w:eastAsia="仿宋" w:cs="Times New Roman"/>
          <w:kern w:val="2"/>
          <w:sz w:val="28"/>
          <w:szCs w:val="28"/>
        </w:rPr>
        <w:t>标准</w:t>
      </w:r>
      <w:r>
        <w:rPr>
          <w:rFonts w:ascii="仿宋" w:hAnsi="仿宋" w:eastAsia="仿宋" w:cs="Times New Roman"/>
          <w:kern w:val="2"/>
          <w:sz w:val="28"/>
          <w:szCs w:val="28"/>
        </w:rPr>
        <w:t>、规范</w:t>
      </w:r>
      <w:r>
        <w:rPr>
          <w:rFonts w:hint="eastAsia" w:ascii="仿宋" w:hAnsi="仿宋" w:eastAsia="仿宋" w:cs="Times New Roman"/>
          <w:kern w:val="2"/>
          <w:sz w:val="28"/>
          <w:szCs w:val="28"/>
        </w:rPr>
        <w:t>，结合福建省红色</w:t>
      </w:r>
      <w:r>
        <w:rPr>
          <w:rFonts w:ascii="仿宋" w:hAnsi="仿宋" w:eastAsia="仿宋" w:cs="Times New Roman"/>
          <w:kern w:val="2"/>
          <w:sz w:val="28"/>
          <w:szCs w:val="28"/>
        </w:rPr>
        <w:t>景区景点</w:t>
      </w:r>
      <w:r>
        <w:rPr>
          <w:rFonts w:hint="eastAsia" w:ascii="仿宋" w:hAnsi="仿宋" w:eastAsia="仿宋" w:cs="Times New Roman"/>
          <w:kern w:val="2"/>
          <w:sz w:val="28"/>
          <w:szCs w:val="28"/>
        </w:rPr>
        <w:t>现实</w:t>
      </w:r>
      <w:r>
        <w:rPr>
          <w:rFonts w:ascii="仿宋" w:hAnsi="仿宋" w:eastAsia="仿宋" w:cs="Times New Roman"/>
          <w:kern w:val="2"/>
          <w:sz w:val="28"/>
          <w:szCs w:val="28"/>
        </w:rPr>
        <w:t>情况，全面提升</w:t>
      </w:r>
      <w:r>
        <w:rPr>
          <w:rFonts w:hint="eastAsia" w:ascii="仿宋" w:hAnsi="仿宋" w:eastAsia="仿宋" w:cs="Times New Roman"/>
          <w:kern w:val="2"/>
          <w:sz w:val="28"/>
          <w:szCs w:val="28"/>
        </w:rPr>
        <w:t>景区等级</w:t>
      </w:r>
      <w:r>
        <w:rPr>
          <w:rFonts w:ascii="仿宋" w:hAnsi="仿宋" w:eastAsia="仿宋" w:cs="Times New Roman"/>
          <w:kern w:val="2"/>
          <w:sz w:val="28"/>
          <w:szCs w:val="28"/>
        </w:rPr>
        <w:t>和特色，构筑全省</w:t>
      </w:r>
      <w:r>
        <w:rPr>
          <w:rFonts w:hint="eastAsia" w:ascii="仿宋" w:hAnsi="仿宋" w:eastAsia="仿宋" w:cs="Times New Roman"/>
          <w:kern w:val="2"/>
          <w:sz w:val="28"/>
          <w:szCs w:val="28"/>
        </w:rPr>
        <w:t>红色</w:t>
      </w:r>
      <w:r>
        <w:rPr>
          <w:rFonts w:ascii="仿宋" w:hAnsi="仿宋" w:eastAsia="仿宋" w:cs="Times New Roman"/>
          <w:kern w:val="2"/>
          <w:sz w:val="28"/>
          <w:szCs w:val="28"/>
        </w:rPr>
        <w:t>景区精品示范体系。</w:t>
      </w:r>
    </w:p>
    <w:p w14:paraId="101F063F">
      <w:pPr>
        <w:jc w:val="center"/>
        <w:rPr>
          <w:rFonts w:ascii="仿宋" w:hAnsi="仿宋" w:eastAsia="仿宋"/>
          <w:b/>
          <w:sz w:val="24"/>
          <w:szCs w:val="28"/>
        </w:rPr>
      </w:pPr>
      <w:r>
        <w:rPr>
          <w:rFonts w:hint="eastAsia" w:ascii="仿宋" w:hAnsi="仿宋" w:eastAsia="仿宋"/>
          <w:b/>
          <w:sz w:val="24"/>
          <w:szCs w:val="28"/>
        </w:rPr>
        <w:t>表6-2：</w:t>
      </w:r>
      <w:r>
        <w:rPr>
          <w:rFonts w:ascii="仿宋" w:hAnsi="仿宋" w:eastAsia="仿宋"/>
          <w:b/>
          <w:sz w:val="24"/>
          <w:szCs w:val="28"/>
        </w:rPr>
        <w:t>福建省红色旅游</w:t>
      </w:r>
      <w:r>
        <w:rPr>
          <w:rFonts w:hint="eastAsia" w:ascii="仿宋" w:hAnsi="仿宋" w:eastAsia="仿宋"/>
          <w:b/>
          <w:sz w:val="24"/>
          <w:szCs w:val="28"/>
        </w:rPr>
        <w:t>5A、4A级景区</w:t>
      </w:r>
      <w:r>
        <w:rPr>
          <w:rFonts w:ascii="仿宋" w:hAnsi="仿宋" w:eastAsia="仿宋"/>
          <w:b/>
          <w:sz w:val="24"/>
          <w:szCs w:val="28"/>
        </w:rPr>
        <w:t>列表</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1559"/>
        <w:gridCol w:w="851"/>
        <w:gridCol w:w="4728"/>
      </w:tblGrid>
      <w:tr w14:paraId="6D6D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561DF26">
            <w:pPr>
              <w:spacing w:line="400" w:lineRule="exact"/>
              <w:jc w:val="center"/>
              <w:rPr>
                <w:rFonts w:ascii="Adobe 仿宋 Std R" w:hAnsi="Adobe 仿宋 Std R" w:eastAsia="Adobe 仿宋 Std R"/>
                <w:b/>
              </w:rPr>
            </w:pPr>
            <w:r>
              <w:rPr>
                <w:rFonts w:hint="eastAsia" w:ascii="Adobe 仿宋 Std R" w:hAnsi="Adobe 仿宋 Std R" w:eastAsia="Adobe 仿宋 Std R"/>
                <w:b/>
              </w:rPr>
              <w:t>等级</w:t>
            </w:r>
          </w:p>
        </w:tc>
        <w:tc>
          <w:tcPr>
            <w:tcW w:w="709" w:type="dxa"/>
          </w:tcPr>
          <w:p w14:paraId="49D82063">
            <w:pPr>
              <w:spacing w:line="400" w:lineRule="exact"/>
              <w:jc w:val="center"/>
              <w:rPr>
                <w:rFonts w:ascii="Adobe 仿宋 Std R" w:hAnsi="Adobe 仿宋 Std R" w:eastAsia="Adobe 仿宋 Std R"/>
                <w:b/>
              </w:rPr>
            </w:pPr>
            <w:r>
              <w:rPr>
                <w:rFonts w:hint="eastAsia" w:ascii="Adobe 仿宋 Std R" w:hAnsi="Adobe 仿宋 Std R" w:eastAsia="Adobe 仿宋 Std R"/>
                <w:b/>
              </w:rPr>
              <w:t>序号</w:t>
            </w:r>
          </w:p>
        </w:tc>
        <w:tc>
          <w:tcPr>
            <w:tcW w:w="1559" w:type="dxa"/>
          </w:tcPr>
          <w:p w14:paraId="0E4A1B58">
            <w:pPr>
              <w:spacing w:line="400" w:lineRule="exact"/>
              <w:jc w:val="center"/>
              <w:rPr>
                <w:rFonts w:ascii="Adobe 仿宋 Std R" w:hAnsi="Adobe 仿宋 Std R" w:eastAsia="Adobe 仿宋 Std R"/>
                <w:b/>
              </w:rPr>
            </w:pPr>
            <w:r>
              <w:rPr>
                <w:rFonts w:hint="eastAsia" w:ascii="Adobe 仿宋 Std R" w:hAnsi="Adobe 仿宋 Std R" w:eastAsia="Adobe 仿宋 Std R"/>
                <w:b/>
              </w:rPr>
              <w:t>项目名称</w:t>
            </w:r>
          </w:p>
        </w:tc>
        <w:tc>
          <w:tcPr>
            <w:tcW w:w="851" w:type="dxa"/>
          </w:tcPr>
          <w:p w14:paraId="6ADCFCD3">
            <w:pPr>
              <w:spacing w:line="400" w:lineRule="exact"/>
              <w:jc w:val="center"/>
              <w:rPr>
                <w:rFonts w:ascii="Adobe 仿宋 Std R" w:hAnsi="Adobe 仿宋 Std R" w:eastAsia="Adobe 仿宋 Std R"/>
                <w:b/>
              </w:rPr>
            </w:pPr>
            <w:r>
              <w:rPr>
                <w:rFonts w:hint="eastAsia" w:ascii="Adobe 仿宋 Std R" w:hAnsi="Adobe 仿宋 Std R" w:eastAsia="Adobe 仿宋 Std R"/>
                <w:b/>
              </w:rPr>
              <w:t>位置</w:t>
            </w:r>
          </w:p>
        </w:tc>
        <w:tc>
          <w:tcPr>
            <w:tcW w:w="4728" w:type="dxa"/>
          </w:tcPr>
          <w:p w14:paraId="6232C850">
            <w:pPr>
              <w:spacing w:line="400" w:lineRule="exact"/>
              <w:jc w:val="center"/>
              <w:rPr>
                <w:rFonts w:ascii="Adobe 仿宋 Std R" w:hAnsi="Adobe 仿宋 Std R" w:eastAsia="Adobe 仿宋 Std R"/>
                <w:b/>
              </w:rPr>
            </w:pPr>
            <w:r>
              <w:rPr>
                <w:rFonts w:hint="eastAsia" w:ascii="Adobe 仿宋 Std R" w:hAnsi="Adobe 仿宋 Std R" w:eastAsia="Adobe 仿宋 Std R"/>
                <w:b/>
              </w:rPr>
              <w:t>发展措施</w:t>
            </w:r>
          </w:p>
        </w:tc>
      </w:tr>
      <w:tr w14:paraId="7162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007267DD">
            <w:pPr>
              <w:spacing w:line="400" w:lineRule="exact"/>
              <w:jc w:val="center"/>
              <w:rPr>
                <w:rFonts w:ascii="Adobe 仿宋 Std R" w:hAnsi="Adobe 仿宋 Std R" w:eastAsia="Adobe 仿宋 Std R"/>
              </w:rPr>
            </w:pPr>
            <w:r>
              <w:rPr>
                <w:rFonts w:hint="eastAsia" w:ascii="Adobe 仿宋 Std R" w:hAnsi="Adobe 仿宋 Std R" w:eastAsia="Adobe 仿宋 Std R"/>
              </w:rPr>
              <w:t>5A级景区</w:t>
            </w:r>
          </w:p>
        </w:tc>
        <w:tc>
          <w:tcPr>
            <w:tcW w:w="709" w:type="dxa"/>
            <w:vAlign w:val="center"/>
          </w:tcPr>
          <w:p w14:paraId="1D5218F4">
            <w:pPr>
              <w:spacing w:line="400" w:lineRule="exact"/>
              <w:jc w:val="center"/>
              <w:rPr>
                <w:rFonts w:ascii="Adobe 仿宋 Std R" w:hAnsi="Adobe 仿宋 Std R" w:eastAsia="Adobe 仿宋 Std R"/>
              </w:rPr>
            </w:pPr>
            <w:r>
              <w:rPr>
                <w:rFonts w:hint="eastAsia" w:ascii="Adobe 仿宋 Std R" w:hAnsi="Adobe 仿宋 Std R" w:eastAsia="Adobe 仿宋 Std R"/>
              </w:rPr>
              <w:t>01</w:t>
            </w:r>
          </w:p>
        </w:tc>
        <w:tc>
          <w:tcPr>
            <w:tcW w:w="1559" w:type="dxa"/>
            <w:vAlign w:val="center"/>
          </w:tcPr>
          <w:p w14:paraId="675CF9DB">
            <w:pPr>
              <w:spacing w:line="400" w:lineRule="exact"/>
              <w:jc w:val="center"/>
              <w:rPr>
                <w:rFonts w:ascii="Adobe 仿宋 Std R" w:hAnsi="Adobe 仿宋 Std R" w:eastAsia="Adobe 仿宋 Std R"/>
              </w:rPr>
            </w:pPr>
            <w:r>
              <w:rPr>
                <w:rFonts w:hint="eastAsia" w:ascii="Adobe 仿宋 Std R" w:hAnsi="Adobe 仿宋 Std R" w:eastAsia="Adobe 仿宋 Std R"/>
              </w:rPr>
              <w:t>上杭</w:t>
            </w:r>
            <w:r>
              <w:rPr>
                <w:rFonts w:ascii="Adobe 仿宋 Std R" w:hAnsi="Adobe 仿宋 Std R" w:eastAsia="Adobe 仿宋 Std R"/>
              </w:rPr>
              <w:t>古田旅游区</w:t>
            </w:r>
          </w:p>
        </w:tc>
        <w:tc>
          <w:tcPr>
            <w:tcW w:w="851" w:type="dxa"/>
            <w:vAlign w:val="center"/>
          </w:tcPr>
          <w:p w14:paraId="13679271">
            <w:pPr>
              <w:spacing w:line="400" w:lineRule="exact"/>
              <w:jc w:val="center"/>
              <w:rPr>
                <w:rFonts w:ascii="Adobe 仿宋 Std R" w:hAnsi="Adobe 仿宋 Std R" w:eastAsia="Adobe 仿宋 Std R"/>
              </w:rPr>
            </w:pPr>
            <w:r>
              <w:rPr>
                <w:rFonts w:hint="eastAsia" w:ascii="Adobe 仿宋 Std R" w:hAnsi="Adobe 仿宋 Std R" w:eastAsia="Adobe 仿宋 Std R"/>
              </w:rPr>
              <w:t>龙岩市</w:t>
            </w:r>
          </w:p>
        </w:tc>
        <w:tc>
          <w:tcPr>
            <w:tcW w:w="4728" w:type="dxa"/>
            <w:vAlign w:val="center"/>
          </w:tcPr>
          <w:p w14:paraId="2B07D836">
            <w:pPr>
              <w:spacing w:line="400" w:lineRule="exact"/>
              <w:rPr>
                <w:rFonts w:ascii="Adobe 仿宋 Std R" w:hAnsi="Adobe 仿宋 Std R" w:eastAsia="Adobe 仿宋 Std R"/>
              </w:rPr>
            </w:pPr>
            <w:r>
              <w:rPr>
                <w:rFonts w:hint="eastAsia" w:ascii="Adobe 仿宋 Std R" w:hAnsi="Adobe 仿宋 Std R" w:eastAsia="Adobe 仿宋 Std R"/>
              </w:rPr>
              <w:t>2015年成功获批5A景区。完善配套旅游服务设施，充分发挥古田效应，带动周边乡村旅游发展，夯实5A景区标准。</w:t>
            </w:r>
          </w:p>
        </w:tc>
      </w:tr>
      <w:tr w14:paraId="2FB2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EB1B6C9">
            <w:pPr>
              <w:spacing w:line="400" w:lineRule="exact"/>
              <w:jc w:val="center"/>
              <w:rPr>
                <w:rFonts w:ascii="Adobe 仿宋 Std R" w:hAnsi="Adobe 仿宋 Std R" w:eastAsia="Adobe 仿宋 Std R"/>
              </w:rPr>
            </w:pPr>
          </w:p>
        </w:tc>
        <w:tc>
          <w:tcPr>
            <w:tcW w:w="709" w:type="dxa"/>
            <w:vAlign w:val="center"/>
          </w:tcPr>
          <w:p w14:paraId="257FFE72">
            <w:pPr>
              <w:spacing w:line="400" w:lineRule="exact"/>
              <w:jc w:val="center"/>
              <w:rPr>
                <w:rFonts w:ascii="Adobe 仿宋 Std R" w:hAnsi="Adobe 仿宋 Std R" w:eastAsia="Adobe 仿宋 Std R"/>
              </w:rPr>
            </w:pPr>
            <w:r>
              <w:rPr>
                <w:rFonts w:hint="eastAsia" w:ascii="Adobe 仿宋 Std R" w:hAnsi="Adobe 仿宋 Std R" w:eastAsia="Adobe 仿宋 Std R"/>
              </w:rPr>
              <w:t>02</w:t>
            </w:r>
          </w:p>
        </w:tc>
        <w:tc>
          <w:tcPr>
            <w:tcW w:w="1559" w:type="dxa"/>
            <w:vAlign w:val="center"/>
          </w:tcPr>
          <w:p w14:paraId="31574614">
            <w:pPr>
              <w:spacing w:line="400" w:lineRule="exact"/>
              <w:jc w:val="center"/>
              <w:rPr>
                <w:rFonts w:ascii="Adobe 仿宋 Std R" w:hAnsi="Adobe 仿宋 Std R" w:eastAsia="Adobe 仿宋 Std R"/>
              </w:rPr>
            </w:pPr>
            <w:r>
              <w:rPr>
                <w:rFonts w:hint="eastAsia" w:ascii="Adobe 仿宋 Std R" w:hAnsi="Adobe 仿宋 Std R" w:eastAsia="Adobe 仿宋 Std R"/>
              </w:rPr>
              <w:t>连城新泉整训旧址群旅游区</w:t>
            </w:r>
          </w:p>
        </w:tc>
        <w:tc>
          <w:tcPr>
            <w:tcW w:w="851" w:type="dxa"/>
            <w:vAlign w:val="center"/>
          </w:tcPr>
          <w:p w14:paraId="2CA5B2F2">
            <w:pPr>
              <w:spacing w:line="400" w:lineRule="exact"/>
              <w:jc w:val="center"/>
              <w:rPr>
                <w:rFonts w:ascii="Adobe 仿宋 Std R" w:hAnsi="Adobe 仿宋 Std R" w:eastAsia="Adobe 仿宋 Std R"/>
              </w:rPr>
            </w:pPr>
            <w:r>
              <w:rPr>
                <w:rFonts w:hint="eastAsia" w:ascii="Adobe 仿宋 Std R" w:hAnsi="Adobe 仿宋 Std R" w:eastAsia="Adobe 仿宋 Std R"/>
              </w:rPr>
              <w:t>龙岩市</w:t>
            </w:r>
          </w:p>
        </w:tc>
        <w:tc>
          <w:tcPr>
            <w:tcW w:w="4728" w:type="dxa"/>
            <w:vAlign w:val="center"/>
          </w:tcPr>
          <w:p w14:paraId="1109570F">
            <w:pPr>
              <w:spacing w:line="400" w:lineRule="exact"/>
              <w:rPr>
                <w:rFonts w:ascii="Adobe 仿宋 Std R" w:hAnsi="Adobe 仿宋 Std R" w:eastAsia="Adobe 仿宋 Std R"/>
              </w:rPr>
            </w:pPr>
            <w:r>
              <w:rPr>
                <w:rFonts w:hint="eastAsia" w:ascii="Adobe 仿宋 Std R" w:hAnsi="Adobe 仿宋 Std R" w:eastAsia="Adobe 仿宋 Std R"/>
              </w:rPr>
              <w:t>以新泉整训旧址群红色旅游资源为核心，融合温泉旅游特色资源，通过建设红色文化展览馆、红色文化创意产业园、红色演绎、客家美食街，打造新泉国际红色文化交流中心。</w:t>
            </w:r>
          </w:p>
        </w:tc>
      </w:tr>
      <w:tr w14:paraId="7138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4D0CF6DC">
            <w:pPr>
              <w:spacing w:line="400" w:lineRule="exact"/>
              <w:jc w:val="center"/>
              <w:rPr>
                <w:rFonts w:ascii="Adobe 仿宋 Std R" w:hAnsi="Adobe 仿宋 Std R" w:eastAsia="Adobe 仿宋 Std R"/>
              </w:rPr>
            </w:pPr>
            <w:r>
              <w:rPr>
                <w:rFonts w:hint="eastAsia" w:ascii="Adobe 仿宋 Std R" w:hAnsi="Adobe 仿宋 Std R" w:eastAsia="Adobe 仿宋 Std R"/>
              </w:rPr>
              <w:t>4A级景区</w:t>
            </w:r>
          </w:p>
        </w:tc>
        <w:tc>
          <w:tcPr>
            <w:tcW w:w="709" w:type="dxa"/>
            <w:vAlign w:val="center"/>
          </w:tcPr>
          <w:p w14:paraId="533DCDD4">
            <w:pPr>
              <w:spacing w:line="400" w:lineRule="exact"/>
              <w:jc w:val="center"/>
              <w:rPr>
                <w:rFonts w:ascii="Adobe 仿宋 Std R" w:hAnsi="Adobe 仿宋 Std R" w:eastAsia="Adobe 仿宋 Std R"/>
              </w:rPr>
            </w:pPr>
            <w:r>
              <w:rPr>
                <w:rFonts w:hint="eastAsia" w:ascii="Adobe 仿宋 Std R" w:hAnsi="Adobe 仿宋 Std R" w:eastAsia="Adobe 仿宋 Std R"/>
              </w:rPr>
              <w:t>03</w:t>
            </w:r>
          </w:p>
        </w:tc>
        <w:tc>
          <w:tcPr>
            <w:tcW w:w="1559" w:type="dxa"/>
            <w:vAlign w:val="center"/>
          </w:tcPr>
          <w:p w14:paraId="731257E5">
            <w:pPr>
              <w:spacing w:line="400" w:lineRule="exact"/>
              <w:jc w:val="center"/>
              <w:rPr>
                <w:rFonts w:ascii="Adobe 仿宋 Std R" w:hAnsi="Adobe 仿宋 Std R" w:eastAsia="Adobe 仿宋 Std R"/>
              </w:rPr>
            </w:pPr>
            <w:r>
              <w:fldChar w:fldCharType="begin"/>
            </w:r>
            <w:r>
              <w:instrText xml:space="preserve"> HYPERLINK "http://www.crt.com.cn/news2007/News/fujian/2007/1129/07112920574006E1HB8561K61545417.html" \t "_blank" </w:instrText>
            </w:r>
            <w:r>
              <w:fldChar w:fldCharType="separate"/>
            </w:r>
            <w:r>
              <w:rPr>
                <w:rFonts w:ascii="Adobe 仿宋 Std R" w:hAnsi="Adobe 仿宋 Std R" w:eastAsia="Adobe 仿宋 Std R"/>
              </w:rPr>
              <w:t>福建省革命历史纪念馆</w:t>
            </w:r>
            <w:r>
              <w:rPr>
                <w:rFonts w:ascii="Adobe 仿宋 Std R" w:hAnsi="Adobe 仿宋 Std R" w:eastAsia="Adobe 仿宋 Std R"/>
              </w:rPr>
              <w:fldChar w:fldCharType="end"/>
            </w:r>
          </w:p>
        </w:tc>
        <w:tc>
          <w:tcPr>
            <w:tcW w:w="851" w:type="dxa"/>
            <w:vAlign w:val="center"/>
          </w:tcPr>
          <w:p w14:paraId="704A6524">
            <w:pPr>
              <w:spacing w:line="400" w:lineRule="exact"/>
              <w:jc w:val="center"/>
              <w:rPr>
                <w:rFonts w:ascii="Adobe 仿宋 Std R" w:hAnsi="Adobe 仿宋 Std R" w:eastAsia="Adobe 仿宋 Std R"/>
              </w:rPr>
            </w:pPr>
            <w:r>
              <w:rPr>
                <w:rFonts w:hint="eastAsia" w:ascii="Adobe 仿宋 Std R" w:hAnsi="Adobe 仿宋 Std R" w:eastAsia="Adobe 仿宋 Std R"/>
              </w:rPr>
              <w:t>福州市</w:t>
            </w:r>
          </w:p>
        </w:tc>
        <w:tc>
          <w:tcPr>
            <w:tcW w:w="4728" w:type="dxa"/>
            <w:vAlign w:val="center"/>
          </w:tcPr>
          <w:p w14:paraId="44CC7E0D">
            <w:pPr>
              <w:spacing w:line="400" w:lineRule="exact"/>
              <w:rPr>
                <w:rFonts w:ascii="Adobe 仿宋 Std R" w:hAnsi="Adobe 仿宋 Std R" w:eastAsia="Adobe 仿宋 Std R"/>
              </w:rPr>
            </w:pPr>
            <w:r>
              <w:rPr>
                <w:rFonts w:hint="eastAsia" w:ascii="Adobe 仿宋 Std R" w:hAnsi="Adobe 仿宋 Std R" w:eastAsia="Adobe 仿宋 Std R"/>
              </w:rPr>
              <w:t>丰富展陈内容，推新展陈方式；设置APP自助</w:t>
            </w:r>
            <w:r>
              <w:rPr>
                <w:rFonts w:ascii="Adobe 仿宋 Std R" w:hAnsi="Adobe 仿宋 Std R" w:eastAsia="Adobe 仿宋 Std R"/>
              </w:rPr>
              <w:t>讲解系统</w:t>
            </w:r>
            <w:r>
              <w:rPr>
                <w:rFonts w:hint="eastAsia" w:ascii="Adobe 仿宋 Std R" w:hAnsi="Adobe 仿宋 Std R" w:eastAsia="Adobe 仿宋 Std R"/>
              </w:rPr>
              <w:t>、</w:t>
            </w:r>
            <w:r>
              <w:rPr>
                <w:rFonts w:ascii="Adobe 仿宋 Std R" w:hAnsi="Adobe 仿宋 Std R" w:eastAsia="Adobe 仿宋 Std R"/>
              </w:rPr>
              <w:t>自助语音导游、即时</w:t>
            </w:r>
            <w:r>
              <w:rPr>
                <w:rFonts w:hint="eastAsia" w:ascii="Adobe 仿宋 Std R" w:hAnsi="Adobe 仿宋 Std R" w:eastAsia="Adobe 仿宋 Std R"/>
              </w:rPr>
              <w:t>导览</w:t>
            </w:r>
            <w:r>
              <w:rPr>
                <w:rFonts w:ascii="Adobe 仿宋 Std R" w:hAnsi="Adobe 仿宋 Std R" w:eastAsia="Adobe 仿宋 Std R"/>
              </w:rPr>
              <w:t>系统</w:t>
            </w:r>
            <w:r>
              <w:rPr>
                <w:rFonts w:hint="eastAsia" w:ascii="Adobe 仿宋 Std R" w:hAnsi="Adobe 仿宋 Std R" w:eastAsia="Adobe 仿宋 Std R"/>
              </w:rPr>
              <w:t>等随身</w:t>
            </w:r>
            <w:r>
              <w:rPr>
                <w:rFonts w:ascii="Adobe 仿宋 Std R" w:hAnsi="Adobe 仿宋 Std R" w:eastAsia="Adobe 仿宋 Std R"/>
              </w:rPr>
              <w:t>旅游服务</w:t>
            </w:r>
            <w:r>
              <w:rPr>
                <w:rFonts w:hint="eastAsia" w:ascii="Adobe 仿宋 Std R" w:hAnsi="Adobe 仿宋 Std R" w:eastAsia="Adobe 仿宋 Std R"/>
              </w:rPr>
              <w:t>。</w:t>
            </w:r>
          </w:p>
        </w:tc>
      </w:tr>
      <w:tr w14:paraId="0198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5202979A">
            <w:pPr>
              <w:spacing w:line="400" w:lineRule="exact"/>
              <w:jc w:val="center"/>
              <w:rPr>
                <w:rFonts w:ascii="Adobe 仿宋 Std R" w:hAnsi="Adobe 仿宋 Std R" w:eastAsia="Adobe 仿宋 Std R"/>
              </w:rPr>
            </w:pPr>
          </w:p>
        </w:tc>
        <w:tc>
          <w:tcPr>
            <w:tcW w:w="709" w:type="dxa"/>
            <w:vAlign w:val="center"/>
          </w:tcPr>
          <w:p w14:paraId="4917795A">
            <w:pPr>
              <w:spacing w:line="400" w:lineRule="exact"/>
              <w:jc w:val="center"/>
              <w:rPr>
                <w:rFonts w:ascii="Adobe 仿宋 Std R" w:hAnsi="Adobe 仿宋 Std R" w:eastAsia="Adobe 仿宋 Std R"/>
              </w:rPr>
            </w:pPr>
            <w:r>
              <w:rPr>
                <w:rFonts w:hint="eastAsia" w:ascii="Adobe 仿宋 Std R" w:hAnsi="Adobe 仿宋 Std R" w:eastAsia="Adobe 仿宋 Std R"/>
              </w:rPr>
              <w:t>04</w:t>
            </w:r>
          </w:p>
        </w:tc>
        <w:tc>
          <w:tcPr>
            <w:tcW w:w="1559" w:type="dxa"/>
            <w:vAlign w:val="center"/>
          </w:tcPr>
          <w:p w14:paraId="6A998EAA">
            <w:pPr>
              <w:spacing w:line="400" w:lineRule="exact"/>
              <w:jc w:val="center"/>
              <w:rPr>
                <w:rFonts w:ascii="Adobe 仿宋 Std R" w:hAnsi="Adobe 仿宋 Std R" w:eastAsia="Adobe 仿宋 Std R"/>
              </w:rPr>
            </w:pPr>
            <w:r>
              <w:rPr>
                <w:rFonts w:ascii="Adobe 仿宋 Std R" w:hAnsi="Adobe 仿宋 Std R" w:eastAsia="Adobe 仿宋 Std R"/>
              </w:rPr>
              <w:t>福州市马尾船政旧址</w:t>
            </w:r>
          </w:p>
        </w:tc>
        <w:tc>
          <w:tcPr>
            <w:tcW w:w="851" w:type="dxa"/>
            <w:vAlign w:val="center"/>
          </w:tcPr>
          <w:p w14:paraId="60C75773">
            <w:pPr>
              <w:spacing w:line="400" w:lineRule="exact"/>
              <w:jc w:val="center"/>
              <w:rPr>
                <w:rFonts w:ascii="Adobe 仿宋 Std R" w:hAnsi="Adobe 仿宋 Std R" w:eastAsia="Adobe 仿宋 Std R"/>
              </w:rPr>
            </w:pPr>
            <w:r>
              <w:rPr>
                <w:rFonts w:hint="eastAsia" w:ascii="Adobe 仿宋 Std R" w:hAnsi="Adobe 仿宋 Std R" w:eastAsia="Adobe 仿宋 Std R"/>
              </w:rPr>
              <w:t>福州市</w:t>
            </w:r>
          </w:p>
        </w:tc>
        <w:tc>
          <w:tcPr>
            <w:tcW w:w="4728" w:type="dxa"/>
            <w:vAlign w:val="center"/>
          </w:tcPr>
          <w:p w14:paraId="7B03A704">
            <w:pPr>
              <w:spacing w:line="400" w:lineRule="exact"/>
              <w:rPr>
                <w:rFonts w:ascii="Adobe 仿宋 Std R" w:hAnsi="Adobe 仿宋 Std R" w:eastAsia="Adobe 仿宋 Std R"/>
              </w:rPr>
            </w:pPr>
            <w:r>
              <w:rPr>
                <w:rFonts w:hint="eastAsia" w:ascii="Adobe 仿宋 Std R" w:hAnsi="Adobe 仿宋 Std R" w:eastAsia="Adobe 仿宋 Std R"/>
              </w:rPr>
              <w:t>整合资源，</w:t>
            </w:r>
            <w:r>
              <w:rPr>
                <w:rFonts w:ascii="Adobe 仿宋 Std R" w:hAnsi="Adobe 仿宋 Std R" w:eastAsia="Adobe 仿宋 Std R"/>
              </w:rPr>
              <w:t>提升展示形式，全面提升旅游品质</w:t>
            </w:r>
            <w:r>
              <w:rPr>
                <w:rFonts w:hint="eastAsia" w:ascii="Adobe 仿宋 Std R" w:hAnsi="Adobe 仿宋 Std R" w:eastAsia="Adobe 仿宋 Std R"/>
              </w:rPr>
              <w:t>；</w:t>
            </w:r>
            <w:r>
              <w:rPr>
                <w:rFonts w:ascii="Adobe 仿宋 Std R" w:hAnsi="Adobe 仿宋 Std R" w:eastAsia="Adobe 仿宋 Std R"/>
              </w:rPr>
              <w:t>以马江海战为背景，</w:t>
            </w:r>
            <w:r>
              <w:rPr>
                <w:rFonts w:hint="eastAsia" w:ascii="Adobe 仿宋 Std R" w:hAnsi="Adobe 仿宋 Std R" w:eastAsia="Adobe 仿宋 Std R"/>
              </w:rPr>
              <w:t>择处</w:t>
            </w:r>
            <w:r>
              <w:rPr>
                <w:rFonts w:ascii="Adobe 仿宋 Std R" w:hAnsi="Adobe 仿宋 Std R" w:eastAsia="Adobe 仿宋 Std R"/>
              </w:rPr>
              <w:t>开辟马江海战</w:t>
            </w:r>
            <w:r>
              <w:rPr>
                <w:rFonts w:hint="eastAsia" w:ascii="Adobe 仿宋 Std R" w:hAnsi="Adobe 仿宋 Std R" w:eastAsia="Adobe 仿宋 Std R"/>
              </w:rPr>
              <w:t>海军</w:t>
            </w:r>
            <w:r>
              <w:rPr>
                <w:rFonts w:ascii="Adobe 仿宋 Std R" w:hAnsi="Adobe 仿宋 Std R" w:eastAsia="Adobe 仿宋 Std R"/>
              </w:rPr>
              <w:t>国防教育</w:t>
            </w:r>
            <w:r>
              <w:rPr>
                <w:rFonts w:hint="eastAsia" w:ascii="Adobe 仿宋 Std R" w:hAnsi="Adobe 仿宋 Std R" w:eastAsia="Adobe 仿宋 Std R"/>
              </w:rPr>
              <w:t>场景</w:t>
            </w:r>
            <w:r>
              <w:rPr>
                <w:rFonts w:ascii="Adobe 仿宋 Std R" w:hAnsi="Adobe 仿宋 Std R" w:eastAsia="Adobe 仿宋 Std R"/>
              </w:rPr>
              <w:t>体验系列产品，构筑</w:t>
            </w:r>
            <w:r>
              <w:rPr>
                <w:rFonts w:hint="eastAsia" w:ascii="Adobe 仿宋 Std R" w:hAnsi="Adobe 仿宋 Std R" w:eastAsia="Adobe 仿宋 Std R"/>
              </w:rPr>
              <w:t>丰富</w:t>
            </w:r>
            <w:r>
              <w:rPr>
                <w:rFonts w:ascii="Adobe 仿宋 Std R" w:hAnsi="Adobe 仿宋 Std R" w:eastAsia="Adobe 仿宋 Std R"/>
              </w:rPr>
              <w:t>、互动式体验</w:t>
            </w:r>
            <w:r>
              <w:rPr>
                <w:rFonts w:hint="eastAsia" w:ascii="Adobe 仿宋 Std R" w:hAnsi="Adobe 仿宋 Std R" w:eastAsia="Adobe 仿宋 Std R"/>
              </w:rPr>
              <w:t>。</w:t>
            </w:r>
          </w:p>
        </w:tc>
      </w:tr>
      <w:tr w14:paraId="00CF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558685B6">
            <w:pPr>
              <w:spacing w:line="400" w:lineRule="exact"/>
              <w:jc w:val="center"/>
              <w:rPr>
                <w:rFonts w:ascii="Adobe 仿宋 Std R" w:hAnsi="Adobe 仿宋 Std R" w:eastAsia="Adobe 仿宋 Std R"/>
              </w:rPr>
            </w:pPr>
          </w:p>
        </w:tc>
        <w:tc>
          <w:tcPr>
            <w:tcW w:w="709" w:type="dxa"/>
            <w:vAlign w:val="center"/>
          </w:tcPr>
          <w:p w14:paraId="24D26F06">
            <w:pPr>
              <w:spacing w:line="400" w:lineRule="exact"/>
              <w:jc w:val="center"/>
              <w:rPr>
                <w:rFonts w:ascii="Adobe 仿宋 Std R" w:hAnsi="Adobe 仿宋 Std R" w:eastAsia="Adobe 仿宋 Std R"/>
              </w:rPr>
            </w:pPr>
            <w:r>
              <w:rPr>
                <w:rFonts w:hint="eastAsia" w:ascii="Adobe 仿宋 Std R" w:hAnsi="Adobe 仿宋 Std R" w:eastAsia="Adobe 仿宋 Std R"/>
              </w:rPr>
              <w:t>05</w:t>
            </w:r>
          </w:p>
        </w:tc>
        <w:tc>
          <w:tcPr>
            <w:tcW w:w="1559" w:type="dxa"/>
            <w:vAlign w:val="center"/>
          </w:tcPr>
          <w:p w14:paraId="5FB1DF94">
            <w:pPr>
              <w:spacing w:line="400" w:lineRule="exact"/>
              <w:jc w:val="center"/>
              <w:rPr>
                <w:rFonts w:ascii="Adobe 仿宋 Std R" w:hAnsi="Adobe 仿宋 Std R" w:eastAsia="Adobe 仿宋 Std R"/>
              </w:rPr>
            </w:pPr>
            <w:r>
              <w:rPr>
                <w:rFonts w:hint="eastAsia" w:ascii="Adobe 仿宋 Std R" w:hAnsi="Adobe 仿宋 Std R" w:eastAsia="Adobe 仿宋 Std R"/>
              </w:rPr>
              <w:t>集美学村</w:t>
            </w:r>
          </w:p>
        </w:tc>
        <w:tc>
          <w:tcPr>
            <w:tcW w:w="851" w:type="dxa"/>
            <w:vAlign w:val="center"/>
          </w:tcPr>
          <w:p w14:paraId="0270EDDC">
            <w:pPr>
              <w:spacing w:line="400" w:lineRule="exact"/>
              <w:jc w:val="center"/>
              <w:rPr>
                <w:rFonts w:ascii="Adobe 仿宋 Std R" w:hAnsi="Adobe 仿宋 Std R" w:eastAsia="Adobe 仿宋 Std R"/>
              </w:rPr>
            </w:pPr>
            <w:r>
              <w:rPr>
                <w:rFonts w:hint="eastAsia" w:ascii="Adobe 仿宋 Std R" w:hAnsi="Adobe 仿宋 Std R" w:eastAsia="Adobe 仿宋 Std R"/>
              </w:rPr>
              <w:t>厦门市</w:t>
            </w:r>
          </w:p>
        </w:tc>
        <w:tc>
          <w:tcPr>
            <w:tcW w:w="4728" w:type="dxa"/>
            <w:vAlign w:val="center"/>
          </w:tcPr>
          <w:p w14:paraId="32FFFA85">
            <w:pPr>
              <w:spacing w:line="400" w:lineRule="exact"/>
              <w:rPr>
                <w:rFonts w:ascii="Adobe 仿宋 Std R" w:hAnsi="Adobe 仿宋 Std R" w:eastAsia="Adobe 仿宋 Std R"/>
              </w:rPr>
            </w:pPr>
            <w:r>
              <w:rPr>
                <w:rFonts w:hint="eastAsia" w:ascii="Adobe 仿宋 Std R" w:hAnsi="Adobe 仿宋 Std R" w:eastAsia="Adobe 仿宋 Std R"/>
              </w:rPr>
              <w:t>以集美鳌园4A级景区为基础，整合集美区嘉庚文化相关资源，以</w:t>
            </w:r>
            <w:r>
              <w:rPr>
                <w:rFonts w:ascii="Adobe 仿宋 Std R" w:hAnsi="Adobe 仿宋 Std R" w:eastAsia="Adobe 仿宋 Std R"/>
              </w:rPr>
              <w:t>不同时期的陈嘉庚先生的爱国行为作为线索，</w:t>
            </w:r>
            <w:r>
              <w:rPr>
                <w:rFonts w:hint="eastAsia" w:ascii="Adobe 仿宋 Std R" w:hAnsi="Adobe 仿宋 Std R" w:eastAsia="Adobe 仿宋 Std R"/>
              </w:rPr>
              <w:t>打造大集美学村。</w:t>
            </w:r>
          </w:p>
        </w:tc>
      </w:tr>
      <w:tr w14:paraId="5889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075872A5">
            <w:pPr>
              <w:spacing w:line="400" w:lineRule="exact"/>
              <w:jc w:val="center"/>
              <w:rPr>
                <w:rFonts w:ascii="Adobe 仿宋 Std R" w:hAnsi="Adobe 仿宋 Std R" w:eastAsia="Adobe 仿宋 Std R"/>
              </w:rPr>
            </w:pPr>
          </w:p>
        </w:tc>
        <w:tc>
          <w:tcPr>
            <w:tcW w:w="709" w:type="dxa"/>
            <w:vAlign w:val="center"/>
          </w:tcPr>
          <w:p w14:paraId="7C8A548A">
            <w:pPr>
              <w:spacing w:line="400" w:lineRule="exact"/>
              <w:jc w:val="center"/>
              <w:rPr>
                <w:rFonts w:ascii="Adobe 仿宋 Std R" w:hAnsi="Adobe 仿宋 Std R" w:eastAsia="Adobe 仿宋 Std R"/>
              </w:rPr>
            </w:pPr>
            <w:r>
              <w:rPr>
                <w:rFonts w:hint="eastAsia" w:ascii="Adobe 仿宋 Std R" w:hAnsi="Adobe 仿宋 Std R" w:eastAsia="Adobe 仿宋 Std R"/>
              </w:rPr>
              <w:t>06</w:t>
            </w:r>
          </w:p>
        </w:tc>
        <w:tc>
          <w:tcPr>
            <w:tcW w:w="1559" w:type="dxa"/>
            <w:vAlign w:val="center"/>
          </w:tcPr>
          <w:p w14:paraId="5882479B">
            <w:pPr>
              <w:spacing w:line="400" w:lineRule="exact"/>
              <w:jc w:val="center"/>
              <w:rPr>
                <w:rFonts w:ascii="Adobe 仿宋 Std R" w:hAnsi="Adobe 仿宋 Std R" w:eastAsia="Adobe 仿宋 Std R"/>
              </w:rPr>
            </w:pPr>
            <w:r>
              <w:rPr>
                <w:rFonts w:hint="eastAsia" w:ascii="Adobe 仿宋 Std R" w:hAnsi="Adobe 仿宋 Std R" w:eastAsia="Adobe 仿宋 Std R"/>
              </w:rPr>
              <w:t>大嶝岛战地公园</w:t>
            </w:r>
          </w:p>
        </w:tc>
        <w:tc>
          <w:tcPr>
            <w:tcW w:w="851" w:type="dxa"/>
            <w:vAlign w:val="center"/>
          </w:tcPr>
          <w:p w14:paraId="4A6DA64A">
            <w:pPr>
              <w:spacing w:line="400" w:lineRule="exact"/>
              <w:jc w:val="center"/>
              <w:rPr>
                <w:rFonts w:ascii="Adobe 仿宋 Std R" w:hAnsi="Adobe 仿宋 Std R" w:eastAsia="Adobe 仿宋 Std R"/>
              </w:rPr>
            </w:pPr>
            <w:r>
              <w:rPr>
                <w:rFonts w:hint="eastAsia" w:ascii="Adobe 仿宋 Std R" w:hAnsi="Adobe 仿宋 Std R" w:eastAsia="Adobe 仿宋 Std R"/>
              </w:rPr>
              <w:t>厦门市</w:t>
            </w:r>
          </w:p>
        </w:tc>
        <w:tc>
          <w:tcPr>
            <w:tcW w:w="4728" w:type="dxa"/>
            <w:vAlign w:val="center"/>
          </w:tcPr>
          <w:p w14:paraId="70F29867">
            <w:pPr>
              <w:spacing w:line="400" w:lineRule="exact"/>
              <w:rPr>
                <w:rFonts w:ascii="Adobe 仿宋 Std R" w:hAnsi="Adobe 仿宋 Std R" w:eastAsia="Adobe 仿宋 Std R"/>
              </w:rPr>
            </w:pPr>
            <w:r>
              <w:rPr>
                <w:rFonts w:hint="eastAsia" w:ascii="Adobe 仿宋 Std R" w:hAnsi="Adobe 仿宋 Std R" w:eastAsia="Adobe 仿宋 Std R"/>
              </w:rPr>
              <w:t>丰富产品体系，增加参与体验性活动，加大宣传力度，扩大影响力。</w:t>
            </w:r>
          </w:p>
        </w:tc>
      </w:tr>
      <w:tr w14:paraId="5A29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68D436A1">
            <w:pPr>
              <w:spacing w:line="400" w:lineRule="exact"/>
              <w:jc w:val="center"/>
              <w:rPr>
                <w:rFonts w:ascii="Adobe 仿宋 Std R" w:hAnsi="Adobe 仿宋 Std R" w:eastAsia="Adobe 仿宋 Std R"/>
              </w:rPr>
            </w:pPr>
          </w:p>
        </w:tc>
        <w:tc>
          <w:tcPr>
            <w:tcW w:w="709" w:type="dxa"/>
            <w:vAlign w:val="center"/>
          </w:tcPr>
          <w:p w14:paraId="4006E612">
            <w:pPr>
              <w:spacing w:line="400" w:lineRule="exact"/>
              <w:jc w:val="center"/>
              <w:rPr>
                <w:rFonts w:ascii="Adobe 仿宋 Std R" w:hAnsi="Adobe 仿宋 Std R" w:eastAsia="Adobe 仿宋 Std R"/>
              </w:rPr>
            </w:pPr>
            <w:r>
              <w:rPr>
                <w:rFonts w:hint="eastAsia" w:ascii="Adobe 仿宋 Std R" w:hAnsi="Adobe 仿宋 Std R" w:eastAsia="Adobe 仿宋 Std R"/>
              </w:rPr>
              <w:t>07</w:t>
            </w:r>
          </w:p>
        </w:tc>
        <w:tc>
          <w:tcPr>
            <w:tcW w:w="1559" w:type="dxa"/>
            <w:vAlign w:val="center"/>
          </w:tcPr>
          <w:p w14:paraId="064FDDF2">
            <w:pPr>
              <w:spacing w:line="400" w:lineRule="exact"/>
              <w:jc w:val="center"/>
              <w:rPr>
                <w:rFonts w:ascii="Adobe 仿宋 Std R" w:hAnsi="Adobe 仿宋 Std R" w:eastAsia="Adobe 仿宋 Std R"/>
              </w:rPr>
            </w:pPr>
            <w:r>
              <w:rPr>
                <w:rFonts w:ascii="Adobe 仿宋 Std R" w:hAnsi="Adobe 仿宋 Std R" w:eastAsia="Adobe 仿宋 Std R"/>
              </w:rPr>
              <w:t>东山县谷文昌纪念</w:t>
            </w:r>
            <w:r>
              <w:rPr>
                <w:rFonts w:hint="eastAsia" w:ascii="Adobe 仿宋 Std R" w:hAnsi="Adobe 仿宋 Std R" w:eastAsia="Adobe 仿宋 Std R"/>
              </w:rPr>
              <w:t>园</w:t>
            </w:r>
          </w:p>
        </w:tc>
        <w:tc>
          <w:tcPr>
            <w:tcW w:w="851" w:type="dxa"/>
            <w:vAlign w:val="center"/>
          </w:tcPr>
          <w:p w14:paraId="65C87743">
            <w:pPr>
              <w:spacing w:line="400" w:lineRule="exact"/>
              <w:jc w:val="center"/>
              <w:rPr>
                <w:rFonts w:ascii="Adobe 仿宋 Std R" w:hAnsi="Adobe 仿宋 Std R" w:eastAsia="Adobe 仿宋 Std R"/>
              </w:rPr>
            </w:pPr>
            <w:r>
              <w:rPr>
                <w:rFonts w:hint="eastAsia" w:ascii="Adobe 仿宋 Std R" w:hAnsi="Adobe 仿宋 Std R" w:eastAsia="Adobe 仿宋 Std R"/>
              </w:rPr>
              <w:t>漳州市</w:t>
            </w:r>
          </w:p>
        </w:tc>
        <w:tc>
          <w:tcPr>
            <w:tcW w:w="4728" w:type="dxa"/>
            <w:vAlign w:val="center"/>
          </w:tcPr>
          <w:p w14:paraId="6F758375">
            <w:pPr>
              <w:spacing w:line="400" w:lineRule="exact"/>
              <w:rPr>
                <w:rFonts w:ascii="Adobe 仿宋 Std R" w:hAnsi="Adobe 仿宋 Std R" w:eastAsia="Adobe 仿宋 Std R"/>
              </w:rPr>
            </w:pPr>
            <w:r>
              <w:rPr>
                <w:rFonts w:hint="eastAsia" w:ascii="Adobe 仿宋 Std R" w:hAnsi="Adobe 仿宋 Std R" w:eastAsia="Adobe 仿宋 Std R"/>
              </w:rPr>
              <w:t>丰富展馆的展陈内容，引入高科技，增加趣味性、参与体验性。</w:t>
            </w:r>
          </w:p>
        </w:tc>
      </w:tr>
      <w:tr w14:paraId="3C6A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75" w:type="dxa"/>
            <w:vMerge w:val="continue"/>
            <w:vAlign w:val="center"/>
          </w:tcPr>
          <w:p w14:paraId="534D427D">
            <w:pPr>
              <w:spacing w:line="400" w:lineRule="exact"/>
              <w:jc w:val="center"/>
              <w:rPr>
                <w:rFonts w:ascii="Adobe 仿宋 Std R" w:hAnsi="Adobe 仿宋 Std R" w:eastAsia="Adobe 仿宋 Std R"/>
              </w:rPr>
            </w:pPr>
          </w:p>
        </w:tc>
        <w:tc>
          <w:tcPr>
            <w:tcW w:w="709" w:type="dxa"/>
            <w:vAlign w:val="center"/>
          </w:tcPr>
          <w:p w14:paraId="4908C255">
            <w:pPr>
              <w:spacing w:line="400" w:lineRule="exact"/>
              <w:jc w:val="center"/>
              <w:rPr>
                <w:rFonts w:ascii="Adobe 仿宋 Std R" w:hAnsi="Adobe 仿宋 Std R" w:eastAsia="Adobe 仿宋 Std R"/>
              </w:rPr>
            </w:pPr>
            <w:r>
              <w:rPr>
                <w:rFonts w:hint="eastAsia" w:ascii="Adobe 仿宋 Std R" w:hAnsi="Adobe 仿宋 Std R" w:eastAsia="Adobe 仿宋 Std R"/>
              </w:rPr>
              <w:t>08</w:t>
            </w:r>
          </w:p>
        </w:tc>
        <w:tc>
          <w:tcPr>
            <w:tcW w:w="1559" w:type="dxa"/>
            <w:vAlign w:val="center"/>
          </w:tcPr>
          <w:p w14:paraId="32DD05DE">
            <w:pPr>
              <w:spacing w:line="400" w:lineRule="exact"/>
              <w:jc w:val="center"/>
              <w:rPr>
                <w:rFonts w:ascii="Adobe 仿宋 Std R" w:hAnsi="Adobe 仿宋 Std R" w:eastAsia="Adobe 仿宋 Std R"/>
              </w:rPr>
            </w:pPr>
            <w:r>
              <w:rPr>
                <w:rFonts w:hint="eastAsia" w:ascii="Adobe 仿宋 Std R" w:hAnsi="Adobe 仿宋 Std R" w:eastAsia="Adobe 仿宋 Std R"/>
              </w:rPr>
              <w:t>大乌山旅游区</w:t>
            </w:r>
          </w:p>
        </w:tc>
        <w:tc>
          <w:tcPr>
            <w:tcW w:w="851" w:type="dxa"/>
            <w:vAlign w:val="center"/>
          </w:tcPr>
          <w:p w14:paraId="1EAD6308">
            <w:pPr>
              <w:spacing w:line="400" w:lineRule="exact"/>
              <w:jc w:val="center"/>
              <w:rPr>
                <w:rFonts w:ascii="Adobe 仿宋 Std R" w:hAnsi="Adobe 仿宋 Std R" w:eastAsia="Adobe 仿宋 Std R"/>
              </w:rPr>
            </w:pPr>
            <w:r>
              <w:rPr>
                <w:rFonts w:hint="eastAsia" w:ascii="Adobe 仿宋 Std R" w:hAnsi="Adobe 仿宋 Std R" w:eastAsia="Adobe 仿宋 Std R"/>
              </w:rPr>
              <w:t>漳州市</w:t>
            </w:r>
          </w:p>
        </w:tc>
        <w:tc>
          <w:tcPr>
            <w:tcW w:w="4728" w:type="dxa"/>
            <w:vAlign w:val="center"/>
          </w:tcPr>
          <w:p w14:paraId="742C883D">
            <w:pPr>
              <w:spacing w:line="400" w:lineRule="exact"/>
              <w:rPr>
                <w:rFonts w:ascii="Adobe 仿宋 Std R" w:hAnsi="Adobe 仿宋 Std R" w:eastAsia="Adobe 仿宋 Std R"/>
              </w:rPr>
            </w:pPr>
            <w:r>
              <w:rPr>
                <w:rFonts w:hint="eastAsia" w:ascii="Adobe 仿宋 Std R" w:hAnsi="Adobe 仿宋 Std R" w:eastAsia="Adobe 仿宋 Std R"/>
              </w:rPr>
              <w:t>依托乌山核心景区，增加参与体验性活动，完善红军山的交通等配套服务设施。</w:t>
            </w:r>
          </w:p>
        </w:tc>
      </w:tr>
      <w:tr w14:paraId="7A3F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18E82B2">
            <w:pPr>
              <w:spacing w:line="400" w:lineRule="exact"/>
              <w:jc w:val="center"/>
              <w:rPr>
                <w:rFonts w:ascii="Adobe 仿宋 Std R" w:hAnsi="Adobe 仿宋 Std R" w:eastAsia="Adobe 仿宋 Std R"/>
              </w:rPr>
            </w:pPr>
          </w:p>
        </w:tc>
        <w:tc>
          <w:tcPr>
            <w:tcW w:w="709" w:type="dxa"/>
            <w:vAlign w:val="center"/>
          </w:tcPr>
          <w:p w14:paraId="16ADA83D">
            <w:pPr>
              <w:spacing w:line="400" w:lineRule="exact"/>
              <w:jc w:val="center"/>
              <w:rPr>
                <w:rFonts w:ascii="Adobe 仿宋 Std R" w:hAnsi="Adobe 仿宋 Std R" w:eastAsia="Adobe 仿宋 Std R"/>
              </w:rPr>
            </w:pPr>
            <w:r>
              <w:rPr>
                <w:rFonts w:hint="eastAsia" w:ascii="Adobe 仿宋 Std R" w:hAnsi="Adobe 仿宋 Std R" w:eastAsia="Adobe 仿宋 Std R"/>
              </w:rPr>
              <w:t>09</w:t>
            </w:r>
          </w:p>
        </w:tc>
        <w:tc>
          <w:tcPr>
            <w:tcW w:w="1559" w:type="dxa"/>
            <w:vAlign w:val="center"/>
          </w:tcPr>
          <w:p w14:paraId="448C6079">
            <w:pPr>
              <w:spacing w:line="400" w:lineRule="exact"/>
              <w:jc w:val="center"/>
              <w:rPr>
                <w:rFonts w:ascii="Adobe 仿宋 Std R" w:hAnsi="Adobe 仿宋 Std R" w:eastAsia="Adobe 仿宋 Std R"/>
              </w:rPr>
            </w:pPr>
            <w:r>
              <w:rPr>
                <w:rFonts w:hint="eastAsia" w:ascii="Adobe 仿宋 Std R" w:hAnsi="Adobe 仿宋 Std R" w:eastAsia="Adobe 仿宋 Std R"/>
              </w:rPr>
              <w:t>晋江围头战地文化渔村</w:t>
            </w:r>
          </w:p>
        </w:tc>
        <w:tc>
          <w:tcPr>
            <w:tcW w:w="851" w:type="dxa"/>
            <w:vAlign w:val="center"/>
          </w:tcPr>
          <w:p w14:paraId="583F8FFE">
            <w:pPr>
              <w:spacing w:line="400" w:lineRule="exact"/>
              <w:jc w:val="center"/>
              <w:rPr>
                <w:rFonts w:ascii="Adobe 仿宋 Std R" w:hAnsi="Adobe 仿宋 Std R" w:eastAsia="Adobe 仿宋 Std R"/>
              </w:rPr>
            </w:pPr>
            <w:r>
              <w:rPr>
                <w:rFonts w:hint="eastAsia" w:ascii="Adobe 仿宋 Std R" w:hAnsi="Adobe 仿宋 Std R" w:eastAsia="Adobe 仿宋 Std R"/>
              </w:rPr>
              <w:t>泉州市</w:t>
            </w:r>
          </w:p>
        </w:tc>
        <w:tc>
          <w:tcPr>
            <w:tcW w:w="4728" w:type="dxa"/>
            <w:vAlign w:val="center"/>
          </w:tcPr>
          <w:p w14:paraId="404AB093">
            <w:pPr>
              <w:spacing w:line="400" w:lineRule="exact"/>
              <w:rPr>
                <w:rFonts w:ascii="Adobe 仿宋 Std R" w:hAnsi="Adobe 仿宋 Std R" w:eastAsia="Adobe 仿宋 Std R"/>
              </w:rPr>
            </w:pPr>
            <w:r>
              <w:rPr>
                <w:rFonts w:ascii="Adobe 仿宋 Std R" w:hAnsi="Adobe 仿宋 Std R" w:eastAsia="Adobe 仿宋 Std R"/>
              </w:rPr>
              <w:t>整合围头村、</w:t>
            </w:r>
            <w:r>
              <w:rPr>
                <w:rFonts w:hint="eastAsia" w:ascii="Adobe 仿宋 Std R" w:hAnsi="Adobe 仿宋 Std R" w:eastAsia="Adobe 仿宋 Std R"/>
              </w:rPr>
              <w:t>毓秀楼</w:t>
            </w:r>
            <w:r>
              <w:rPr>
                <w:rFonts w:ascii="Adobe 仿宋 Std R" w:hAnsi="Adobe 仿宋 Std R" w:eastAsia="Adobe 仿宋 Std R"/>
              </w:rPr>
              <w:t>、月亮湾、</w:t>
            </w:r>
            <w:r>
              <w:rPr>
                <w:rFonts w:hint="eastAsia" w:ascii="Adobe 仿宋 Std R" w:hAnsi="Adobe 仿宋 Std R" w:eastAsia="Adobe 仿宋 Std R"/>
              </w:rPr>
              <w:t>金沙</w:t>
            </w:r>
            <w:r>
              <w:rPr>
                <w:rFonts w:ascii="Adobe 仿宋 Std R" w:hAnsi="Adobe 仿宋 Std R" w:eastAsia="Adobe 仿宋 Std R"/>
              </w:rPr>
              <w:t>湾，</w:t>
            </w:r>
            <w:r>
              <w:rPr>
                <w:rFonts w:hint="eastAsia" w:ascii="Adobe 仿宋 Std R" w:hAnsi="Adobe 仿宋 Std R" w:eastAsia="Adobe 仿宋 Std R"/>
              </w:rPr>
              <w:t>打造台海关系主题</w:t>
            </w:r>
            <w:r>
              <w:rPr>
                <w:rFonts w:ascii="Adobe 仿宋 Std R" w:hAnsi="Adobe 仿宋 Std R" w:eastAsia="Adobe 仿宋 Std R"/>
              </w:rPr>
              <w:t>的文化示范村，构筑对台</w:t>
            </w:r>
            <w:r>
              <w:rPr>
                <w:rFonts w:hint="eastAsia" w:ascii="Adobe 仿宋 Std R" w:hAnsi="Adobe 仿宋 Std R" w:eastAsia="Adobe 仿宋 Std R"/>
              </w:rPr>
              <w:t>交流</w:t>
            </w:r>
            <w:r>
              <w:rPr>
                <w:rFonts w:ascii="Adobe 仿宋 Std R" w:hAnsi="Adobe 仿宋 Std R" w:eastAsia="Adobe 仿宋 Std R"/>
              </w:rPr>
              <w:t>发展的红色样板村</w:t>
            </w:r>
            <w:r>
              <w:rPr>
                <w:rFonts w:hint="eastAsia" w:ascii="Adobe 仿宋 Std R" w:hAnsi="Adobe 仿宋 Std R" w:eastAsia="Adobe 仿宋 Std R"/>
              </w:rPr>
              <w:t>。</w:t>
            </w:r>
          </w:p>
        </w:tc>
      </w:tr>
      <w:tr w14:paraId="045A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6AC46E16">
            <w:pPr>
              <w:spacing w:line="400" w:lineRule="exact"/>
              <w:jc w:val="center"/>
              <w:rPr>
                <w:rFonts w:ascii="Adobe 仿宋 Std R" w:hAnsi="Adobe 仿宋 Std R" w:eastAsia="Adobe 仿宋 Std R"/>
              </w:rPr>
            </w:pPr>
          </w:p>
        </w:tc>
        <w:tc>
          <w:tcPr>
            <w:tcW w:w="709" w:type="dxa"/>
            <w:vAlign w:val="center"/>
          </w:tcPr>
          <w:p w14:paraId="7DA0751F">
            <w:pPr>
              <w:spacing w:line="400" w:lineRule="exact"/>
              <w:jc w:val="center"/>
              <w:rPr>
                <w:rFonts w:ascii="Adobe 仿宋 Std R" w:hAnsi="Adobe 仿宋 Std R" w:eastAsia="Adobe 仿宋 Std R"/>
              </w:rPr>
            </w:pPr>
            <w:r>
              <w:rPr>
                <w:rFonts w:hint="eastAsia" w:ascii="Adobe 仿宋 Std R" w:hAnsi="Adobe 仿宋 Std R" w:eastAsia="Adobe 仿宋 Std R"/>
              </w:rPr>
              <w:t>10</w:t>
            </w:r>
          </w:p>
        </w:tc>
        <w:tc>
          <w:tcPr>
            <w:tcW w:w="1559" w:type="dxa"/>
            <w:vAlign w:val="center"/>
          </w:tcPr>
          <w:p w14:paraId="61F01354">
            <w:pPr>
              <w:spacing w:line="400" w:lineRule="exact"/>
              <w:jc w:val="center"/>
              <w:rPr>
                <w:rFonts w:ascii="Adobe 仿宋 Std R" w:hAnsi="Adobe 仿宋 Std R" w:eastAsia="Adobe 仿宋 Std R"/>
              </w:rPr>
            </w:pPr>
            <w:r>
              <w:fldChar w:fldCharType="begin"/>
            </w:r>
            <w:r>
              <w:instrText xml:space="preserve"> HYPERLINK "http://www.crt.com.cn/news2007/News/fujian/2007/1130/071130224510B0B71I4JIA6G2F267JGI.html" \t "_blank" </w:instrText>
            </w:r>
            <w:r>
              <w:fldChar w:fldCharType="separate"/>
            </w:r>
            <w:r>
              <w:rPr>
                <w:rFonts w:ascii="Adobe 仿宋 Std R" w:hAnsi="Adobe 仿宋 Std R" w:eastAsia="Adobe 仿宋 Std R"/>
              </w:rPr>
              <w:t>建宁县</w:t>
            </w:r>
            <w:r>
              <w:rPr>
                <w:rFonts w:hint="eastAsia" w:ascii="Adobe 仿宋 Std R" w:hAnsi="Adobe 仿宋 Std R" w:eastAsia="Adobe 仿宋 Std R"/>
              </w:rPr>
              <w:t>反“围剿”纪念园</w:t>
            </w:r>
            <w:r>
              <w:rPr>
                <w:rFonts w:hint="eastAsia" w:ascii="Adobe 仿宋 Std R" w:hAnsi="Adobe 仿宋 Std R" w:eastAsia="Adobe 仿宋 Std R"/>
              </w:rPr>
              <w:fldChar w:fldCharType="end"/>
            </w:r>
          </w:p>
        </w:tc>
        <w:tc>
          <w:tcPr>
            <w:tcW w:w="851" w:type="dxa"/>
            <w:vAlign w:val="center"/>
          </w:tcPr>
          <w:p w14:paraId="37385679">
            <w:pPr>
              <w:spacing w:line="400" w:lineRule="exact"/>
              <w:jc w:val="center"/>
              <w:rPr>
                <w:rFonts w:ascii="Adobe 仿宋 Std R" w:hAnsi="Adobe 仿宋 Std R" w:eastAsia="Adobe 仿宋 Std R"/>
              </w:rPr>
            </w:pPr>
            <w:r>
              <w:rPr>
                <w:rFonts w:hint="eastAsia" w:ascii="Adobe 仿宋 Std R" w:hAnsi="Adobe 仿宋 Std R" w:eastAsia="Adobe 仿宋 Std R"/>
              </w:rPr>
              <w:t>三明市</w:t>
            </w:r>
          </w:p>
        </w:tc>
        <w:tc>
          <w:tcPr>
            <w:tcW w:w="4728" w:type="dxa"/>
            <w:vAlign w:val="center"/>
          </w:tcPr>
          <w:p w14:paraId="769B252E">
            <w:pPr>
              <w:spacing w:line="400" w:lineRule="exact"/>
              <w:rPr>
                <w:rFonts w:ascii="Adobe 仿宋 Std R" w:hAnsi="Adobe 仿宋 Std R" w:eastAsia="Adobe 仿宋 Std R"/>
              </w:rPr>
            </w:pPr>
            <w:r>
              <w:rPr>
                <w:rFonts w:hint="eastAsia" w:ascii="Adobe 仿宋 Std R" w:hAnsi="Adobe 仿宋 Std R" w:eastAsia="Adobe 仿宋 Std R"/>
              </w:rPr>
              <w:t>于</w:t>
            </w:r>
            <w:r>
              <w:rPr>
                <w:rFonts w:ascii="Adobe 仿宋 Std R" w:hAnsi="Adobe 仿宋 Std R" w:eastAsia="Adobe 仿宋 Std R"/>
              </w:rPr>
              <w:t>2012年获得4A级旅游景区</w:t>
            </w:r>
            <w:r>
              <w:rPr>
                <w:rFonts w:hint="eastAsia" w:ascii="Adobe 仿宋 Std R" w:hAnsi="Adobe 仿宋 Std R" w:eastAsia="Adobe 仿宋 Std R"/>
              </w:rPr>
              <w:t>，修复周恩来旧居展馆，梳理纪念园周边的景观，丰富纪念园的体验性活动产品，增加配套服务设施，夯实</w:t>
            </w:r>
            <w:r>
              <w:rPr>
                <w:rFonts w:ascii="Adobe 仿宋 Std R" w:hAnsi="Adobe 仿宋 Std R" w:eastAsia="Adobe 仿宋 Std R"/>
              </w:rPr>
              <w:t xml:space="preserve"> 4A </w:t>
            </w:r>
            <w:r>
              <w:rPr>
                <w:rFonts w:hint="eastAsia" w:ascii="Adobe 仿宋 Std R" w:hAnsi="Adobe 仿宋 Std R" w:eastAsia="Adobe 仿宋 Std R"/>
              </w:rPr>
              <w:t>级旅游景区标准。</w:t>
            </w:r>
          </w:p>
        </w:tc>
      </w:tr>
      <w:tr w14:paraId="28D4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239167DC">
            <w:pPr>
              <w:spacing w:line="400" w:lineRule="exact"/>
              <w:jc w:val="center"/>
              <w:rPr>
                <w:rFonts w:ascii="Adobe 仿宋 Std R" w:hAnsi="Adobe 仿宋 Std R" w:eastAsia="Adobe 仿宋 Std R"/>
              </w:rPr>
            </w:pPr>
          </w:p>
        </w:tc>
        <w:tc>
          <w:tcPr>
            <w:tcW w:w="709" w:type="dxa"/>
            <w:vAlign w:val="center"/>
          </w:tcPr>
          <w:p w14:paraId="16B9873B">
            <w:pPr>
              <w:spacing w:line="400" w:lineRule="exact"/>
              <w:jc w:val="center"/>
              <w:rPr>
                <w:rFonts w:ascii="Adobe 仿宋 Std R" w:hAnsi="Adobe 仿宋 Std R" w:eastAsia="Adobe 仿宋 Std R"/>
              </w:rPr>
            </w:pPr>
            <w:r>
              <w:rPr>
                <w:rFonts w:hint="eastAsia" w:ascii="Adobe 仿宋 Std R" w:hAnsi="Adobe 仿宋 Std R" w:eastAsia="Adobe 仿宋 Std R"/>
              </w:rPr>
              <w:t>11</w:t>
            </w:r>
          </w:p>
        </w:tc>
        <w:tc>
          <w:tcPr>
            <w:tcW w:w="1559" w:type="dxa"/>
            <w:vAlign w:val="center"/>
          </w:tcPr>
          <w:p w14:paraId="3DCEE147">
            <w:pPr>
              <w:spacing w:line="400" w:lineRule="exact"/>
              <w:jc w:val="center"/>
              <w:rPr>
                <w:rFonts w:ascii="Adobe 仿宋 Std R" w:hAnsi="Adobe 仿宋 Std R" w:eastAsia="Adobe 仿宋 Std R"/>
              </w:rPr>
            </w:pPr>
            <w:r>
              <w:fldChar w:fldCharType="begin"/>
            </w:r>
            <w:r>
              <w:instrText xml:space="preserve"> HYPERLINK "http://www.crt.com.cn/news2007/News/fujian/2007/1130/071130223012C046401DK700F236BEG0.html" \t "_blank" </w:instrText>
            </w:r>
            <w:r>
              <w:fldChar w:fldCharType="separate"/>
            </w:r>
            <w:r>
              <w:rPr>
                <w:rFonts w:ascii="Adobe 仿宋 Std R" w:hAnsi="Adobe 仿宋 Std R" w:eastAsia="Adobe 仿宋 Std R"/>
              </w:rPr>
              <w:t>泰宁县红军街</w:t>
            </w:r>
            <w:r>
              <w:rPr>
                <w:rFonts w:ascii="Adobe 仿宋 Std R" w:hAnsi="Adobe 仿宋 Std R" w:eastAsia="Adobe 仿宋 Std R"/>
              </w:rPr>
              <w:fldChar w:fldCharType="end"/>
            </w:r>
          </w:p>
        </w:tc>
        <w:tc>
          <w:tcPr>
            <w:tcW w:w="851" w:type="dxa"/>
            <w:vAlign w:val="center"/>
          </w:tcPr>
          <w:p w14:paraId="70CAAA58">
            <w:pPr>
              <w:spacing w:line="400" w:lineRule="exact"/>
              <w:jc w:val="center"/>
              <w:rPr>
                <w:rFonts w:ascii="Adobe 仿宋 Std R" w:hAnsi="Adobe 仿宋 Std R" w:eastAsia="Adobe 仿宋 Std R"/>
              </w:rPr>
            </w:pPr>
            <w:r>
              <w:rPr>
                <w:rFonts w:hint="eastAsia" w:ascii="Adobe 仿宋 Std R" w:hAnsi="Adobe 仿宋 Std R" w:eastAsia="Adobe 仿宋 Std R"/>
              </w:rPr>
              <w:t>三明市</w:t>
            </w:r>
          </w:p>
        </w:tc>
        <w:tc>
          <w:tcPr>
            <w:tcW w:w="4728" w:type="dxa"/>
            <w:vAlign w:val="center"/>
          </w:tcPr>
          <w:p w14:paraId="566B1C55">
            <w:pPr>
              <w:spacing w:line="400" w:lineRule="exact"/>
              <w:rPr>
                <w:rFonts w:ascii="Adobe 仿宋 Std R" w:hAnsi="Adobe 仿宋 Std R" w:eastAsia="Adobe 仿宋 Std R"/>
              </w:rPr>
            </w:pPr>
            <w:r>
              <w:rPr>
                <w:rFonts w:ascii="Adobe 仿宋 Std R" w:hAnsi="Adobe 仿宋 Std R" w:eastAsia="Adobe 仿宋 Std R"/>
              </w:rPr>
              <w:t>扩大范围，延展</w:t>
            </w:r>
            <w:r>
              <w:rPr>
                <w:rFonts w:hint="eastAsia" w:ascii="Adobe 仿宋 Std R" w:hAnsi="Adobe 仿宋 Std R" w:eastAsia="Adobe 仿宋 Std R"/>
              </w:rPr>
              <w:t>街巷</w:t>
            </w:r>
            <w:r>
              <w:rPr>
                <w:rFonts w:ascii="Adobe 仿宋 Std R" w:hAnsi="Adobe 仿宋 Std R" w:eastAsia="Adobe 仿宋 Std R"/>
              </w:rPr>
              <w:t>空间，将</w:t>
            </w:r>
            <w:r>
              <w:rPr>
                <w:rFonts w:hint="eastAsia" w:ascii="Adobe 仿宋 Std R" w:hAnsi="Adobe 仿宋 Std R" w:eastAsia="Adobe 仿宋 Std R"/>
              </w:rPr>
              <w:t>带</w:t>
            </w:r>
            <w:r>
              <w:rPr>
                <w:rFonts w:ascii="Adobe 仿宋 Std R" w:hAnsi="Adobe 仿宋 Std R" w:eastAsia="Adobe 仿宋 Std R"/>
              </w:rPr>
              <w:t>状</w:t>
            </w:r>
            <w:r>
              <w:rPr>
                <w:rFonts w:hint="eastAsia" w:ascii="Adobe 仿宋 Std R" w:hAnsi="Adobe 仿宋 Std R" w:eastAsia="Adobe 仿宋 Std R"/>
              </w:rPr>
              <w:t>古街</w:t>
            </w:r>
            <w:r>
              <w:rPr>
                <w:rFonts w:ascii="Adobe 仿宋 Std R" w:hAnsi="Adobe 仿宋 Std R" w:eastAsia="Adobe 仿宋 Std R"/>
              </w:rPr>
              <w:t>向片</w:t>
            </w:r>
            <w:r>
              <w:rPr>
                <w:rFonts w:hint="eastAsia" w:ascii="Adobe 仿宋 Std R" w:hAnsi="Adobe 仿宋 Std R" w:eastAsia="Adobe 仿宋 Std R"/>
              </w:rPr>
              <w:t>状</w:t>
            </w:r>
            <w:r>
              <w:rPr>
                <w:rFonts w:ascii="Adobe 仿宋 Std R" w:hAnsi="Adobe 仿宋 Std R" w:eastAsia="Adobe 仿宋 Std R"/>
              </w:rPr>
              <w:t>街区延展，</w:t>
            </w:r>
            <w:r>
              <w:rPr>
                <w:rFonts w:hint="eastAsia" w:ascii="Adobe 仿宋 Std R" w:hAnsi="Adobe 仿宋 Std R" w:eastAsia="Adobe 仿宋 Std R"/>
              </w:rPr>
              <w:t>打造</w:t>
            </w:r>
            <w:r>
              <w:rPr>
                <w:rFonts w:ascii="Adobe 仿宋 Std R" w:hAnsi="Adobe 仿宋 Std R" w:eastAsia="Adobe 仿宋 Std R"/>
              </w:rPr>
              <w:t>更为丰富多元的红色文化体验和休闲活动空间</w:t>
            </w:r>
            <w:r>
              <w:rPr>
                <w:rFonts w:hint="eastAsia" w:ascii="Adobe 仿宋 Std R" w:hAnsi="Adobe 仿宋 Std R" w:eastAsia="Adobe 仿宋 Std R"/>
              </w:rPr>
              <w:t>。</w:t>
            </w:r>
          </w:p>
        </w:tc>
      </w:tr>
      <w:tr w14:paraId="2F76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5BD6207E">
            <w:pPr>
              <w:spacing w:line="400" w:lineRule="exact"/>
              <w:jc w:val="center"/>
              <w:rPr>
                <w:rFonts w:ascii="Adobe 仿宋 Std R" w:hAnsi="Adobe 仿宋 Std R" w:eastAsia="Adobe 仿宋 Std R"/>
              </w:rPr>
            </w:pPr>
          </w:p>
        </w:tc>
        <w:tc>
          <w:tcPr>
            <w:tcW w:w="709" w:type="dxa"/>
            <w:vAlign w:val="center"/>
          </w:tcPr>
          <w:p w14:paraId="61DD9C57">
            <w:pPr>
              <w:spacing w:line="400" w:lineRule="exact"/>
              <w:jc w:val="center"/>
              <w:rPr>
                <w:rFonts w:ascii="Adobe 仿宋 Std R" w:hAnsi="Adobe 仿宋 Std R" w:eastAsia="Adobe 仿宋 Std R"/>
              </w:rPr>
            </w:pPr>
            <w:r>
              <w:rPr>
                <w:rFonts w:hint="eastAsia" w:ascii="Adobe 仿宋 Std R" w:hAnsi="Adobe 仿宋 Std R" w:eastAsia="Adobe 仿宋 Std R"/>
              </w:rPr>
              <w:t>12</w:t>
            </w:r>
          </w:p>
        </w:tc>
        <w:tc>
          <w:tcPr>
            <w:tcW w:w="1559" w:type="dxa"/>
            <w:vAlign w:val="center"/>
          </w:tcPr>
          <w:p w14:paraId="266FBF18">
            <w:pPr>
              <w:spacing w:line="400" w:lineRule="exact"/>
              <w:jc w:val="center"/>
              <w:rPr>
                <w:rFonts w:ascii="Adobe 仿宋 Std R" w:hAnsi="Adobe 仿宋 Std R" w:eastAsia="Adobe 仿宋 Std R"/>
              </w:rPr>
            </w:pPr>
            <w:r>
              <w:rPr>
                <w:rFonts w:hint="eastAsia" w:ascii="Adobe 仿宋 Std R" w:hAnsi="Adobe 仿宋 Std R" w:eastAsia="Adobe 仿宋 Std R"/>
              </w:rPr>
              <w:t>永安吉山抗战文化园</w:t>
            </w:r>
          </w:p>
        </w:tc>
        <w:tc>
          <w:tcPr>
            <w:tcW w:w="851" w:type="dxa"/>
            <w:vAlign w:val="center"/>
          </w:tcPr>
          <w:p w14:paraId="4DFE95E7">
            <w:pPr>
              <w:spacing w:line="400" w:lineRule="exact"/>
              <w:jc w:val="center"/>
              <w:rPr>
                <w:rFonts w:ascii="Adobe 仿宋 Std R" w:hAnsi="Adobe 仿宋 Std R" w:eastAsia="Adobe 仿宋 Std R"/>
              </w:rPr>
            </w:pPr>
            <w:r>
              <w:rPr>
                <w:rFonts w:hint="eastAsia" w:ascii="Adobe 仿宋 Std R" w:hAnsi="Adobe 仿宋 Std R" w:eastAsia="Adobe 仿宋 Std R"/>
              </w:rPr>
              <w:t>三明市</w:t>
            </w:r>
          </w:p>
        </w:tc>
        <w:tc>
          <w:tcPr>
            <w:tcW w:w="4728" w:type="dxa"/>
            <w:vAlign w:val="center"/>
          </w:tcPr>
          <w:p w14:paraId="3D968074">
            <w:pPr>
              <w:spacing w:line="400" w:lineRule="exact"/>
              <w:rPr>
                <w:rFonts w:ascii="Adobe 仿宋 Std R" w:hAnsi="Adobe 仿宋 Std R" w:eastAsia="Adobe 仿宋 Std R"/>
              </w:rPr>
            </w:pPr>
            <w:r>
              <w:rPr>
                <w:rFonts w:hint="eastAsia" w:ascii="Adobe 仿宋 Std R" w:hAnsi="Adobe 仿宋 Std R" w:eastAsia="Adobe 仿宋 Std R"/>
              </w:rPr>
              <w:t>整合资源，完善吉山抗战文化园的交通等配套服务设施，全面提升旅游品质；以吉山抗战为背景，择处开辟马抗战国防教育场景体验系列产品，构筑丰富、互动式体验。</w:t>
            </w:r>
          </w:p>
        </w:tc>
      </w:tr>
      <w:tr w14:paraId="6342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C5A8DC6">
            <w:pPr>
              <w:spacing w:line="400" w:lineRule="exact"/>
              <w:jc w:val="center"/>
              <w:rPr>
                <w:rFonts w:ascii="Adobe 仿宋 Std R" w:hAnsi="Adobe 仿宋 Std R" w:eastAsia="Adobe 仿宋 Std R"/>
              </w:rPr>
            </w:pPr>
          </w:p>
        </w:tc>
        <w:tc>
          <w:tcPr>
            <w:tcW w:w="709" w:type="dxa"/>
            <w:vAlign w:val="center"/>
          </w:tcPr>
          <w:p w14:paraId="25C3B28F">
            <w:pPr>
              <w:spacing w:line="400" w:lineRule="exact"/>
              <w:jc w:val="center"/>
              <w:rPr>
                <w:rFonts w:ascii="Adobe 仿宋 Std R" w:hAnsi="Adobe 仿宋 Std R" w:eastAsia="Adobe 仿宋 Std R"/>
              </w:rPr>
            </w:pPr>
            <w:r>
              <w:rPr>
                <w:rFonts w:hint="eastAsia" w:ascii="Adobe 仿宋 Std R" w:hAnsi="Adobe 仿宋 Std R" w:eastAsia="Adobe 仿宋 Std R"/>
              </w:rPr>
              <w:t>13</w:t>
            </w:r>
          </w:p>
        </w:tc>
        <w:tc>
          <w:tcPr>
            <w:tcW w:w="1559" w:type="dxa"/>
            <w:vAlign w:val="center"/>
          </w:tcPr>
          <w:p w14:paraId="68321591">
            <w:pPr>
              <w:spacing w:line="400" w:lineRule="exact"/>
              <w:jc w:val="center"/>
              <w:rPr>
                <w:rFonts w:ascii="Adobe 仿宋 Std R" w:hAnsi="Adobe 仿宋 Std R" w:eastAsia="Adobe 仿宋 Std R"/>
              </w:rPr>
            </w:pPr>
            <w:r>
              <w:fldChar w:fldCharType="begin"/>
            </w:r>
            <w:r>
              <w:instrText xml:space="preserve"> HYPERLINK "http://www.crt.com.cn/news2007/News/fujian/2007/121/071130235350J2B8CCC1GEJD78FDD1A7.html" \t "_blank" </w:instrText>
            </w:r>
            <w:r>
              <w:fldChar w:fldCharType="separate"/>
            </w:r>
            <w:r>
              <w:rPr>
                <w:rFonts w:ascii="Adobe 仿宋 Std R" w:hAnsi="Adobe 仿宋 Std R" w:eastAsia="Adobe 仿宋 Std R"/>
              </w:rPr>
              <w:t>武夷山赤石红色旅游区</w:t>
            </w:r>
            <w:r>
              <w:rPr>
                <w:rFonts w:ascii="Adobe 仿宋 Std R" w:hAnsi="Adobe 仿宋 Std R" w:eastAsia="Adobe 仿宋 Std R"/>
              </w:rPr>
              <w:fldChar w:fldCharType="end"/>
            </w:r>
          </w:p>
        </w:tc>
        <w:tc>
          <w:tcPr>
            <w:tcW w:w="851" w:type="dxa"/>
            <w:vAlign w:val="center"/>
          </w:tcPr>
          <w:p w14:paraId="334EB6F0">
            <w:pPr>
              <w:spacing w:line="400" w:lineRule="exact"/>
              <w:jc w:val="center"/>
              <w:rPr>
                <w:rFonts w:ascii="Adobe 仿宋 Std R" w:hAnsi="Adobe 仿宋 Std R" w:eastAsia="Adobe 仿宋 Std R"/>
              </w:rPr>
            </w:pPr>
            <w:r>
              <w:rPr>
                <w:rFonts w:hint="eastAsia" w:ascii="Adobe 仿宋 Std R" w:hAnsi="Adobe 仿宋 Std R" w:eastAsia="Adobe 仿宋 Std R"/>
              </w:rPr>
              <w:t>南平市</w:t>
            </w:r>
          </w:p>
        </w:tc>
        <w:tc>
          <w:tcPr>
            <w:tcW w:w="4728" w:type="dxa"/>
            <w:vAlign w:val="center"/>
          </w:tcPr>
          <w:p w14:paraId="5B486318">
            <w:pPr>
              <w:spacing w:line="400" w:lineRule="exact"/>
              <w:rPr>
                <w:rFonts w:ascii="Adobe 仿宋 Std R" w:hAnsi="Adobe 仿宋 Std R" w:eastAsia="Adobe 仿宋 Std R"/>
              </w:rPr>
            </w:pPr>
            <w:r>
              <w:rPr>
                <w:rFonts w:hint="eastAsia" w:ascii="Adobe 仿宋 Std R" w:hAnsi="Adobe 仿宋 Std R" w:eastAsia="Adobe 仿宋 Std R"/>
              </w:rPr>
              <w:t>依托</w:t>
            </w:r>
            <w:r>
              <w:rPr>
                <w:rFonts w:ascii="Adobe 仿宋 Std R" w:hAnsi="Adobe 仿宋 Std R" w:eastAsia="Adobe 仿宋 Std R"/>
              </w:rPr>
              <w:t>武夷山优质的配套服务，</w:t>
            </w:r>
            <w:r>
              <w:rPr>
                <w:rFonts w:hint="eastAsia" w:ascii="Adobe 仿宋 Std R" w:hAnsi="Adobe 仿宋 Std R" w:eastAsia="Adobe 仿宋 Std R"/>
              </w:rPr>
              <w:t>对接</w:t>
            </w:r>
            <w:r>
              <w:rPr>
                <w:rFonts w:ascii="Adobe 仿宋 Std R" w:hAnsi="Adobe 仿宋 Std R" w:eastAsia="Adobe 仿宋 Std R"/>
              </w:rPr>
              <w:t>武夷</w:t>
            </w:r>
            <w:r>
              <w:rPr>
                <w:rFonts w:hint="eastAsia" w:ascii="Adobe 仿宋 Std R" w:hAnsi="Adobe 仿宋 Std R" w:eastAsia="Adobe 仿宋 Std R"/>
              </w:rPr>
              <w:t>景区分流</w:t>
            </w:r>
            <w:r>
              <w:rPr>
                <w:rFonts w:ascii="Adobe 仿宋 Std R" w:hAnsi="Adobe 仿宋 Std R" w:eastAsia="Adobe 仿宋 Std R"/>
              </w:rPr>
              <w:t>市场，</w:t>
            </w:r>
            <w:r>
              <w:rPr>
                <w:rFonts w:hint="eastAsia" w:ascii="Adobe 仿宋 Std R" w:hAnsi="Adobe 仿宋 Std R" w:eastAsia="Adobe 仿宋 Std R"/>
              </w:rPr>
              <w:t>做大</w:t>
            </w:r>
            <w:r>
              <w:rPr>
                <w:rFonts w:ascii="Adobe 仿宋 Std R" w:hAnsi="Adobe 仿宋 Std R" w:eastAsia="Adobe 仿宋 Std R"/>
              </w:rPr>
              <w:t>红色教育培训</w:t>
            </w:r>
            <w:r>
              <w:rPr>
                <w:rFonts w:hint="eastAsia" w:ascii="Adobe 仿宋 Std R" w:hAnsi="Adobe 仿宋 Std R" w:eastAsia="Adobe 仿宋 Std R"/>
              </w:rPr>
              <w:t>市场。</w:t>
            </w:r>
          </w:p>
        </w:tc>
      </w:tr>
      <w:tr w14:paraId="4083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C364108">
            <w:pPr>
              <w:spacing w:line="400" w:lineRule="exact"/>
              <w:jc w:val="center"/>
              <w:rPr>
                <w:rFonts w:ascii="Adobe 仿宋 Std R" w:hAnsi="Adobe 仿宋 Std R" w:eastAsia="Adobe 仿宋 Std R"/>
              </w:rPr>
            </w:pPr>
          </w:p>
        </w:tc>
        <w:tc>
          <w:tcPr>
            <w:tcW w:w="709" w:type="dxa"/>
            <w:vAlign w:val="center"/>
          </w:tcPr>
          <w:p w14:paraId="764671EA">
            <w:pPr>
              <w:spacing w:line="400" w:lineRule="exact"/>
              <w:jc w:val="center"/>
              <w:rPr>
                <w:rFonts w:ascii="Adobe 仿宋 Std R" w:hAnsi="Adobe 仿宋 Std R" w:eastAsia="Adobe 仿宋 Std R"/>
              </w:rPr>
            </w:pPr>
            <w:r>
              <w:rPr>
                <w:rFonts w:hint="eastAsia" w:ascii="Adobe 仿宋 Std R" w:hAnsi="Adobe 仿宋 Std R" w:eastAsia="Adobe 仿宋 Std R"/>
              </w:rPr>
              <w:t>14</w:t>
            </w:r>
          </w:p>
        </w:tc>
        <w:tc>
          <w:tcPr>
            <w:tcW w:w="1559" w:type="dxa"/>
            <w:vAlign w:val="center"/>
          </w:tcPr>
          <w:p w14:paraId="40E55CAC">
            <w:pPr>
              <w:spacing w:line="400" w:lineRule="exact"/>
              <w:jc w:val="center"/>
              <w:rPr>
                <w:rFonts w:ascii="Adobe 仿宋 Std R" w:hAnsi="Adobe 仿宋 Std R" w:eastAsia="Adobe 仿宋 Std R"/>
              </w:rPr>
            </w:pPr>
            <w:r>
              <w:rPr>
                <w:rFonts w:hint="eastAsia" w:ascii="Adobe 仿宋 Std R" w:hAnsi="Adobe 仿宋 Std R" w:eastAsia="Adobe 仿宋 Std R"/>
              </w:rPr>
              <w:t>邵武金坑红色景区</w:t>
            </w:r>
          </w:p>
        </w:tc>
        <w:tc>
          <w:tcPr>
            <w:tcW w:w="851" w:type="dxa"/>
            <w:vAlign w:val="center"/>
          </w:tcPr>
          <w:p w14:paraId="2CE5C187">
            <w:pPr>
              <w:spacing w:line="400" w:lineRule="exact"/>
              <w:jc w:val="center"/>
              <w:rPr>
                <w:rFonts w:ascii="Adobe 仿宋 Std R" w:hAnsi="Adobe 仿宋 Std R" w:eastAsia="Adobe 仿宋 Std R"/>
              </w:rPr>
            </w:pPr>
            <w:r>
              <w:rPr>
                <w:rFonts w:hint="eastAsia" w:ascii="Adobe 仿宋 Std R" w:hAnsi="Adobe 仿宋 Std R" w:eastAsia="Adobe 仿宋 Std R"/>
              </w:rPr>
              <w:t>南平市</w:t>
            </w:r>
          </w:p>
        </w:tc>
        <w:tc>
          <w:tcPr>
            <w:tcW w:w="4728" w:type="dxa"/>
            <w:vAlign w:val="center"/>
          </w:tcPr>
          <w:p w14:paraId="1EFDBACC">
            <w:pPr>
              <w:spacing w:line="400" w:lineRule="exact"/>
              <w:rPr>
                <w:rFonts w:ascii="Adobe 仿宋 Std R" w:hAnsi="Adobe 仿宋 Std R" w:eastAsia="Adobe 仿宋 Std R"/>
              </w:rPr>
            </w:pPr>
            <w:r>
              <w:rPr>
                <w:rFonts w:hint="eastAsia" w:ascii="Adobe 仿宋 Std R" w:hAnsi="Adobe 仿宋 Std R" w:eastAsia="Adobe 仿宋 Std R"/>
              </w:rPr>
              <w:t>提升</w:t>
            </w:r>
            <w:r>
              <w:rPr>
                <w:rFonts w:ascii="Adobe 仿宋 Std R" w:hAnsi="Adobe 仿宋 Std R" w:eastAsia="Adobe 仿宋 Std R"/>
              </w:rPr>
              <w:t>和完善基础配套设施，</w:t>
            </w:r>
            <w:r>
              <w:rPr>
                <w:rFonts w:hint="eastAsia" w:ascii="Adobe 仿宋 Std R" w:hAnsi="Adobe 仿宋 Std R" w:eastAsia="Adobe 仿宋 Std R"/>
              </w:rPr>
              <w:t>提升</w:t>
            </w:r>
            <w:r>
              <w:rPr>
                <w:rFonts w:ascii="Adobe 仿宋 Std R" w:hAnsi="Adobe 仿宋 Std R" w:eastAsia="Adobe 仿宋 Std R"/>
              </w:rPr>
              <w:t>金坑</w:t>
            </w:r>
            <w:r>
              <w:rPr>
                <w:rFonts w:hint="eastAsia" w:ascii="Adobe 仿宋 Std R" w:hAnsi="Adobe 仿宋 Std R" w:eastAsia="Adobe 仿宋 Std R"/>
              </w:rPr>
              <w:t>乡</w:t>
            </w:r>
            <w:r>
              <w:rPr>
                <w:rFonts w:ascii="Adobe 仿宋 Std R" w:hAnsi="Adobe 仿宋 Std R" w:eastAsia="Adobe 仿宋 Std R"/>
              </w:rPr>
              <w:t>对外交通道路等级，</w:t>
            </w:r>
            <w:r>
              <w:rPr>
                <w:rFonts w:hint="eastAsia" w:ascii="Adobe 仿宋 Std R" w:hAnsi="Adobe 仿宋 Std R" w:eastAsia="Adobe 仿宋 Std R"/>
              </w:rPr>
              <w:t>丰富</w:t>
            </w:r>
            <w:r>
              <w:rPr>
                <w:rFonts w:ascii="Adobe 仿宋 Std R" w:hAnsi="Adobe 仿宋 Std R" w:eastAsia="Adobe 仿宋 Std R"/>
              </w:rPr>
              <w:t>食宿、</w:t>
            </w:r>
            <w:r>
              <w:rPr>
                <w:rFonts w:hint="eastAsia" w:ascii="Adobe 仿宋 Std R" w:hAnsi="Adobe 仿宋 Std R" w:eastAsia="Adobe 仿宋 Std R"/>
              </w:rPr>
              <w:t>公厕、</w:t>
            </w:r>
            <w:r>
              <w:rPr>
                <w:rFonts w:ascii="Adobe 仿宋 Std R" w:hAnsi="Adobe 仿宋 Std R" w:eastAsia="Adobe 仿宋 Std R"/>
              </w:rPr>
              <w:t>购物</w:t>
            </w:r>
            <w:r>
              <w:rPr>
                <w:rFonts w:hint="eastAsia" w:ascii="Adobe 仿宋 Std R" w:hAnsi="Adobe 仿宋 Std R" w:eastAsia="Adobe 仿宋 Std R"/>
              </w:rPr>
              <w:t>等要素，构筑</w:t>
            </w:r>
            <w:r>
              <w:rPr>
                <w:rFonts w:ascii="Adobe 仿宋 Std R" w:hAnsi="Adobe 仿宋 Std R" w:eastAsia="Adobe 仿宋 Std R"/>
              </w:rPr>
              <w:t>基础旅游服务。</w:t>
            </w:r>
          </w:p>
        </w:tc>
      </w:tr>
      <w:tr w14:paraId="6E41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572E865D">
            <w:pPr>
              <w:spacing w:line="400" w:lineRule="exact"/>
              <w:jc w:val="center"/>
              <w:rPr>
                <w:rFonts w:ascii="Adobe 仿宋 Std R" w:hAnsi="Adobe 仿宋 Std R" w:eastAsia="Adobe 仿宋 Std R"/>
              </w:rPr>
            </w:pPr>
          </w:p>
        </w:tc>
        <w:tc>
          <w:tcPr>
            <w:tcW w:w="709" w:type="dxa"/>
            <w:vAlign w:val="center"/>
          </w:tcPr>
          <w:p w14:paraId="1D4A3874">
            <w:pPr>
              <w:spacing w:line="400" w:lineRule="exact"/>
              <w:jc w:val="center"/>
              <w:rPr>
                <w:rFonts w:ascii="Adobe 仿宋 Std R" w:hAnsi="Adobe 仿宋 Std R" w:eastAsia="Adobe 仿宋 Std R"/>
              </w:rPr>
            </w:pPr>
            <w:r>
              <w:rPr>
                <w:rFonts w:hint="eastAsia" w:ascii="Adobe 仿宋 Std R" w:hAnsi="Adobe 仿宋 Std R" w:eastAsia="Adobe 仿宋 Std R"/>
              </w:rPr>
              <w:t>15</w:t>
            </w:r>
          </w:p>
        </w:tc>
        <w:tc>
          <w:tcPr>
            <w:tcW w:w="1559" w:type="dxa"/>
            <w:vAlign w:val="center"/>
          </w:tcPr>
          <w:p w14:paraId="299D746F">
            <w:pPr>
              <w:spacing w:line="400" w:lineRule="exact"/>
              <w:jc w:val="center"/>
              <w:rPr>
                <w:rFonts w:ascii="Adobe 仿宋 Std R" w:hAnsi="Adobe 仿宋 Std R" w:eastAsia="Adobe 仿宋 Std R"/>
              </w:rPr>
            </w:pPr>
            <w:r>
              <w:rPr>
                <w:rFonts w:hint="eastAsia" w:ascii="Adobe 仿宋 Std R" w:hAnsi="Adobe 仿宋 Std R" w:eastAsia="Adobe 仿宋 Std R"/>
              </w:rPr>
              <w:t>浦城匡山红色旅游景区</w:t>
            </w:r>
          </w:p>
        </w:tc>
        <w:tc>
          <w:tcPr>
            <w:tcW w:w="851" w:type="dxa"/>
            <w:vAlign w:val="center"/>
          </w:tcPr>
          <w:p w14:paraId="5CB83BAE">
            <w:pPr>
              <w:spacing w:line="400" w:lineRule="exact"/>
              <w:jc w:val="center"/>
              <w:rPr>
                <w:rFonts w:ascii="Adobe 仿宋 Std R" w:hAnsi="Adobe 仿宋 Std R" w:eastAsia="Adobe 仿宋 Std R"/>
              </w:rPr>
            </w:pPr>
            <w:r>
              <w:rPr>
                <w:rFonts w:hint="eastAsia" w:ascii="Adobe 仿宋 Std R" w:hAnsi="Adobe 仿宋 Std R" w:eastAsia="Adobe 仿宋 Std R"/>
              </w:rPr>
              <w:t>南平市</w:t>
            </w:r>
          </w:p>
        </w:tc>
        <w:tc>
          <w:tcPr>
            <w:tcW w:w="4728" w:type="dxa"/>
            <w:vAlign w:val="center"/>
          </w:tcPr>
          <w:p w14:paraId="35B02167">
            <w:pPr>
              <w:spacing w:line="400" w:lineRule="exact"/>
              <w:rPr>
                <w:rFonts w:ascii="Adobe 仿宋 Std R" w:hAnsi="Adobe 仿宋 Std R" w:eastAsia="Adobe 仿宋 Std R"/>
              </w:rPr>
            </w:pPr>
            <w:r>
              <w:rPr>
                <w:rFonts w:hint="eastAsia" w:ascii="Adobe 仿宋 Std R" w:hAnsi="Adobe 仿宋 Std R" w:eastAsia="Adobe 仿宋 Std R"/>
              </w:rPr>
              <w:t>进行景区旅游公路、服务接待设施、通讯、电力等基础设施建设，打造４</w:t>
            </w:r>
            <w:r>
              <w:rPr>
                <w:rFonts w:ascii="Adobe 仿宋 Std R" w:hAnsi="Adobe 仿宋 Std R" w:eastAsia="Adobe 仿宋 Std R"/>
              </w:rPr>
              <w:t>A</w:t>
            </w:r>
            <w:r>
              <w:rPr>
                <w:rFonts w:hint="eastAsia" w:ascii="Adobe 仿宋 Std R" w:hAnsi="Adobe 仿宋 Std R" w:eastAsia="Adobe 仿宋 Std R"/>
              </w:rPr>
              <w:t>级旅游景区。</w:t>
            </w:r>
          </w:p>
        </w:tc>
      </w:tr>
      <w:tr w14:paraId="622B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64E2A90C">
            <w:pPr>
              <w:spacing w:line="400" w:lineRule="exact"/>
              <w:jc w:val="center"/>
              <w:rPr>
                <w:rFonts w:ascii="Adobe 仿宋 Std R" w:hAnsi="Adobe 仿宋 Std R" w:eastAsia="Adobe 仿宋 Std R"/>
              </w:rPr>
            </w:pPr>
          </w:p>
        </w:tc>
        <w:tc>
          <w:tcPr>
            <w:tcW w:w="709" w:type="dxa"/>
            <w:vAlign w:val="center"/>
          </w:tcPr>
          <w:p w14:paraId="53AD43FD">
            <w:pPr>
              <w:spacing w:line="400" w:lineRule="exact"/>
              <w:jc w:val="center"/>
              <w:rPr>
                <w:rFonts w:ascii="Adobe 仿宋 Std R" w:hAnsi="Adobe 仿宋 Std R" w:eastAsia="Adobe 仿宋 Std R"/>
              </w:rPr>
            </w:pPr>
            <w:r>
              <w:rPr>
                <w:rFonts w:hint="eastAsia" w:ascii="Adobe 仿宋 Std R" w:hAnsi="Adobe 仿宋 Std R" w:eastAsia="Adobe 仿宋 Std R"/>
              </w:rPr>
              <w:t>16</w:t>
            </w:r>
          </w:p>
        </w:tc>
        <w:tc>
          <w:tcPr>
            <w:tcW w:w="1559" w:type="dxa"/>
            <w:vAlign w:val="center"/>
          </w:tcPr>
          <w:p w14:paraId="4709C258">
            <w:pPr>
              <w:spacing w:line="400" w:lineRule="exact"/>
              <w:jc w:val="center"/>
              <w:rPr>
                <w:rFonts w:ascii="Adobe 仿宋 Std R" w:hAnsi="Adobe 仿宋 Std R" w:eastAsia="Adobe 仿宋 Std R"/>
              </w:rPr>
            </w:pPr>
            <w:r>
              <w:fldChar w:fldCharType="begin"/>
            </w:r>
            <w:r>
              <w:instrText xml:space="preserve"> HYPERLINK "http://www.crt.com.cn/news2007/News/fujian/2007/1130/07113093439J4J02HF8C0D7128835CI.html" \t "_blank" </w:instrText>
            </w:r>
            <w:r>
              <w:fldChar w:fldCharType="separate"/>
            </w:r>
            <w:r>
              <w:rPr>
                <w:rFonts w:ascii="Adobe 仿宋 Std R" w:hAnsi="Adobe 仿宋 Std R" w:eastAsia="Adobe 仿宋 Std R"/>
              </w:rPr>
              <w:t>毛泽东才溪调查纪念馆</w:t>
            </w:r>
            <w:r>
              <w:rPr>
                <w:rFonts w:ascii="Adobe 仿宋 Std R" w:hAnsi="Adobe 仿宋 Std R" w:eastAsia="Adobe 仿宋 Std R"/>
              </w:rPr>
              <w:fldChar w:fldCharType="end"/>
            </w:r>
          </w:p>
        </w:tc>
        <w:tc>
          <w:tcPr>
            <w:tcW w:w="851" w:type="dxa"/>
            <w:vAlign w:val="center"/>
          </w:tcPr>
          <w:p w14:paraId="0D4A3DC0">
            <w:pPr>
              <w:spacing w:line="400" w:lineRule="exact"/>
              <w:jc w:val="center"/>
              <w:rPr>
                <w:rFonts w:ascii="Adobe 仿宋 Std R" w:hAnsi="Adobe 仿宋 Std R" w:eastAsia="Adobe 仿宋 Std R"/>
              </w:rPr>
            </w:pPr>
            <w:r>
              <w:rPr>
                <w:rFonts w:hint="eastAsia" w:ascii="Adobe 仿宋 Std R" w:hAnsi="Adobe 仿宋 Std R" w:eastAsia="Adobe 仿宋 Std R"/>
              </w:rPr>
              <w:t>龙岩市</w:t>
            </w:r>
          </w:p>
        </w:tc>
        <w:tc>
          <w:tcPr>
            <w:tcW w:w="4728" w:type="dxa"/>
            <w:vAlign w:val="center"/>
          </w:tcPr>
          <w:p w14:paraId="7A20B173">
            <w:pPr>
              <w:spacing w:line="400" w:lineRule="exact"/>
              <w:rPr>
                <w:rFonts w:ascii="Adobe 仿宋 Std R" w:hAnsi="Adobe 仿宋 Std R" w:eastAsia="Adobe 仿宋 Std R"/>
              </w:rPr>
            </w:pPr>
            <w:r>
              <w:rPr>
                <w:rFonts w:hint="eastAsia" w:ascii="Adobe 仿宋 Std R" w:hAnsi="Adobe 仿宋 Std R" w:eastAsia="Adobe 仿宋 Std R"/>
              </w:rPr>
              <w:t>开发周边红色旧址群，丰富产品体系，巩固4A。</w:t>
            </w:r>
          </w:p>
        </w:tc>
      </w:tr>
      <w:tr w14:paraId="17DF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5F1B4F74">
            <w:pPr>
              <w:spacing w:line="400" w:lineRule="exact"/>
              <w:jc w:val="center"/>
              <w:rPr>
                <w:rFonts w:ascii="Adobe 仿宋 Std R" w:hAnsi="Adobe 仿宋 Std R" w:eastAsia="Adobe 仿宋 Std R"/>
              </w:rPr>
            </w:pPr>
          </w:p>
        </w:tc>
        <w:tc>
          <w:tcPr>
            <w:tcW w:w="709" w:type="dxa"/>
            <w:vAlign w:val="center"/>
          </w:tcPr>
          <w:p w14:paraId="51809AF1">
            <w:pPr>
              <w:spacing w:line="400" w:lineRule="exact"/>
              <w:jc w:val="center"/>
              <w:rPr>
                <w:rFonts w:ascii="Adobe 仿宋 Std R" w:hAnsi="Adobe 仿宋 Std R" w:eastAsia="Adobe 仿宋 Std R"/>
              </w:rPr>
            </w:pPr>
            <w:r>
              <w:rPr>
                <w:rFonts w:hint="eastAsia" w:ascii="Adobe 仿宋 Std R" w:hAnsi="Adobe 仿宋 Std R" w:eastAsia="Adobe 仿宋 Std R"/>
              </w:rPr>
              <w:t>17</w:t>
            </w:r>
          </w:p>
        </w:tc>
        <w:tc>
          <w:tcPr>
            <w:tcW w:w="1559" w:type="dxa"/>
            <w:vAlign w:val="center"/>
          </w:tcPr>
          <w:p w14:paraId="52A6CD33">
            <w:pPr>
              <w:spacing w:line="400" w:lineRule="exact"/>
              <w:jc w:val="center"/>
              <w:rPr>
                <w:rFonts w:ascii="Adobe 仿宋 Std R" w:hAnsi="Adobe 仿宋 Std R" w:eastAsia="Adobe 仿宋 Std R"/>
              </w:rPr>
            </w:pPr>
            <w:r>
              <w:rPr>
                <w:rFonts w:ascii="Adobe 仿宋 Std R" w:hAnsi="Adobe 仿宋 Std R" w:eastAsia="Adobe 仿宋 Std R"/>
              </w:rPr>
              <w:t>长汀红色</w:t>
            </w:r>
            <w:r>
              <w:rPr>
                <w:rFonts w:hint="eastAsia" w:ascii="Adobe 仿宋 Std R" w:hAnsi="Adobe 仿宋 Std R" w:eastAsia="Adobe 仿宋 Std R"/>
              </w:rPr>
              <w:t>小上海</w:t>
            </w:r>
            <w:r>
              <w:rPr>
                <w:rFonts w:ascii="Adobe 仿宋 Std R" w:hAnsi="Adobe 仿宋 Std R" w:eastAsia="Adobe 仿宋 Std R"/>
              </w:rPr>
              <w:t>旅游</w:t>
            </w:r>
            <w:r>
              <w:rPr>
                <w:rFonts w:hint="eastAsia" w:ascii="Adobe 仿宋 Std R" w:hAnsi="Adobe 仿宋 Std R" w:eastAsia="Adobe 仿宋 Std R"/>
              </w:rPr>
              <w:t>区</w:t>
            </w:r>
          </w:p>
        </w:tc>
        <w:tc>
          <w:tcPr>
            <w:tcW w:w="851" w:type="dxa"/>
            <w:vAlign w:val="center"/>
          </w:tcPr>
          <w:p w14:paraId="46CC8FF8">
            <w:pPr>
              <w:spacing w:line="400" w:lineRule="exact"/>
              <w:jc w:val="center"/>
              <w:rPr>
                <w:rFonts w:ascii="Adobe 仿宋 Std R" w:hAnsi="Adobe 仿宋 Std R" w:eastAsia="Adobe 仿宋 Std R"/>
              </w:rPr>
            </w:pPr>
            <w:r>
              <w:rPr>
                <w:rFonts w:hint="eastAsia" w:ascii="Adobe 仿宋 Std R" w:hAnsi="Adobe 仿宋 Std R" w:eastAsia="Adobe 仿宋 Std R"/>
              </w:rPr>
              <w:t>龙岩市</w:t>
            </w:r>
          </w:p>
        </w:tc>
        <w:tc>
          <w:tcPr>
            <w:tcW w:w="4728" w:type="dxa"/>
            <w:vAlign w:val="center"/>
          </w:tcPr>
          <w:p w14:paraId="0D929912">
            <w:pPr>
              <w:spacing w:line="400" w:lineRule="exact"/>
              <w:rPr>
                <w:rFonts w:ascii="Adobe 仿宋 Std R" w:hAnsi="Adobe 仿宋 Std R" w:eastAsia="Adobe 仿宋 Std R"/>
              </w:rPr>
            </w:pPr>
            <w:r>
              <w:rPr>
                <w:rFonts w:hint="eastAsia" w:ascii="Adobe 仿宋 Std R" w:hAnsi="Adobe 仿宋 Std R" w:eastAsia="Adobe 仿宋 Std R"/>
              </w:rPr>
              <w:t>围绕</w:t>
            </w:r>
            <w:r>
              <w:rPr>
                <w:rFonts w:ascii="Adobe 仿宋 Std R" w:hAnsi="Adobe 仿宋 Std R" w:eastAsia="Adobe 仿宋 Std R"/>
              </w:rPr>
              <w:t>长汀</w:t>
            </w:r>
            <w:r>
              <w:rPr>
                <w:rFonts w:hint="eastAsia" w:ascii="Adobe 仿宋 Std R" w:hAnsi="Adobe 仿宋 Std R" w:eastAsia="Adobe 仿宋 Std R"/>
              </w:rPr>
              <w:t>“红色小上海”定位</w:t>
            </w:r>
            <w:r>
              <w:rPr>
                <w:rFonts w:ascii="Adobe 仿宋 Std R" w:hAnsi="Adobe 仿宋 Std R" w:eastAsia="Adobe 仿宋 Std R"/>
              </w:rPr>
              <w:t>，</w:t>
            </w:r>
            <w:r>
              <w:rPr>
                <w:rFonts w:hint="eastAsia" w:ascii="Adobe 仿宋 Std R" w:hAnsi="Adobe 仿宋 Std R" w:eastAsia="Adobe 仿宋 Std R"/>
              </w:rPr>
              <w:t>打造</w:t>
            </w:r>
            <w:r>
              <w:rPr>
                <w:rFonts w:ascii="Adobe 仿宋 Std R" w:hAnsi="Adobe 仿宋 Std R" w:eastAsia="Adobe 仿宋 Std R"/>
              </w:rPr>
              <w:t>以</w:t>
            </w:r>
            <w:r>
              <w:rPr>
                <w:rFonts w:hint="eastAsia" w:ascii="Adobe 仿宋 Std R" w:hAnsi="Adobe 仿宋 Std R" w:eastAsia="Adobe 仿宋 Std R"/>
              </w:rPr>
              <w:t>红色旧</w:t>
            </w:r>
            <w:r>
              <w:rPr>
                <w:rFonts w:ascii="Adobe 仿宋 Std R" w:hAnsi="Adobe 仿宋 Std R" w:eastAsia="Adobe 仿宋 Std R"/>
              </w:rPr>
              <w:t>址为重点，以红色主题休闲为特色的红色</w:t>
            </w:r>
            <w:r>
              <w:rPr>
                <w:rFonts w:hint="eastAsia" w:ascii="Adobe 仿宋 Std R" w:hAnsi="Adobe 仿宋 Std R" w:eastAsia="Adobe 仿宋 Std R"/>
              </w:rPr>
              <w:t>文化</w:t>
            </w:r>
            <w:r>
              <w:rPr>
                <w:rFonts w:ascii="Adobe 仿宋 Std R" w:hAnsi="Adobe 仿宋 Std R" w:eastAsia="Adobe 仿宋 Std R"/>
              </w:rPr>
              <w:t>综合旅游区</w:t>
            </w:r>
            <w:r>
              <w:rPr>
                <w:rFonts w:hint="eastAsia" w:ascii="Adobe 仿宋 Std R" w:hAnsi="Adobe 仿宋 Std R" w:eastAsia="Adobe 仿宋 Std R"/>
              </w:rPr>
              <w:t>，巩固4A景区。</w:t>
            </w:r>
          </w:p>
        </w:tc>
      </w:tr>
      <w:tr w14:paraId="1697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21AF381C">
            <w:pPr>
              <w:spacing w:line="400" w:lineRule="exact"/>
              <w:rPr>
                <w:rFonts w:ascii="Adobe 仿宋 Std R" w:hAnsi="Adobe 仿宋 Std R" w:eastAsia="Adobe 仿宋 Std R"/>
              </w:rPr>
            </w:pPr>
          </w:p>
        </w:tc>
        <w:tc>
          <w:tcPr>
            <w:tcW w:w="709" w:type="dxa"/>
            <w:vAlign w:val="center"/>
          </w:tcPr>
          <w:p w14:paraId="6C3B1E63">
            <w:pPr>
              <w:spacing w:line="400" w:lineRule="exact"/>
              <w:jc w:val="center"/>
              <w:rPr>
                <w:rFonts w:ascii="Adobe 仿宋 Std R" w:hAnsi="Adobe 仿宋 Std R" w:eastAsia="Adobe 仿宋 Std R"/>
              </w:rPr>
            </w:pPr>
            <w:r>
              <w:rPr>
                <w:rFonts w:hint="eastAsia" w:ascii="Adobe 仿宋 Std R" w:hAnsi="Adobe 仿宋 Std R" w:eastAsia="Adobe 仿宋 Std R"/>
              </w:rPr>
              <w:t>18</w:t>
            </w:r>
          </w:p>
        </w:tc>
        <w:tc>
          <w:tcPr>
            <w:tcW w:w="1559" w:type="dxa"/>
            <w:vAlign w:val="center"/>
          </w:tcPr>
          <w:p w14:paraId="5BC8F886">
            <w:pPr>
              <w:spacing w:line="400" w:lineRule="exact"/>
              <w:jc w:val="center"/>
              <w:rPr>
                <w:rFonts w:ascii="Adobe 仿宋 Std R" w:hAnsi="Adobe 仿宋 Std R" w:eastAsia="Adobe 仿宋 Std R"/>
              </w:rPr>
            </w:pPr>
            <w:r>
              <w:rPr>
                <w:rFonts w:hint="eastAsia" w:ascii="Adobe 仿宋 Std R" w:hAnsi="Adobe 仿宋 Std R" w:eastAsia="Adobe 仿宋 Std R"/>
              </w:rPr>
              <w:t>连城松毛岭旅游区</w:t>
            </w:r>
          </w:p>
        </w:tc>
        <w:tc>
          <w:tcPr>
            <w:tcW w:w="851" w:type="dxa"/>
            <w:vAlign w:val="center"/>
          </w:tcPr>
          <w:p w14:paraId="69D0D79B">
            <w:pPr>
              <w:spacing w:line="400" w:lineRule="exact"/>
              <w:jc w:val="center"/>
              <w:rPr>
                <w:rFonts w:ascii="Adobe 仿宋 Std R" w:hAnsi="Adobe 仿宋 Std R" w:eastAsia="Adobe 仿宋 Std R"/>
              </w:rPr>
            </w:pPr>
            <w:r>
              <w:rPr>
                <w:rFonts w:hint="eastAsia" w:ascii="Adobe 仿宋 Std R" w:hAnsi="Adobe 仿宋 Std R" w:eastAsia="Adobe 仿宋 Std R"/>
              </w:rPr>
              <w:t>龙岩市</w:t>
            </w:r>
          </w:p>
        </w:tc>
        <w:tc>
          <w:tcPr>
            <w:tcW w:w="4728" w:type="dxa"/>
            <w:vAlign w:val="center"/>
          </w:tcPr>
          <w:p w14:paraId="6D99F10F">
            <w:pPr>
              <w:spacing w:line="400" w:lineRule="exact"/>
              <w:rPr>
                <w:rFonts w:ascii="Adobe 仿宋 Std R" w:hAnsi="Adobe 仿宋 Std R" w:eastAsia="Adobe 仿宋 Std R"/>
              </w:rPr>
            </w:pPr>
            <w:r>
              <w:rPr>
                <w:rFonts w:ascii="Adobe 仿宋 Std R" w:hAnsi="Adobe 仿宋 Std R" w:eastAsia="Adobe 仿宋 Std R"/>
              </w:rPr>
              <w:t>开发系列军事展</w:t>
            </w:r>
            <w:r>
              <w:rPr>
                <w:rFonts w:hint="eastAsia" w:ascii="Adobe 仿宋 Std R" w:hAnsi="Adobe 仿宋 Std R" w:eastAsia="Adobe 仿宋 Std R"/>
              </w:rPr>
              <w:t>览</w:t>
            </w:r>
            <w:r>
              <w:rPr>
                <w:rFonts w:ascii="Adobe 仿宋 Std R" w:hAnsi="Adobe 仿宋 Std R" w:eastAsia="Adobe 仿宋 Std R"/>
              </w:rPr>
              <w:t>、军事体验、拓展训练等系列产品</w:t>
            </w:r>
            <w:r>
              <w:rPr>
                <w:rFonts w:hint="eastAsia" w:ascii="Adobe 仿宋 Std R" w:hAnsi="Adobe 仿宋 Std R" w:eastAsia="Adobe 仿宋 Std R"/>
              </w:rPr>
              <w:t>和</w:t>
            </w:r>
            <w:r>
              <w:rPr>
                <w:rFonts w:ascii="Adobe 仿宋 Std R" w:hAnsi="Adobe 仿宋 Std R" w:eastAsia="Adobe 仿宋 Std R"/>
              </w:rPr>
              <w:t>项目，构筑</w:t>
            </w:r>
            <w:r>
              <w:rPr>
                <w:rFonts w:hint="eastAsia" w:ascii="Adobe 仿宋 Std R" w:hAnsi="Adobe 仿宋 Std R" w:eastAsia="Adobe 仿宋 Std R"/>
              </w:rPr>
              <w:t>实地</w:t>
            </w:r>
            <w:r>
              <w:rPr>
                <w:rFonts w:ascii="Adobe 仿宋 Std R" w:hAnsi="Adobe 仿宋 Std R" w:eastAsia="Adobe 仿宋 Std R"/>
              </w:rPr>
              <w:t>的军事</w:t>
            </w:r>
            <w:r>
              <w:rPr>
                <w:rFonts w:hint="eastAsia" w:ascii="Adobe 仿宋 Std R" w:hAnsi="Adobe 仿宋 Std R" w:eastAsia="Adobe 仿宋 Std R"/>
              </w:rPr>
              <w:t>战地</w:t>
            </w:r>
            <w:r>
              <w:rPr>
                <w:rFonts w:ascii="Adobe 仿宋 Std R" w:hAnsi="Adobe 仿宋 Std R" w:eastAsia="Adobe 仿宋 Std R"/>
              </w:rPr>
              <w:t>体验</w:t>
            </w:r>
            <w:r>
              <w:rPr>
                <w:rFonts w:hint="eastAsia" w:ascii="Adobe 仿宋 Std R" w:hAnsi="Adobe 仿宋 Std R" w:eastAsia="Adobe 仿宋 Std R"/>
              </w:rPr>
              <w:t>；完善产业要素，加大宣传力度，开拓客源市场。</w:t>
            </w:r>
          </w:p>
        </w:tc>
      </w:tr>
      <w:tr w14:paraId="75C8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4D9B8503">
            <w:pPr>
              <w:spacing w:line="400" w:lineRule="exact"/>
              <w:rPr>
                <w:rFonts w:ascii="Adobe 仿宋 Std R" w:hAnsi="Adobe 仿宋 Std R" w:eastAsia="Adobe 仿宋 Std R"/>
              </w:rPr>
            </w:pPr>
          </w:p>
        </w:tc>
        <w:tc>
          <w:tcPr>
            <w:tcW w:w="709" w:type="dxa"/>
            <w:vAlign w:val="center"/>
          </w:tcPr>
          <w:p w14:paraId="4968BA47">
            <w:pPr>
              <w:spacing w:line="400" w:lineRule="exact"/>
              <w:jc w:val="center"/>
              <w:rPr>
                <w:rFonts w:ascii="Adobe 仿宋 Std R" w:hAnsi="Adobe 仿宋 Std R" w:eastAsia="Adobe 仿宋 Std R"/>
              </w:rPr>
            </w:pPr>
            <w:r>
              <w:rPr>
                <w:rFonts w:hint="eastAsia" w:ascii="Adobe 仿宋 Std R" w:hAnsi="Adobe 仿宋 Std R" w:eastAsia="Adobe 仿宋 Std R"/>
              </w:rPr>
              <w:t>19</w:t>
            </w:r>
          </w:p>
        </w:tc>
        <w:tc>
          <w:tcPr>
            <w:tcW w:w="1559" w:type="dxa"/>
            <w:vAlign w:val="center"/>
          </w:tcPr>
          <w:p w14:paraId="7836C041">
            <w:pPr>
              <w:spacing w:line="400" w:lineRule="exact"/>
              <w:jc w:val="center"/>
              <w:rPr>
                <w:rFonts w:ascii="Adobe 仿宋 Std R" w:hAnsi="Adobe 仿宋 Std R" w:eastAsia="Adobe 仿宋 Std R"/>
              </w:rPr>
            </w:pPr>
            <w:r>
              <w:rPr>
                <w:rFonts w:hint="eastAsia" w:ascii="Adobe 仿宋 Std R" w:hAnsi="Adobe 仿宋 Std R" w:eastAsia="Adobe 仿宋 Std R"/>
              </w:rPr>
              <w:t>新罗区中央苏区（闽西）历史博物馆</w:t>
            </w:r>
          </w:p>
        </w:tc>
        <w:tc>
          <w:tcPr>
            <w:tcW w:w="851" w:type="dxa"/>
            <w:vAlign w:val="center"/>
          </w:tcPr>
          <w:p w14:paraId="09D831A0">
            <w:pPr>
              <w:spacing w:line="400" w:lineRule="exact"/>
              <w:jc w:val="center"/>
              <w:rPr>
                <w:rFonts w:ascii="Adobe 仿宋 Std R" w:hAnsi="Adobe 仿宋 Std R" w:eastAsia="Adobe 仿宋 Std R"/>
              </w:rPr>
            </w:pPr>
            <w:r>
              <w:rPr>
                <w:rFonts w:hint="eastAsia" w:ascii="Adobe 仿宋 Std R" w:hAnsi="Adobe 仿宋 Std R" w:eastAsia="Adobe 仿宋 Std R"/>
              </w:rPr>
              <w:t>龙岩市</w:t>
            </w:r>
          </w:p>
        </w:tc>
        <w:tc>
          <w:tcPr>
            <w:tcW w:w="4728" w:type="dxa"/>
            <w:vAlign w:val="center"/>
          </w:tcPr>
          <w:p w14:paraId="1B56772F">
            <w:pPr>
              <w:spacing w:line="400" w:lineRule="exact"/>
              <w:rPr>
                <w:rFonts w:ascii="Adobe 仿宋 Std R" w:hAnsi="Adobe 仿宋 Std R" w:eastAsia="Adobe 仿宋 Std R"/>
              </w:rPr>
            </w:pPr>
            <w:r>
              <w:rPr>
                <w:rFonts w:hint="eastAsia" w:ascii="Adobe 仿宋 Std R" w:hAnsi="Adobe 仿宋 Std R" w:eastAsia="Adobe 仿宋 Std R"/>
              </w:rPr>
              <w:t>丰富展陈内容，推新展陈方式，增加参与体验性活动，由3A提升为4A景区。</w:t>
            </w:r>
          </w:p>
        </w:tc>
      </w:tr>
      <w:tr w14:paraId="1F1F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1E7D5682">
            <w:pPr>
              <w:spacing w:line="400" w:lineRule="exact"/>
              <w:rPr>
                <w:rFonts w:ascii="Adobe 仿宋 Std R" w:hAnsi="Adobe 仿宋 Std R" w:eastAsia="Adobe 仿宋 Std R"/>
              </w:rPr>
            </w:pPr>
          </w:p>
        </w:tc>
        <w:tc>
          <w:tcPr>
            <w:tcW w:w="709" w:type="dxa"/>
            <w:vAlign w:val="center"/>
          </w:tcPr>
          <w:p w14:paraId="09A5381D">
            <w:pPr>
              <w:spacing w:line="400" w:lineRule="exact"/>
              <w:jc w:val="center"/>
              <w:rPr>
                <w:rFonts w:ascii="Adobe 仿宋 Std R" w:hAnsi="Adobe 仿宋 Std R" w:eastAsia="Adobe 仿宋 Std R"/>
              </w:rPr>
            </w:pPr>
            <w:r>
              <w:rPr>
                <w:rFonts w:hint="eastAsia" w:ascii="Adobe 仿宋 Std R" w:hAnsi="Adobe 仿宋 Std R" w:eastAsia="Adobe 仿宋 Std R"/>
              </w:rPr>
              <w:t>20</w:t>
            </w:r>
          </w:p>
        </w:tc>
        <w:tc>
          <w:tcPr>
            <w:tcW w:w="1559" w:type="dxa"/>
            <w:vAlign w:val="center"/>
          </w:tcPr>
          <w:p w14:paraId="20B281E9">
            <w:pPr>
              <w:spacing w:line="400" w:lineRule="exact"/>
              <w:jc w:val="center"/>
              <w:rPr>
                <w:rFonts w:ascii="Adobe 仿宋 Std R" w:hAnsi="Adobe 仿宋 Std R" w:eastAsia="Adobe 仿宋 Std R"/>
              </w:rPr>
            </w:pPr>
            <w:r>
              <w:rPr>
                <w:rFonts w:hint="eastAsia" w:ascii="Adobe 仿宋 Std R" w:hAnsi="Adobe 仿宋 Std R" w:eastAsia="Adobe 仿宋 Std R"/>
              </w:rPr>
              <w:t>新罗区东肖红色旧址群</w:t>
            </w:r>
          </w:p>
        </w:tc>
        <w:tc>
          <w:tcPr>
            <w:tcW w:w="851" w:type="dxa"/>
            <w:vAlign w:val="center"/>
          </w:tcPr>
          <w:p w14:paraId="1336223F">
            <w:pPr>
              <w:spacing w:line="400" w:lineRule="exact"/>
              <w:jc w:val="center"/>
              <w:rPr>
                <w:rFonts w:ascii="Adobe 仿宋 Std R" w:hAnsi="Adobe 仿宋 Std R" w:eastAsia="Adobe 仿宋 Std R"/>
              </w:rPr>
            </w:pPr>
            <w:r>
              <w:rPr>
                <w:rFonts w:hint="eastAsia" w:ascii="Adobe 仿宋 Std R" w:hAnsi="Adobe 仿宋 Std R" w:eastAsia="Adobe 仿宋 Std R"/>
              </w:rPr>
              <w:t>龙岩市</w:t>
            </w:r>
          </w:p>
        </w:tc>
        <w:tc>
          <w:tcPr>
            <w:tcW w:w="4728" w:type="dxa"/>
            <w:vAlign w:val="center"/>
          </w:tcPr>
          <w:p w14:paraId="61705944">
            <w:pPr>
              <w:spacing w:line="400" w:lineRule="exact"/>
              <w:rPr>
                <w:rFonts w:ascii="Adobe 仿宋 Std R" w:hAnsi="Adobe 仿宋 Std R" w:eastAsia="Adobe 仿宋 Std R"/>
              </w:rPr>
            </w:pPr>
            <w:r>
              <w:rPr>
                <w:rFonts w:hint="eastAsia" w:ascii="Adobe 仿宋 Std R" w:hAnsi="Adobe 仿宋 Std R" w:eastAsia="Adobe 仿宋 Std R"/>
              </w:rPr>
              <w:t>围绕</w:t>
            </w:r>
            <w:r>
              <w:rPr>
                <w:rFonts w:ascii="Adobe 仿宋 Std R" w:hAnsi="Adobe 仿宋 Std R" w:eastAsia="Adobe 仿宋 Std R"/>
              </w:rPr>
              <w:t>邓子恢故居及</w:t>
            </w:r>
            <w:r>
              <w:rPr>
                <w:rFonts w:hint="eastAsia" w:ascii="Adobe 仿宋 Std R" w:hAnsi="Adobe 仿宋 Std R" w:eastAsia="Adobe 仿宋 Std R"/>
              </w:rPr>
              <w:t>后田</w:t>
            </w:r>
            <w:r>
              <w:rPr>
                <w:rFonts w:ascii="Adobe 仿宋 Std R" w:hAnsi="Adobe 仿宋 Std R" w:eastAsia="Adobe 仿宋 Std R"/>
              </w:rPr>
              <w:t>暴动特色主题，深</w:t>
            </w:r>
            <w:r>
              <w:rPr>
                <w:rFonts w:hint="eastAsia" w:ascii="Adobe 仿宋 Std R" w:hAnsi="Adobe 仿宋 Std R" w:eastAsia="Adobe 仿宋 Std R"/>
              </w:rPr>
              <w:t>入</w:t>
            </w:r>
            <w:r>
              <w:rPr>
                <w:rFonts w:ascii="Adobe 仿宋 Std R" w:hAnsi="Adobe 仿宋 Std R" w:eastAsia="Adobe 仿宋 Std R"/>
              </w:rPr>
              <w:t>挖掘邓子恢生平事迹</w:t>
            </w:r>
            <w:r>
              <w:rPr>
                <w:rFonts w:hint="eastAsia" w:ascii="Adobe 仿宋 Std R" w:hAnsi="Adobe 仿宋 Std R" w:eastAsia="Adobe 仿宋 Std R"/>
              </w:rPr>
              <w:t>，</w:t>
            </w:r>
            <w:r>
              <w:rPr>
                <w:rFonts w:ascii="Adobe 仿宋 Std R" w:hAnsi="Adobe 仿宋 Std R" w:eastAsia="Adobe 仿宋 Std R"/>
              </w:rPr>
              <w:t>加大故事创作力度，强化</w:t>
            </w:r>
            <w:r>
              <w:rPr>
                <w:rFonts w:hint="eastAsia" w:ascii="Adobe 仿宋 Std R" w:hAnsi="Adobe 仿宋 Std R" w:eastAsia="Adobe 仿宋 Std R"/>
              </w:rPr>
              <w:t>“土地革命</w:t>
            </w:r>
            <w:r>
              <w:rPr>
                <w:rFonts w:ascii="Adobe 仿宋 Std R" w:hAnsi="Adobe 仿宋 Std R" w:eastAsia="Adobe 仿宋 Std R"/>
              </w:rPr>
              <w:t>之先</w:t>
            </w:r>
            <w:r>
              <w:rPr>
                <w:rFonts w:hint="eastAsia" w:ascii="Adobe 仿宋 Std R" w:hAnsi="Adobe 仿宋 Std R" w:eastAsia="Adobe 仿宋 Std R"/>
              </w:rPr>
              <w:t>声”品牌</w:t>
            </w:r>
            <w:r>
              <w:rPr>
                <w:rFonts w:ascii="Adobe 仿宋 Std R" w:hAnsi="Adobe 仿宋 Std R" w:eastAsia="Adobe 仿宋 Std R"/>
              </w:rPr>
              <w:t>，</w:t>
            </w:r>
            <w:r>
              <w:rPr>
                <w:rFonts w:hint="eastAsia" w:ascii="Adobe 仿宋 Std R" w:hAnsi="Adobe 仿宋 Std R" w:eastAsia="Adobe 仿宋 Std R"/>
              </w:rPr>
              <w:t>进一步</w:t>
            </w:r>
            <w:r>
              <w:rPr>
                <w:rFonts w:ascii="Adobe 仿宋 Std R" w:hAnsi="Adobe 仿宋 Std R" w:eastAsia="Adobe 仿宋 Std R"/>
              </w:rPr>
              <w:t>完善东肖红色旧址</w:t>
            </w:r>
            <w:r>
              <w:rPr>
                <w:rFonts w:hint="eastAsia" w:ascii="Adobe 仿宋 Std R" w:hAnsi="Adobe 仿宋 Std R" w:eastAsia="Adobe 仿宋 Std R"/>
              </w:rPr>
              <w:t>群</w:t>
            </w:r>
            <w:r>
              <w:rPr>
                <w:rFonts w:ascii="Adobe 仿宋 Std R" w:hAnsi="Adobe 仿宋 Std R" w:eastAsia="Adobe 仿宋 Std R"/>
              </w:rPr>
              <w:t>各节点之间的交通联系，加大游憩设施投入力度，</w:t>
            </w:r>
            <w:r>
              <w:rPr>
                <w:rFonts w:hint="eastAsia" w:ascii="Adobe 仿宋 Std R" w:hAnsi="Adobe 仿宋 Std R" w:eastAsia="Adobe 仿宋 Std R"/>
              </w:rPr>
              <w:t>完成4A景区申报。</w:t>
            </w:r>
          </w:p>
        </w:tc>
      </w:tr>
      <w:tr w14:paraId="42DD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7E8F6F37">
            <w:pPr>
              <w:spacing w:line="400" w:lineRule="exact"/>
              <w:rPr>
                <w:rFonts w:ascii="Adobe 仿宋 Std R" w:hAnsi="Adobe 仿宋 Std R" w:eastAsia="Adobe 仿宋 Std R"/>
              </w:rPr>
            </w:pPr>
          </w:p>
        </w:tc>
        <w:tc>
          <w:tcPr>
            <w:tcW w:w="709" w:type="dxa"/>
            <w:vAlign w:val="center"/>
          </w:tcPr>
          <w:p w14:paraId="72F59F11">
            <w:pPr>
              <w:spacing w:line="400" w:lineRule="exact"/>
              <w:jc w:val="center"/>
              <w:rPr>
                <w:rFonts w:ascii="Adobe 仿宋 Std R" w:hAnsi="Adobe 仿宋 Std R" w:eastAsia="Adobe 仿宋 Std R"/>
              </w:rPr>
            </w:pPr>
            <w:r>
              <w:rPr>
                <w:rFonts w:hint="eastAsia" w:ascii="Adobe 仿宋 Std R" w:hAnsi="Adobe 仿宋 Std R" w:eastAsia="Adobe 仿宋 Std R"/>
              </w:rPr>
              <w:t>21</w:t>
            </w:r>
          </w:p>
        </w:tc>
        <w:tc>
          <w:tcPr>
            <w:tcW w:w="1559" w:type="dxa"/>
            <w:vAlign w:val="center"/>
          </w:tcPr>
          <w:p w14:paraId="6B046F67">
            <w:pPr>
              <w:spacing w:line="400" w:lineRule="exact"/>
              <w:jc w:val="center"/>
              <w:rPr>
                <w:rFonts w:ascii="Adobe 仿宋 Std R" w:hAnsi="Adobe 仿宋 Std R" w:eastAsia="Adobe 仿宋 Std R"/>
              </w:rPr>
            </w:pPr>
            <w:r>
              <w:rPr>
                <w:rFonts w:hint="eastAsia" w:ascii="Adobe 仿宋 Std R" w:hAnsi="Adobe 仿宋 Std R" w:eastAsia="Adobe 仿宋 Std R"/>
              </w:rPr>
              <w:t>永定金砂红色旧址群</w:t>
            </w:r>
          </w:p>
        </w:tc>
        <w:tc>
          <w:tcPr>
            <w:tcW w:w="851" w:type="dxa"/>
            <w:vAlign w:val="center"/>
          </w:tcPr>
          <w:p w14:paraId="017159AC">
            <w:pPr>
              <w:spacing w:line="400" w:lineRule="exact"/>
              <w:jc w:val="center"/>
              <w:rPr>
                <w:rFonts w:ascii="Adobe 仿宋 Std R" w:hAnsi="Adobe 仿宋 Std R" w:eastAsia="Adobe 仿宋 Std R"/>
              </w:rPr>
            </w:pPr>
            <w:r>
              <w:rPr>
                <w:rFonts w:hint="eastAsia" w:ascii="Adobe 仿宋 Std R" w:hAnsi="Adobe 仿宋 Std R" w:eastAsia="Adobe 仿宋 Std R"/>
              </w:rPr>
              <w:t>龙岩市</w:t>
            </w:r>
          </w:p>
        </w:tc>
        <w:tc>
          <w:tcPr>
            <w:tcW w:w="4728" w:type="dxa"/>
            <w:vAlign w:val="center"/>
          </w:tcPr>
          <w:p w14:paraId="4AEF95BE">
            <w:pPr>
              <w:spacing w:line="400" w:lineRule="exact"/>
              <w:rPr>
                <w:rFonts w:ascii="Adobe 仿宋 Std R" w:hAnsi="Adobe 仿宋 Std R" w:eastAsia="Adobe 仿宋 Std R"/>
              </w:rPr>
            </w:pPr>
            <w:r>
              <w:rPr>
                <w:rFonts w:hint="eastAsia" w:ascii="Adobe 仿宋 Std R" w:hAnsi="Adobe 仿宋 Std R" w:eastAsia="Adobe 仿宋 Std R"/>
              </w:rPr>
              <w:t>建设基础配套设施，丰富旅游产品体系，由3A提升为4A景区。</w:t>
            </w:r>
          </w:p>
        </w:tc>
      </w:tr>
      <w:tr w14:paraId="0651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0E4746EE">
            <w:pPr>
              <w:spacing w:line="400" w:lineRule="exact"/>
              <w:rPr>
                <w:rFonts w:ascii="Adobe 仿宋 Std R" w:hAnsi="Adobe 仿宋 Std R" w:eastAsia="Adobe 仿宋 Std R"/>
              </w:rPr>
            </w:pPr>
          </w:p>
        </w:tc>
        <w:tc>
          <w:tcPr>
            <w:tcW w:w="709" w:type="dxa"/>
            <w:vAlign w:val="center"/>
          </w:tcPr>
          <w:p w14:paraId="18FCBE6A">
            <w:pPr>
              <w:spacing w:line="400" w:lineRule="exact"/>
              <w:jc w:val="center"/>
              <w:rPr>
                <w:rFonts w:ascii="Adobe 仿宋 Std R" w:hAnsi="Adobe 仿宋 Std R" w:eastAsia="Adobe 仿宋 Std R"/>
              </w:rPr>
            </w:pPr>
            <w:r>
              <w:rPr>
                <w:rFonts w:hint="eastAsia" w:ascii="Adobe 仿宋 Std R" w:hAnsi="Adobe 仿宋 Std R" w:eastAsia="Adobe 仿宋 Std R"/>
              </w:rPr>
              <w:t>22</w:t>
            </w:r>
          </w:p>
        </w:tc>
        <w:tc>
          <w:tcPr>
            <w:tcW w:w="1559" w:type="dxa"/>
            <w:vAlign w:val="center"/>
          </w:tcPr>
          <w:p w14:paraId="21F796F5">
            <w:pPr>
              <w:spacing w:line="400" w:lineRule="exact"/>
              <w:jc w:val="center"/>
              <w:rPr>
                <w:rFonts w:ascii="Adobe 仿宋 Std R" w:hAnsi="Adobe 仿宋 Std R" w:eastAsia="Adobe 仿宋 Std R"/>
              </w:rPr>
            </w:pPr>
            <w:r>
              <w:rPr>
                <w:rFonts w:ascii="Adobe 仿宋 Std R" w:hAnsi="Adobe 仿宋 Std R" w:eastAsia="Adobe 仿宋 Std R"/>
              </w:rPr>
              <w:t>蕉城</w:t>
            </w:r>
            <w:r>
              <w:rPr>
                <w:rFonts w:hint="eastAsia" w:ascii="Adobe 仿宋 Std R" w:hAnsi="Adobe 仿宋 Std R" w:eastAsia="Adobe 仿宋 Std R"/>
              </w:rPr>
              <w:t>支提山红色旅游区</w:t>
            </w:r>
          </w:p>
        </w:tc>
        <w:tc>
          <w:tcPr>
            <w:tcW w:w="851" w:type="dxa"/>
            <w:vAlign w:val="center"/>
          </w:tcPr>
          <w:p w14:paraId="51C50E40">
            <w:pPr>
              <w:spacing w:line="400" w:lineRule="exact"/>
              <w:jc w:val="center"/>
              <w:rPr>
                <w:rFonts w:ascii="Adobe 仿宋 Std R" w:hAnsi="Adobe 仿宋 Std R" w:eastAsia="Adobe 仿宋 Std R"/>
              </w:rPr>
            </w:pPr>
            <w:r>
              <w:rPr>
                <w:rFonts w:hint="eastAsia" w:ascii="Adobe 仿宋 Std R" w:hAnsi="Adobe 仿宋 Std R" w:eastAsia="Adobe 仿宋 Std R"/>
              </w:rPr>
              <w:t>宁德市</w:t>
            </w:r>
          </w:p>
        </w:tc>
        <w:tc>
          <w:tcPr>
            <w:tcW w:w="4728" w:type="dxa"/>
            <w:vAlign w:val="center"/>
          </w:tcPr>
          <w:p w14:paraId="30C3B30D">
            <w:pPr>
              <w:spacing w:line="400" w:lineRule="exact"/>
              <w:rPr>
                <w:rFonts w:ascii="Adobe 仿宋 Std R" w:hAnsi="Adobe 仿宋 Std R" w:eastAsia="Adobe 仿宋 Std R"/>
              </w:rPr>
            </w:pPr>
            <w:r>
              <w:rPr>
                <w:rFonts w:hint="eastAsia" w:ascii="Adobe 仿宋 Std R" w:hAnsi="Adobe 仿宋 Std R" w:eastAsia="Adobe 仿宋 Std R"/>
              </w:rPr>
              <w:t>整合</w:t>
            </w:r>
            <w:r>
              <w:rPr>
                <w:rFonts w:ascii="Adobe 仿宋 Std R" w:hAnsi="Adobe 仿宋 Std R" w:eastAsia="Adobe 仿宋 Std R"/>
              </w:rPr>
              <w:t>霍童古镇——</w:t>
            </w:r>
            <w:r>
              <w:rPr>
                <w:rFonts w:hint="eastAsia" w:ascii="Adobe 仿宋 Std R" w:hAnsi="Adobe 仿宋 Std R" w:eastAsia="Adobe 仿宋 Std R"/>
              </w:rPr>
              <w:t>百丈岩九壮士跳崖处——宁德肃“AB团 ”事件遗址——桃花溪村等形成</w:t>
            </w:r>
            <w:r>
              <w:rPr>
                <w:rFonts w:ascii="Adobe 仿宋 Std R" w:hAnsi="Adobe 仿宋 Std R" w:eastAsia="Adobe 仿宋 Std R"/>
              </w:rPr>
              <w:t>一条红色旅游精品线，</w:t>
            </w:r>
            <w:r>
              <w:rPr>
                <w:rFonts w:hint="eastAsia" w:ascii="Adobe 仿宋 Std R" w:hAnsi="Adobe 仿宋 Std R" w:eastAsia="Adobe 仿宋 Std R"/>
              </w:rPr>
              <w:t>与霍童古镇整合申报4A景区。</w:t>
            </w:r>
          </w:p>
        </w:tc>
      </w:tr>
      <w:tr w14:paraId="7C1A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78EAFA6B">
            <w:pPr>
              <w:spacing w:line="400" w:lineRule="exact"/>
              <w:rPr>
                <w:rFonts w:ascii="Adobe 仿宋 Std R" w:hAnsi="Adobe 仿宋 Std R" w:eastAsia="Adobe 仿宋 Std R"/>
              </w:rPr>
            </w:pPr>
          </w:p>
        </w:tc>
        <w:tc>
          <w:tcPr>
            <w:tcW w:w="709" w:type="dxa"/>
            <w:vAlign w:val="center"/>
          </w:tcPr>
          <w:p w14:paraId="62AC32FD">
            <w:pPr>
              <w:spacing w:line="400" w:lineRule="exact"/>
              <w:jc w:val="center"/>
              <w:rPr>
                <w:rFonts w:ascii="Adobe 仿宋 Std R" w:hAnsi="Adobe 仿宋 Std R" w:eastAsia="Adobe 仿宋 Std R"/>
              </w:rPr>
            </w:pPr>
            <w:r>
              <w:rPr>
                <w:rFonts w:hint="eastAsia" w:ascii="Adobe 仿宋 Std R" w:hAnsi="Adobe 仿宋 Std R" w:eastAsia="Adobe 仿宋 Std R"/>
              </w:rPr>
              <w:t>23</w:t>
            </w:r>
          </w:p>
        </w:tc>
        <w:tc>
          <w:tcPr>
            <w:tcW w:w="1559" w:type="dxa"/>
            <w:vAlign w:val="center"/>
          </w:tcPr>
          <w:p w14:paraId="6EA5338E">
            <w:pPr>
              <w:spacing w:line="400" w:lineRule="exact"/>
              <w:jc w:val="center"/>
              <w:rPr>
                <w:rFonts w:ascii="Adobe 仿宋 Std R" w:hAnsi="Adobe 仿宋 Std R" w:eastAsia="Adobe 仿宋 Std R"/>
              </w:rPr>
            </w:pPr>
            <w:r>
              <w:rPr>
                <w:rFonts w:hint="eastAsia" w:ascii="Adobe 仿宋 Std R" w:hAnsi="Adobe 仿宋 Std R" w:eastAsia="Adobe 仿宋 Std R"/>
              </w:rPr>
              <w:t>寿宁下党村红色旅游村</w:t>
            </w:r>
          </w:p>
        </w:tc>
        <w:tc>
          <w:tcPr>
            <w:tcW w:w="851" w:type="dxa"/>
            <w:vAlign w:val="center"/>
          </w:tcPr>
          <w:p w14:paraId="1B1674D2">
            <w:pPr>
              <w:spacing w:line="400" w:lineRule="exact"/>
              <w:jc w:val="center"/>
              <w:rPr>
                <w:rFonts w:ascii="Adobe 仿宋 Std R" w:hAnsi="Adobe 仿宋 Std R" w:eastAsia="Adobe 仿宋 Std R"/>
              </w:rPr>
            </w:pPr>
            <w:r>
              <w:rPr>
                <w:rFonts w:hint="eastAsia" w:ascii="Adobe 仿宋 Std R" w:hAnsi="Adobe 仿宋 Std R" w:eastAsia="Adobe 仿宋 Std R"/>
              </w:rPr>
              <w:t>宁德市</w:t>
            </w:r>
          </w:p>
        </w:tc>
        <w:tc>
          <w:tcPr>
            <w:tcW w:w="4728" w:type="dxa"/>
            <w:vAlign w:val="center"/>
          </w:tcPr>
          <w:p w14:paraId="3D85AFF1">
            <w:pPr>
              <w:spacing w:line="400" w:lineRule="exact"/>
              <w:rPr>
                <w:rFonts w:ascii="Adobe 仿宋 Std R" w:hAnsi="Adobe 仿宋 Std R" w:eastAsia="Adobe 仿宋 Std R"/>
              </w:rPr>
            </w:pPr>
            <w:r>
              <w:rPr>
                <w:rFonts w:hint="eastAsia" w:ascii="Adobe 仿宋 Std R" w:hAnsi="Adobe 仿宋 Std R" w:eastAsia="Adobe 仿宋 Std R"/>
              </w:rPr>
              <w:t>以习近平总书记</w:t>
            </w:r>
            <w:r>
              <w:rPr>
                <w:rFonts w:ascii="Adobe 仿宋 Std R" w:hAnsi="Adobe 仿宋 Std R" w:eastAsia="Adobe 仿宋 Std R"/>
              </w:rPr>
              <w:t>执政事迹为亮点，以群众路线文化为核心脉络，</w:t>
            </w:r>
            <w:r>
              <w:rPr>
                <w:rFonts w:hint="eastAsia" w:ascii="Adobe 仿宋 Std R" w:hAnsi="Adobe 仿宋 Std R" w:eastAsia="Adobe 仿宋 Std R"/>
              </w:rPr>
              <w:t>依托</w:t>
            </w:r>
            <w:r>
              <w:rPr>
                <w:rFonts w:ascii="Adobe 仿宋 Std R" w:hAnsi="Adobe 仿宋 Std R" w:eastAsia="Adobe 仿宋 Std R"/>
              </w:rPr>
              <w:t>下党优质传统村落景观，打造</w:t>
            </w:r>
            <w:r>
              <w:rPr>
                <w:rFonts w:hint="eastAsia" w:ascii="Adobe 仿宋 Std R" w:hAnsi="Adobe 仿宋 Std R" w:eastAsia="Adobe 仿宋 Std R"/>
              </w:rPr>
              <w:t>党性</w:t>
            </w:r>
            <w:r>
              <w:rPr>
                <w:rFonts w:ascii="Adobe 仿宋 Std R" w:hAnsi="Adobe 仿宋 Std R" w:eastAsia="Adobe 仿宋 Std R"/>
              </w:rPr>
              <w:t>教育、培训、红色文化</w:t>
            </w:r>
            <w:r>
              <w:rPr>
                <w:rFonts w:hint="eastAsia" w:ascii="Adobe 仿宋 Std R" w:hAnsi="Adobe 仿宋 Std R" w:eastAsia="Adobe 仿宋 Std R"/>
              </w:rPr>
              <w:t>传承</w:t>
            </w:r>
            <w:r>
              <w:rPr>
                <w:rFonts w:ascii="Adobe 仿宋 Std R" w:hAnsi="Adobe 仿宋 Std R" w:eastAsia="Adobe 仿宋 Std R"/>
              </w:rPr>
              <w:t>、</w:t>
            </w:r>
            <w:r>
              <w:rPr>
                <w:rFonts w:hint="eastAsia" w:ascii="Adobe 仿宋 Std R" w:hAnsi="Adobe 仿宋 Std R" w:eastAsia="Adobe 仿宋 Std R"/>
              </w:rPr>
              <w:t>主题</w:t>
            </w:r>
            <w:r>
              <w:rPr>
                <w:rFonts w:ascii="Adobe 仿宋 Std R" w:hAnsi="Adobe 仿宋 Std R" w:eastAsia="Adobe 仿宋 Std R"/>
              </w:rPr>
              <w:t>休闲空间。</w:t>
            </w:r>
          </w:p>
        </w:tc>
      </w:tr>
      <w:tr w14:paraId="7321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18CAE463">
            <w:pPr>
              <w:spacing w:line="400" w:lineRule="exact"/>
              <w:rPr>
                <w:rFonts w:ascii="Adobe 仿宋 Std R" w:hAnsi="Adobe 仿宋 Std R" w:eastAsia="Adobe 仿宋 Std R"/>
              </w:rPr>
            </w:pPr>
          </w:p>
        </w:tc>
        <w:tc>
          <w:tcPr>
            <w:tcW w:w="709" w:type="dxa"/>
            <w:vAlign w:val="center"/>
          </w:tcPr>
          <w:p w14:paraId="233C5280">
            <w:pPr>
              <w:spacing w:line="400" w:lineRule="exact"/>
              <w:jc w:val="center"/>
              <w:rPr>
                <w:rFonts w:ascii="Adobe 仿宋 Std R" w:hAnsi="Adobe 仿宋 Std R" w:eastAsia="Adobe 仿宋 Std R"/>
              </w:rPr>
            </w:pPr>
            <w:r>
              <w:rPr>
                <w:rFonts w:hint="eastAsia" w:ascii="Adobe 仿宋 Std R" w:hAnsi="Adobe 仿宋 Std R" w:eastAsia="Adobe 仿宋 Std R"/>
              </w:rPr>
              <w:t>24</w:t>
            </w:r>
          </w:p>
        </w:tc>
        <w:tc>
          <w:tcPr>
            <w:tcW w:w="1559" w:type="dxa"/>
            <w:vAlign w:val="center"/>
          </w:tcPr>
          <w:p w14:paraId="45D6D878">
            <w:pPr>
              <w:spacing w:line="400" w:lineRule="exact"/>
              <w:jc w:val="center"/>
              <w:rPr>
                <w:rFonts w:ascii="Adobe 仿宋 Std R" w:hAnsi="Adobe 仿宋 Std R" w:eastAsia="Adobe 仿宋 Std R"/>
              </w:rPr>
            </w:pPr>
            <w:r>
              <w:rPr>
                <w:rFonts w:hint="eastAsia" w:ascii="Adobe 仿宋 Std R" w:hAnsi="Adobe 仿宋 Std R" w:eastAsia="Adobe 仿宋 Std R"/>
              </w:rPr>
              <w:t>蕉城区蔡威文化园</w:t>
            </w:r>
          </w:p>
        </w:tc>
        <w:tc>
          <w:tcPr>
            <w:tcW w:w="851" w:type="dxa"/>
            <w:vAlign w:val="center"/>
          </w:tcPr>
          <w:p w14:paraId="1E115AE1">
            <w:pPr>
              <w:spacing w:line="400" w:lineRule="exact"/>
              <w:jc w:val="center"/>
              <w:rPr>
                <w:rFonts w:ascii="Adobe 仿宋 Std R" w:hAnsi="Adobe 仿宋 Std R" w:eastAsia="Adobe 仿宋 Std R"/>
              </w:rPr>
            </w:pPr>
            <w:r>
              <w:rPr>
                <w:rFonts w:hint="eastAsia" w:ascii="Adobe 仿宋 Std R" w:hAnsi="Adobe 仿宋 Std R" w:eastAsia="Adobe 仿宋 Std R"/>
              </w:rPr>
              <w:t>宁德市</w:t>
            </w:r>
          </w:p>
        </w:tc>
        <w:tc>
          <w:tcPr>
            <w:tcW w:w="4728" w:type="dxa"/>
            <w:vAlign w:val="center"/>
          </w:tcPr>
          <w:p w14:paraId="52123483">
            <w:pPr>
              <w:spacing w:line="400" w:lineRule="exact"/>
              <w:rPr>
                <w:rFonts w:ascii="Adobe 仿宋 Std R" w:hAnsi="Adobe 仿宋 Std R" w:eastAsia="Adobe 仿宋 Std R"/>
              </w:rPr>
            </w:pPr>
            <w:r>
              <w:rPr>
                <w:rFonts w:ascii="Adobe 仿宋 Std R" w:hAnsi="Adobe 仿宋 Std R" w:eastAsia="Adobe 仿宋 Std R"/>
              </w:rPr>
              <w:t>建设蔡威纪念馆、闽东革命历史纪念馆、蔡氏家庙、广场及配套停车场等，打造</w:t>
            </w:r>
            <w:r>
              <w:rPr>
                <w:rFonts w:hint="eastAsia" w:ascii="Adobe 仿宋 Std R" w:hAnsi="Adobe 仿宋 Std R" w:eastAsia="Adobe 仿宋 Std R"/>
              </w:rPr>
              <w:t>蕉城区红色旅游重要节点，闽东红色经典旅游4A级景区。</w:t>
            </w:r>
          </w:p>
        </w:tc>
      </w:tr>
    </w:tbl>
    <w:p w14:paraId="276474ED">
      <w:pPr>
        <w:rPr>
          <w:rFonts w:ascii="仿宋" w:hAnsi="仿宋" w:eastAsia="仿宋"/>
          <w:b/>
          <w:sz w:val="28"/>
          <w:szCs w:val="28"/>
        </w:rPr>
      </w:pPr>
    </w:p>
    <w:p w14:paraId="71AC4FCC">
      <w:pPr>
        <w:pStyle w:val="3"/>
        <w:numPr>
          <w:ilvl w:val="0"/>
          <w:numId w:val="17"/>
        </w:numPr>
        <w:spacing w:before="0" w:after="0" w:line="415" w:lineRule="auto"/>
        <w:rPr>
          <w:rFonts w:ascii="仿宋" w:hAnsi="仿宋" w:eastAsia="仿宋" w:cs="Times New Roman"/>
          <w:sz w:val="28"/>
          <w:szCs w:val="28"/>
        </w:rPr>
      </w:pPr>
      <w:bookmarkStart w:id="23" w:name="_Toc506111379"/>
      <w:r>
        <w:rPr>
          <w:rFonts w:hint="eastAsia" w:ascii="仿宋" w:hAnsi="仿宋" w:eastAsia="仿宋" w:cs="Times New Roman"/>
          <w:sz w:val="28"/>
          <w:szCs w:val="28"/>
        </w:rPr>
        <w:t>红色特色村镇工程</w:t>
      </w:r>
      <w:bookmarkEnd w:id="23"/>
    </w:p>
    <w:p w14:paraId="7DB8CAA4">
      <w:pPr>
        <w:pStyle w:val="22"/>
        <w:ind w:firstLineChars="0"/>
        <w:rPr>
          <w:rFonts w:ascii="仿宋" w:hAnsi="仿宋" w:eastAsia="仿宋" w:cs="Times New Roman"/>
          <w:kern w:val="2"/>
          <w:sz w:val="28"/>
          <w:szCs w:val="28"/>
        </w:rPr>
      </w:pPr>
      <w:r>
        <w:rPr>
          <w:rFonts w:hint="eastAsia" w:ascii="仿宋" w:hAnsi="仿宋" w:eastAsia="仿宋" w:cs="Times New Roman"/>
          <w:kern w:val="2"/>
          <w:sz w:val="28"/>
          <w:szCs w:val="28"/>
        </w:rPr>
        <w:t>结合全国</w:t>
      </w:r>
      <w:r>
        <w:rPr>
          <w:rFonts w:ascii="仿宋" w:hAnsi="仿宋" w:eastAsia="仿宋" w:cs="Times New Roman"/>
          <w:kern w:val="2"/>
          <w:sz w:val="28"/>
          <w:szCs w:val="28"/>
        </w:rPr>
        <w:t>特色小镇培育工作</w:t>
      </w:r>
      <w:r>
        <w:rPr>
          <w:rFonts w:hint="eastAsia" w:ascii="仿宋" w:hAnsi="仿宋" w:eastAsia="仿宋" w:cs="Times New Roman"/>
          <w:kern w:val="2"/>
          <w:sz w:val="28"/>
          <w:szCs w:val="28"/>
        </w:rPr>
        <w:t>，结合美丽乡村和特色村镇建设以及乡村旅游扶贫工程行动，依托红色旧址、景点，选择有基础、有特色、有潜力的村镇，以红色文化为主题，按照《</w:t>
      </w:r>
      <w:r>
        <w:rPr>
          <w:rFonts w:ascii="仿宋" w:hAnsi="仿宋" w:eastAsia="仿宋" w:cs="Times New Roman"/>
          <w:kern w:val="2"/>
          <w:sz w:val="28"/>
          <w:szCs w:val="28"/>
        </w:rPr>
        <w:t>全国特色景观旅游名镇(村)</w:t>
      </w:r>
      <w:r>
        <w:rPr>
          <w:rFonts w:hint="eastAsia" w:ascii="仿宋" w:hAnsi="仿宋" w:eastAsia="仿宋" w:cs="Times New Roman"/>
          <w:kern w:val="2"/>
          <w:sz w:val="28"/>
          <w:szCs w:val="28"/>
        </w:rPr>
        <w:t>》标准，加强产业支撑、基础设施、公共服务以及环境风貌等建设，打造一批红色旅游村镇示范项目。</w:t>
      </w:r>
    </w:p>
    <w:p w14:paraId="6EE1000D">
      <w:pPr>
        <w:jc w:val="center"/>
        <w:rPr>
          <w:rFonts w:ascii="仿宋" w:hAnsi="仿宋" w:eastAsia="仿宋"/>
          <w:b/>
          <w:sz w:val="24"/>
          <w:szCs w:val="28"/>
        </w:rPr>
      </w:pPr>
      <w:r>
        <w:rPr>
          <w:rFonts w:hint="eastAsia" w:ascii="仿宋" w:hAnsi="仿宋" w:eastAsia="仿宋"/>
          <w:b/>
          <w:sz w:val="24"/>
          <w:szCs w:val="28"/>
        </w:rPr>
        <w:t>表6-3：</w:t>
      </w:r>
      <w:r>
        <w:rPr>
          <w:rFonts w:ascii="仿宋" w:hAnsi="仿宋" w:eastAsia="仿宋"/>
          <w:b/>
          <w:sz w:val="24"/>
          <w:szCs w:val="28"/>
        </w:rPr>
        <w:t>福建省红色旅游小镇列表</w:t>
      </w:r>
    </w:p>
    <w:tbl>
      <w:tblPr>
        <w:tblStyle w:val="13"/>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908"/>
        <w:gridCol w:w="710"/>
        <w:gridCol w:w="992"/>
        <w:gridCol w:w="2310"/>
        <w:gridCol w:w="3214"/>
      </w:tblGrid>
      <w:tr w14:paraId="0ED4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8" w:type="dxa"/>
            <w:vAlign w:val="center"/>
          </w:tcPr>
          <w:p w14:paraId="7238C3DA">
            <w:pPr>
              <w:spacing w:line="400" w:lineRule="exact"/>
              <w:jc w:val="center"/>
              <w:rPr>
                <w:rFonts w:ascii="Adobe 仿宋 Std R" w:hAnsi="Adobe 仿宋 Std R" w:eastAsia="Adobe 仿宋 Std R"/>
                <w:b/>
              </w:rPr>
            </w:pPr>
            <w:r>
              <w:rPr>
                <w:rFonts w:hint="eastAsia" w:ascii="Adobe 仿宋 Std R" w:hAnsi="Adobe 仿宋 Std R" w:eastAsia="Adobe 仿宋 Std R"/>
                <w:b/>
              </w:rPr>
              <w:t>编号</w:t>
            </w:r>
          </w:p>
        </w:tc>
        <w:tc>
          <w:tcPr>
            <w:tcW w:w="908" w:type="dxa"/>
            <w:vAlign w:val="center"/>
          </w:tcPr>
          <w:p w14:paraId="029DA020">
            <w:pPr>
              <w:spacing w:line="400" w:lineRule="exact"/>
              <w:jc w:val="center"/>
              <w:rPr>
                <w:rFonts w:ascii="Adobe 仿宋 Std R" w:hAnsi="Adobe 仿宋 Std R" w:eastAsia="Adobe 仿宋 Std R"/>
                <w:b/>
              </w:rPr>
            </w:pPr>
            <w:r>
              <w:rPr>
                <w:rFonts w:hint="eastAsia" w:ascii="Adobe 仿宋 Std R" w:hAnsi="Adobe 仿宋 Std R" w:eastAsia="Adobe 仿宋 Std R"/>
                <w:b/>
              </w:rPr>
              <w:t>项目</w:t>
            </w:r>
          </w:p>
          <w:p w14:paraId="2E152F5E">
            <w:pPr>
              <w:spacing w:line="400" w:lineRule="exact"/>
              <w:jc w:val="center"/>
              <w:rPr>
                <w:rFonts w:ascii="Adobe 仿宋 Std R" w:hAnsi="Adobe 仿宋 Std R" w:eastAsia="Adobe 仿宋 Std R"/>
                <w:b/>
              </w:rPr>
            </w:pPr>
            <w:r>
              <w:rPr>
                <w:rFonts w:hint="eastAsia" w:ascii="Adobe 仿宋 Std R" w:hAnsi="Adobe 仿宋 Std R" w:eastAsia="Adobe 仿宋 Std R"/>
                <w:b/>
              </w:rPr>
              <w:t>名称</w:t>
            </w:r>
          </w:p>
        </w:tc>
        <w:tc>
          <w:tcPr>
            <w:tcW w:w="710" w:type="dxa"/>
            <w:vAlign w:val="center"/>
          </w:tcPr>
          <w:p w14:paraId="34A90840">
            <w:pPr>
              <w:spacing w:line="400" w:lineRule="exact"/>
              <w:jc w:val="center"/>
              <w:rPr>
                <w:rFonts w:ascii="Adobe 仿宋 Std R" w:hAnsi="Adobe 仿宋 Std R" w:eastAsia="Adobe 仿宋 Std R"/>
                <w:b/>
              </w:rPr>
            </w:pPr>
            <w:r>
              <w:rPr>
                <w:rFonts w:hint="eastAsia" w:ascii="Adobe 仿宋 Std R" w:hAnsi="Adobe 仿宋 Std R" w:eastAsia="Adobe 仿宋 Std R"/>
                <w:b/>
              </w:rPr>
              <w:t>所属地市</w:t>
            </w:r>
          </w:p>
        </w:tc>
        <w:tc>
          <w:tcPr>
            <w:tcW w:w="992" w:type="dxa"/>
            <w:vAlign w:val="center"/>
          </w:tcPr>
          <w:p w14:paraId="6757CF01">
            <w:pPr>
              <w:spacing w:line="400" w:lineRule="exact"/>
              <w:jc w:val="center"/>
              <w:rPr>
                <w:rFonts w:ascii="Adobe 仿宋 Std R" w:hAnsi="Adobe 仿宋 Std R" w:eastAsia="Adobe 仿宋 Std R"/>
                <w:b/>
              </w:rPr>
            </w:pPr>
            <w:r>
              <w:rPr>
                <w:rFonts w:hint="eastAsia" w:ascii="Adobe 仿宋 Std R" w:hAnsi="Adobe 仿宋 Std R" w:eastAsia="Adobe 仿宋 Std R"/>
                <w:b/>
              </w:rPr>
              <w:t>具体</w:t>
            </w:r>
          </w:p>
          <w:p w14:paraId="21B19F5D">
            <w:pPr>
              <w:spacing w:line="400" w:lineRule="exact"/>
              <w:jc w:val="center"/>
              <w:rPr>
                <w:rFonts w:ascii="Adobe 仿宋 Std R" w:hAnsi="Adobe 仿宋 Std R" w:eastAsia="Adobe 仿宋 Std R"/>
                <w:b/>
              </w:rPr>
            </w:pPr>
            <w:r>
              <w:rPr>
                <w:rFonts w:hint="eastAsia" w:ascii="Adobe 仿宋 Std R" w:hAnsi="Adobe 仿宋 Std R" w:eastAsia="Adobe 仿宋 Std R"/>
                <w:b/>
              </w:rPr>
              <w:t>位置</w:t>
            </w:r>
          </w:p>
        </w:tc>
        <w:tc>
          <w:tcPr>
            <w:tcW w:w="2310" w:type="dxa"/>
            <w:vAlign w:val="center"/>
          </w:tcPr>
          <w:p w14:paraId="23C6D31E">
            <w:pPr>
              <w:spacing w:line="400" w:lineRule="exact"/>
              <w:jc w:val="center"/>
              <w:rPr>
                <w:rFonts w:ascii="Adobe 仿宋 Std R" w:hAnsi="Adobe 仿宋 Std R" w:eastAsia="Adobe 仿宋 Std R"/>
                <w:b/>
              </w:rPr>
            </w:pPr>
            <w:r>
              <w:rPr>
                <w:rFonts w:hint="eastAsia" w:ascii="Adobe 仿宋 Std R" w:hAnsi="Adobe 仿宋 Std R" w:eastAsia="Adobe 仿宋 Std R"/>
                <w:b/>
              </w:rPr>
              <w:t>资源</w:t>
            </w:r>
            <w:r>
              <w:rPr>
                <w:rFonts w:ascii="Adobe 仿宋 Std R" w:hAnsi="Adobe 仿宋 Std R" w:eastAsia="Adobe 仿宋 Std R"/>
                <w:b/>
              </w:rPr>
              <w:t>依托</w:t>
            </w:r>
          </w:p>
        </w:tc>
        <w:tc>
          <w:tcPr>
            <w:tcW w:w="3214" w:type="dxa"/>
            <w:vAlign w:val="center"/>
          </w:tcPr>
          <w:p w14:paraId="2D73D0F5">
            <w:pPr>
              <w:spacing w:line="400" w:lineRule="exact"/>
              <w:jc w:val="center"/>
              <w:rPr>
                <w:rFonts w:ascii="Adobe 仿宋 Std R" w:hAnsi="Adobe 仿宋 Std R" w:eastAsia="Adobe 仿宋 Std R"/>
                <w:b/>
              </w:rPr>
            </w:pPr>
            <w:r>
              <w:rPr>
                <w:rFonts w:hint="eastAsia" w:ascii="Adobe 仿宋 Std R" w:hAnsi="Adobe 仿宋 Std R" w:eastAsia="Adobe 仿宋 Std R"/>
                <w:b/>
              </w:rPr>
              <w:t>发展</w:t>
            </w:r>
            <w:r>
              <w:rPr>
                <w:rFonts w:ascii="Adobe 仿宋 Std R" w:hAnsi="Adobe 仿宋 Std R" w:eastAsia="Adobe 仿宋 Std R"/>
                <w:b/>
              </w:rPr>
              <w:t>路径</w:t>
            </w:r>
          </w:p>
        </w:tc>
      </w:tr>
      <w:tr w14:paraId="618D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8" w:type="dxa"/>
            <w:vAlign w:val="center"/>
          </w:tcPr>
          <w:p w14:paraId="0A5FC87B">
            <w:pPr>
              <w:spacing w:line="400" w:lineRule="exact"/>
              <w:jc w:val="center"/>
              <w:rPr>
                <w:rFonts w:ascii="Adobe 仿宋 Std R" w:hAnsi="Adobe 仿宋 Std R" w:eastAsia="Adobe 仿宋 Std R"/>
              </w:rPr>
            </w:pPr>
            <w:r>
              <w:rPr>
                <w:rFonts w:hint="eastAsia" w:ascii="Adobe 仿宋 Std R" w:hAnsi="Adobe 仿宋 Std R" w:eastAsia="Adobe 仿宋 Std R"/>
              </w:rPr>
              <w:t>1</w:t>
            </w:r>
          </w:p>
        </w:tc>
        <w:tc>
          <w:tcPr>
            <w:tcW w:w="908" w:type="dxa"/>
            <w:vAlign w:val="center"/>
          </w:tcPr>
          <w:p w14:paraId="2D0A290D">
            <w:pPr>
              <w:spacing w:line="400" w:lineRule="exact"/>
              <w:jc w:val="center"/>
              <w:rPr>
                <w:rFonts w:ascii="Adobe 仿宋 Std R" w:hAnsi="Adobe 仿宋 Std R" w:eastAsia="Adobe 仿宋 Std R"/>
              </w:rPr>
            </w:pPr>
            <w:r>
              <w:rPr>
                <w:rFonts w:hint="eastAsia" w:ascii="Adobe 仿宋 Std R" w:hAnsi="Adobe 仿宋 Std R" w:eastAsia="Adobe 仿宋 Std R"/>
              </w:rPr>
              <w:t>红色</w:t>
            </w:r>
            <w:r>
              <w:rPr>
                <w:rFonts w:ascii="Adobe 仿宋 Std R" w:hAnsi="Adobe 仿宋 Std R" w:eastAsia="Adobe 仿宋 Std R"/>
              </w:rPr>
              <w:t>透堡镇</w:t>
            </w:r>
          </w:p>
        </w:tc>
        <w:tc>
          <w:tcPr>
            <w:tcW w:w="710" w:type="dxa"/>
            <w:vAlign w:val="center"/>
          </w:tcPr>
          <w:p w14:paraId="43571F55">
            <w:pPr>
              <w:spacing w:line="400" w:lineRule="exact"/>
              <w:jc w:val="center"/>
              <w:rPr>
                <w:rFonts w:ascii="Adobe 仿宋 Std R" w:hAnsi="Adobe 仿宋 Std R" w:eastAsia="Adobe 仿宋 Std R"/>
              </w:rPr>
            </w:pPr>
            <w:r>
              <w:rPr>
                <w:rFonts w:hint="eastAsia" w:ascii="Adobe 仿宋 Std R" w:hAnsi="Adobe 仿宋 Std R" w:eastAsia="Adobe 仿宋 Std R"/>
              </w:rPr>
              <w:t>福州</w:t>
            </w:r>
            <w:r>
              <w:rPr>
                <w:rFonts w:ascii="Adobe 仿宋 Std R" w:hAnsi="Adobe 仿宋 Std R" w:eastAsia="Adobe 仿宋 Std R"/>
              </w:rPr>
              <w:t>市</w:t>
            </w:r>
          </w:p>
        </w:tc>
        <w:tc>
          <w:tcPr>
            <w:tcW w:w="992" w:type="dxa"/>
            <w:vAlign w:val="center"/>
          </w:tcPr>
          <w:p w14:paraId="2519CE20">
            <w:pPr>
              <w:spacing w:line="400" w:lineRule="exact"/>
              <w:jc w:val="center"/>
              <w:rPr>
                <w:rFonts w:ascii="Adobe 仿宋 Std R" w:hAnsi="Adobe 仿宋 Std R" w:eastAsia="Adobe 仿宋 Std R"/>
              </w:rPr>
            </w:pPr>
            <w:r>
              <w:rPr>
                <w:rFonts w:hint="eastAsia" w:ascii="Adobe 仿宋 Std R" w:hAnsi="Adobe 仿宋 Std R" w:eastAsia="Adobe 仿宋 Std R"/>
              </w:rPr>
              <w:t>连江县</w:t>
            </w:r>
            <w:r>
              <w:rPr>
                <w:rFonts w:ascii="Adobe 仿宋 Std R" w:hAnsi="Adobe 仿宋 Std R" w:eastAsia="Adobe 仿宋 Std R"/>
              </w:rPr>
              <w:t>东北沿海</w:t>
            </w:r>
          </w:p>
        </w:tc>
        <w:tc>
          <w:tcPr>
            <w:tcW w:w="2310" w:type="dxa"/>
          </w:tcPr>
          <w:p w14:paraId="608F302F">
            <w:pPr>
              <w:spacing w:line="400" w:lineRule="exact"/>
              <w:rPr>
                <w:rFonts w:ascii="Adobe 仿宋 Std R" w:hAnsi="Adobe 仿宋 Std R" w:eastAsia="Adobe 仿宋 Std R"/>
              </w:rPr>
            </w:pPr>
            <w:r>
              <w:rPr>
                <w:rFonts w:hint="eastAsia" w:ascii="Adobe 仿宋 Std R" w:hAnsi="Adobe 仿宋 Std R" w:eastAsia="Adobe 仿宋 Std R"/>
              </w:rPr>
              <w:t>辛亥革命</w:t>
            </w:r>
            <w:r>
              <w:rPr>
                <w:rFonts w:ascii="Adobe 仿宋 Std R" w:hAnsi="Adobe 仿宋 Std R" w:eastAsia="Adobe 仿宋 Std R"/>
              </w:rPr>
              <w:t>时期革命</w:t>
            </w:r>
            <w:r>
              <w:rPr>
                <w:rFonts w:hint="eastAsia" w:ascii="Adobe 仿宋 Std R" w:hAnsi="Adobe 仿宋 Std R" w:eastAsia="Adobe 仿宋 Std R"/>
              </w:rPr>
              <w:t>党人</w:t>
            </w:r>
            <w:r>
              <w:rPr>
                <w:rFonts w:ascii="Adobe 仿宋 Std R" w:hAnsi="Adobe 仿宋 Std R" w:eastAsia="Adobe 仿宋 Std R"/>
              </w:rPr>
              <w:t>重要活动基地、</w:t>
            </w:r>
            <w:r>
              <w:rPr>
                <w:rFonts w:hint="eastAsia" w:ascii="Adobe 仿宋 Std R" w:hAnsi="Adobe 仿宋 Std R" w:eastAsia="Adobe 仿宋 Std R"/>
              </w:rPr>
              <w:t>闽东</w:t>
            </w:r>
            <w:r>
              <w:rPr>
                <w:rFonts w:ascii="Adobe 仿宋 Std R" w:hAnsi="Adobe 仿宋 Std R" w:eastAsia="Adobe 仿宋 Std R"/>
              </w:rPr>
              <w:t>土地革命策源地和</w:t>
            </w:r>
            <w:r>
              <w:rPr>
                <w:rFonts w:hint="eastAsia" w:ascii="Adobe 仿宋 Std R" w:hAnsi="Adobe 仿宋 Std R" w:eastAsia="Adobe 仿宋 Std R"/>
              </w:rPr>
              <w:t>活动</w:t>
            </w:r>
            <w:r>
              <w:rPr>
                <w:rFonts w:ascii="Adobe 仿宋 Std R" w:hAnsi="Adobe 仿宋 Std R" w:eastAsia="Adobe 仿宋 Std R"/>
              </w:rPr>
              <w:t>中心之一、</w:t>
            </w:r>
            <w:r>
              <w:rPr>
                <w:rFonts w:hint="eastAsia" w:ascii="Adobe 仿宋 Std R" w:hAnsi="Adobe 仿宋 Std R" w:eastAsia="Adobe 仿宋 Std R"/>
              </w:rPr>
              <w:t>透堡农民</w:t>
            </w:r>
            <w:r>
              <w:rPr>
                <w:rFonts w:ascii="Adobe 仿宋 Std R" w:hAnsi="Adobe 仿宋 Std R" w:eastAsia="Adobe 仿宋 Std R"/>
              </w:rPr>
              <w:t>暴动</w:t>
            </w:r>
            <w:r>
              <w:rPr>
                <w:rFonts w:hint="eastAsia" w:ascii="Adobe 仿宋 Std R" w:hAnsi="Adobe 仿宋 Std R" w:eastAsia="Adobe 仿宋 Std R"/>
              </w:rPr>
              <w:t>打响</w:t>
            </w:r>
            <w:r>
              <w:rPr>
                <w:rFonts w:ascii="Adobe 仿宋 Std R" w:hAnsi="Adobe 仿宋 Std R" w:eastAsia="Adobe 仿宋 Std R"/>
              </w:rPr>
              <w:t>闽东土地革命第一枪</w:t>
            </w:r>
          </w:p>
        </w:tc>
        <w:tc>
          <w:tcPr>
            <w:tcW w:w="3214" w:type="dxa"/>
            <w:vAlign w:val="center"/>
          </w:tcPr>
          <w:p w14:paraId="5F20162F">
            <w:pPr>
              <w:spacing w:line="400" w:lineRule="exact"/>
              <w:jc w:val="center"/>
              <w:rPr>
                <w:rFonts w:ascii="Adobe 仿宋 Std R" w:hAnsi="Adobe 仿宋 Std R" w:eastAsia="Adobe 仿宋 Std R"/>
              </w:rPr>
            </w:pPr>
            <w:r>
              <w:rPr>
                <w:rFonts w:hint="eastAsia" w:ascii="Adobe 仿宋 Std R" w:hAnsi="Adobe 仿宋 Std R" w:eastAsia="Adobe 仿宋 Std R"/>
              </w:rPr>
              <w:t>依托</w:t>
            </w:r>
            <w:r>
              <w:rPr>
                <w:rFonts w:ascii="Adobe 仿宋 Std R" w:hAnsi="Adobe 仿宋 Std R" w:eastAsia="Adobe 仿宋 Std R"/>
              </w:rPr>
              <w:t>透堡镇的明清建筑和</w:t>
            </w:r>
            <w:r>
              <w:rPr>
                <w:rFonts w:hint="eastAsia" w:ascii="Adobe 仿宋 Std R" w:hAnsi="Adobe 仿宋 Std R" w:eastAsia="Adobe 仿宋 Std R"/>
              </w:rPr>
              <w:t>辛亥</w:t>
            </w:r>
            <w:r>
              <w:rPr>
                <w:rFonts w:ascii="Adobe 仿宋 Std R" w:hAnsi="Adobe 仿宋 Std R" w:eastAsia="Adobe 仿宋 Std R"/>
              </w:rPr>
              <w:t>革命、土地革命历史遗存，打造闽东红色旅游特色小镇，</w:t>
            </w:r>
            <w:r>
              <w:rPr>
                <w:rFonts w:hint="eastAsia" w:ascii="Adobe 仿宋 Std R" w:hAnsi="Adobe 仿宋 Std R" w:eastAsia="Adobe 仿宋 Std R"/>
              </w:rPr>
              <w:t>构筑多元</w:t>
            </w:r>
            <w:r>
              <w:rPr>
                <w:rFonts w:ascii="Adobe 仿宋 Std R" w:hAnsi="Adobe 仿宋 Std R" w:eastAsia="Adobe 仿宋 Std R"/>
              </w:rPr>
              <w:t>的文化体验。</w:t>
            </w:r>
          </w:p>
        </w:tc>
      </w:tr>
      <w:tr w14:paraId="11A0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8" w:type="dxa"/>
            <w:vAlign w:val="center"/>
          </w:tcPr>
          <w:p w14:paraId="1AE771A9">
            <w:pPr>
              <w:spacing w:line="400" w:lineRule="exact"/>
              <w:jc w:val="center"/>
              <w:rPr>
                <w:rFonts w:ascii="Adobe 仿宋 Std R" w:hAnsi="Adobe 仿宋 Std R" w:eastAsia="Adobe 仿宋 Std R"/>
              </w:rPr>
            </w:pPr>
            <w:r>
              <w:rPr>
                <w:rFonts w:hint="eastAsia" w:ascii="Adobe 仿宋 Std R" w:hAnsi="Adobe 仿宋 Std R" w:eastAsia="Adobe 仿宋 Std R"/>
              </w:rPr>
              <w:t>2</w:t>
            </w:r>
          </w:p>
        </w:tc>
        <w:tc>
          <w:tcPr>
            <w:tcW w:w="908" w:type="dxa"/>
            <w:vAlign w:val="center"/>
          </w:tcPr>
          <w:p w14:paraId="3119D8D5">
            <w:pPr>
              <w:spacing w:line="400" w:lineRule="exact"/>
              <w:jc w:val="center"/>
              <w:rPr>
                <w:rFonts w:ascii="Adobe 仿宋 Std R" w:hAnsi="Adobe 仿宋 Std R" w:eastAsia="Adobe 仿宋 Std R"/>
              </w:rPr>
            </w:pPr>
            <w:r>
              <w:rPr>
                <w:rFonts w:hint="eastAsia" w:ascii="Adobe 仿宋 Std R" w:hAnsi="Adobe 仿宋 Std R" w:eastAsia="Adobe 仿宋 Std R"/>
              </w:rPr>
              <w:t>嵩口红色</w:t>
            </w:r>
            <w:r>
              <w:rPr>
                <w:rFonts w:ascii="Adobe 仿宋 Std R" w:hAnsi="Adobe 仿宋 Std R" w:eastAsia="Adobe 仿宋 Std R"/>
              </w:rPr>
              <w:t>小</w:t>
            </w:r>
            <w:r>
              <w:rPr>
                <w:rFonts w:hint="eastAsia" w:ascii="Adobe 仿宋 Std R" w:hAnsi="Adobe 仿宋 Std R" w:eastAsia="Adobe 仿宋 Std R"/>
              </w:rPr>
              <w:t>镇</w:t>
            </w:r>
          </w:p>
        </w:tc>
        <w:tc>
          <w:tcPr>
            <w:tcW w:w="710" w:type="dxa"/>
            <w:vAlign w:val="center"/>
          </w:tcPr>
          <w:p w14:paraId="5A54502C">
            <w:pPr>
              <w:spacing w:line="400" w:lineRule="exact"/>
              <w:jc w:val="center"/>
              <w:rPr>
                <w:rFonts w:ascii="Adobe 仿宋 Std R" w:hAnsi="Adobe 仿宋 Std R" w:eastAsia="Adobe 仿宋 Std R"/>
              </w:rPr>
            </w:pPr>
            <w:r>
              <w:rPr>
                <w:rFonts w:hint="eastAsia" w:ascii="Adobe 仿宋 Std R" w:hAnsi="Adobe 仿宋 Std R" w:eastAsia="Adobe 仿宋 Std R"/>
              </w:rPr>
              <w:t>福州</w:t>
            </w:r>
            <w:r>
              <w:rPr>
                <w:rFonts w:ascii="Adobe 仿宋 Std R" w:hAnsi="Adobe 仿宋 Std R" w:eastAsia="Adobe 仿宋 Std R"/>
              </w:rPr>
              <w:t>市</w:t>
            </w:r>
          </w:p>
        </w:tc>
        <w:tc>
          <w:tcPr>
            <w:tcW w:w="992" w:type="dxa"/>
            <w:vAlign w:val="center"/>
          </w:tcPr>
          <w:p w14:paraId="4B2AB38B">
            <w:pPr>
              <w:spacing w:line="400" w:lineRule="exact"/>
              <w:jc w:val="center"/>
              <w:rPr>
                <w:rFonts w:ascii="Adobe 仿宋 Std R" w:hAnsi="Adobe 仿宋 Std R" w:eastAsia="Adobe 仿宋 Std R"/>
              </w:rPr>
            </w:pPr>
            <w:r>
              <w:rPr>
                <w:rFonts w:hint="eastAsia" w:ascii="Adobe 仿宋 Std R" w:hAnsi="Adobe 仿宋 Std R" w:eastAsia="Adobe 仿宋 Std R"/>
              </w:rPr>
              <w:t>永泰</w:t>
            </w:r>
            <w:r>
              <w:rPr>
                <w:rFonts w:ascii="Adobe 仿宋 Std R" w:hAnsi="Adobe 仿宋 Std R" w:eastAsia="Adobe 仿宋 Std R"/>
              </w:rPr>
              <w:t>县嵩口镇</w:t>
            </w:r>
          </w:p>
        </w:tc>
        <w:tc>
          <w:tcPr>
            <w:tcW w:w="2310" w:type="dxa"/>
            <w:vAlign w:val="center"/>
          </w:tcPr>
          <w:p w14:paraId="5A7784D4">
            <w:pPr>
              <w:spacing w:line="400" w:lineRule="exact"/>
              <w:jc w:val="center"/>
              <w:rPr>
                <w:rFonts w:ascii="Adobe 仿宋 Std R" w:hAnsi="Adobe 仿宋 Std R" w:eastAsia="Adobe 仿宋 Std R"/>
              </w:rPr>
            </w:pPr>
            <w:r>
              <w:rPr>
                <w:rFonts w:hint="eastAsia" w:ascii="Adobe 仿宋 Std R" w:hAnsi="Adobe 仿宋 Std R" w:eastAsia="Adobe 仿宋 Std R"/>
              </w:rPr>
              <w:t>中共</w:t>
            </w:r>
            <w:r>
              <w:rPr>
                <w:rFonts w:ascii="Adobe 仿宋 Std R" w:hAnsi="Adobe 仿宋 Std R" w:eastAsia="Adobe 仿宋 Std R"/>
              </w:rPr>
              <w:t>福建省委、闽中特委联络站旧址、</w:t>
            </w:r>
            <w:r>
              <w:rPr>
                <w:rFonts w:hint="eastAsia" w:ascii="Adobe 仿宋 Std R" w:hAnsi="Adobe 仿宋 Std R" w:eastAsia="Adobe 仿宋 Std R"/>
              </w:rPr>
              <w:t>解放</w:t>
            </w:r>
            <w:r>
              <w:rPr>
                <w:rFonts w:ascii="Adobe 仿宋 Std R" w:hAnsi="Adobe 仿宋 Std R" w:eastAsia="Adobe 仿宋 Std R"/>
              </w:rPr>
              <w:t>嵩口镇战斗旧址</w:t>
            </w:r>
          </w:p>
        </w:tc>
        <w:tc>
          <w:tcPr>
            <w:tcW w:w="3214" w:type="dxa"/>
          </w:tcPr>
          <w:p w14:paraId="0B3EB3F9">
            <w:pPr>
              <w:spacing w:line="400" w:lineRule="exact"/>
              <w:rPr>
                <w:rFonts w:ascii="Adobe 仿宋 Std R" w:hAnsi="Adobe 仿宋 Std R" w:eastAsia="Adobe 仿宋 Std R"/>
              </w:rPr>
            </w:pPr>
            <w:r>
              <w:rPr>
                <w:rFonts w:hint="eastAsia" w:ascii="Adobe 仿宋 Std R" w:hAnsi="Adobe 仿宋 Std R" w:eastAsia="Adobe 仿宋 Std R"/>
              </w:rPr>
              <w:t>依托嵩口镇</w:t>
            </w:r>
            <w:r>
              <w:rPr>
                <w:rFonts w:ascii="Adobe 仿宋 Std R" w:hAnsi="Adobe 仿宋 Std R" w:eastAsia="Adobe 仿宋 Std R"/>
              </w:rPr>
              <w:t>历史</w:t>
            </w:r>
            <w:r>
              <w:rPr>
                <w:rFonts w:hint="eastAsia" w:ascii="Adobe 仿宋 Std R" w:hAnsi="Adobe 仿宋 Std R" w:eastAsia="Adobe 仿宋 Std R"/>
              </w:rPr>
              <w:t>文化</w:t>
            </w:r>
            <w:r>
              <w:rPr>
                <w:rFonts w:ascii="Adobe 仿宋 Std R" w:hAnsi="Adobe 仿宋 Std R" w:eastAsia="Adobe 仿宋 Std R"/>
              </w:rPr>
              <w:t>、红色遗址、</w:t>
            </w:r>
            <w:r>
              <w:rPr>
                <w:rFonts w:hint="eastAsia" w:ascii="Adobe 仿宋 Std R" w:hAnsi="Adobe 仿宋 Std R" w:eastAsia="Adobe 仿宋 Std R"/>
              </w:rPr>
              <w:t>乡镇</w:t>
            </w:r>
            <w:r>
              <w:rPr>
                <w:rFonts w:ascii="Adobe 仿宋 Std R" w:hAnsi="Adobe 仿宋 Std R" w:eastAsia="Adobe 仿宋 Std R"/>
              </w:rPr>
              <w:t>景观，打造特色红色旅游</w:t>
            </w:r>
            <w:r>
              <w:rPr>
                <w:rFonts w:hint="eastAsia" w:ascii="Adobe 仿宋 Std R" w:hAnsi="Adobe 仿宋 Std R" w:eastAsia="Adobe 仿宋 Std R"/>
              </w:rPr>
              <w:t>培训</w:t>
            </w:r>
            <w:r>
              <w:rPr>
                <w:rFonts w:ascii="Adobe 仿宋 Std R" w:hAnsi="Adobe 仿宋 Std R" w:eastAsia="Adobe 仿宋 Std R"/>
              </w:rPr>
              <w:t>、学习、教育街区</w:t>
            </w:r>
            <w:r>
              <w:rPr>
                <w:rFonts w:hint="eastAsia" w:ascii="Adobe 仿宋 Std R" w:hAnsi="Adobe 仿宋 Std R" w:eastAsia="Adobe 仿宋 Std R"/>
              </w:rPr>
              <w:t>，</w:t>
            </w:r>
            <w:r>
              <w:rPr>
                <w:rFonts w:ascii="Adobe 仿宋 Std R" w:hAnsi="Adobe 仿宋 Std R" w:eastAsia="Adobe 仿宋 Std R"/>
              </w:rPr>
              <w:t>构筑红色体验。</w:t>
            </w:r>
          </w:p>
        </w:tc>
      </w:tr>
      <w:tr w14:paraId="6652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8" w:type="dxa"/>
            <w:vAlign w:val="center"/>
          </w:tcPr>
          <w:p w14:paraId="65D043FA">
            <w:pPr>
              <w:spacing w:line="400" w:lineRule="exact"/>
              <w:jc w:val="center"/>
              <w:rPr>
                <w:rFonts w:ascii="Adobe 仿宋 Std R" w:hAnsi="Adobe 仿宋 Std R" w:eastAsia="Adobe 仿宋 Std R"/>
              </w:rPr>
            </w:pPr>
            <w:r>
              <w:rPr>
                <w:rFonts w:hint="eastAsia" w:ascii="Adobe 仿宋 Std R" w:hAnsi="Adobe 仿宋 Std R" w:eastAsia="Adobe 仿宋 Std R"/>
              </w:rPr>
              <w:t>3</w:t>
            </w:r>
          </w:p>
        </w:tc>
        <w:tc>
          <w:tcPr>
            <w:tcW w:w="908" w:type="dxa"/>
            <w:vAlign w:val="center"/>
          </w:tcPr>
          <w:p w14:paraId="5396E540">
            <w:pPr>
              <w:spacing w:line="400" w:lineRule="exact"/>
              <w:jc w:val="center"/>
              <w:rPr>
                <w:rFonts w:ascii="Adobe 仿宋 Std R" w:hAnsi="Adobe 仿宋 Std R" w:eastAsia="Adobe 仿宋 Std R"/>
              </w:rPr>
            </w:pPr>
            <w:r>
              <w:rPr>
                <w:rFonts w:hint="eastAsia" w:ascii="Adobe 仿宋 Std R" w:hAnsi="Adobe 仿宋 Std R" w:eastAsia="Adobe 仿宋 Std R"/>
              </w:rPr>
              <w:t>思明</w:t>
            </w:r>
            <w:r>
              <w:rPr>
                <w:rFonts w:ascii="Adobe 仿宋 Std R" w:hAnsi="Adobe 仿宋 Std R" w:eastAsia="Adobe 仿宋 Std R"/>
              </w:rPr>
              <w:t>红色漫游小镇</w:t>
            </w:r>
          </w:p>
        </w:tc>
        <w:tc>
          <w:tcPr>
            <w:tcW w:w="710" w:type="dxa"/>
            <w:vAlign w:val="center"/>
          </w:tcPr>
          <w:p w14:paraId="284A9755">
            <w:pPr>
              <w:spacing w:line="400" w:lineRule="exact"/>
              <w:jc w:val="center"/>
              <w:rPr>
                <w:rFonts w:ascii="Adobe 仿宋 Std R" w:hAnsi="Adobe 仿宋 Std R" w:eastAsia="Adobe 仿宋 Std R"/>
              </w:rPr>
            </w:pPr>
            <w:r>
              <w:rPr>
                <w:rFonts w:hint="eastAsia" w:ascii="Adobe 仿宋 Std R" w:hAnsi="Adobe 仿宋 Std R" w:eastAsia="Adobe 仿宋 Std R"/>
              </w:rPr>
              <w:t>厦门市</w:t>
            </w:r>
          </w:p>
        </w:tc>
        <w:tc>
          <w:tcPr>
            <w:tcW w:w="992" w:type="dxa"/>
            <w:vAlign w:val="center"/>
          </w:tcPr>
          <w:p w14:paraId="2D14AD70">
            <w:pPr>
              <w:spacing w:line="400" w:lineRule="exact"/>
              <w:jc w:val="center"/>
              <w:rPr>
                <w:rFonts w:ascii="Adobe 仿宋 Std R" w:hAnsi="Adobe 仿宋 Std R" w:eastAsia="Adobe 仿宋 Std R"/>
              </w:rPr>
            </w:pPr>
            <w:r>
              <w:rPr>
                <w:rFonts w:ascii="Adobe 仿宋 Std R" w:hAnsi="Adobe 仿宋 Std R" w:eastAsia="Adobe 仿宋 Std R"/>
              </w:rPr>
              <w:t>思明区</w:t>
            </w:r>
          </w:p>
        </w:tc>
        <w:tc>
          <w:tcPr>
            <w:tcW w:w="2310" w:type="dxa"/>
            <w:vAlign w:val="center"/>
          </w:tcPr>
          <w:p w14:paraId="1438A4EB">
            <w:pPr>
              <w:spacing w:line="400" w:lineRule="exact"/>
              <w:rPr>
                <w:rFonts w:ascii="Adobe 仿宋 Std R" w:hAnsi="Adobe 仿宋 Std R" w:eastAsia="Adobe 仿宋 Std R"/>
              </w:rPr>
            </w:pPr>
            <w:r>
              <w:rPr>
                <w:rFonts w:hint="eastAsia" w:ascii="Adobe 仿宋 Std R" w:hAnsi="Adobe 仿宋 Std R" w:eastAsia="Adobe 仿宋 Std R"/>
              </w:rPr>
              <w:t>厦门</w:t>
            </w:r>
            <w:r>
              <w:rPr>
                <w:rFonts w:ascii="Adobe 仿宋 Std R" w:hAnsi="Adobe 仿宋 Std R" w:eastAsia="Adobe 仿宋 Std R"/>
              </w:rPr>
              <w:t>第一个中共支部诞生地</w:t>
            </w:r>
            <w:r>
              <w:rPr>
                <w:rFonts w:hint="eastAsia" w:ascii="Adobe 仿宋 Std R" w:hAnsi="Adobe 仿宋 Std R" w:eastAsia="Adobe 仿宋 Std R"/>
              </w:rPr>
              <w:t>旧址</w:t>
            </w:r>
            <w:r>
              <w:rPr>
                <w:rFonts w:ascii="Adobe 仿宋 Std R" w:hAnsi="Adobe 仿宋 Std R" w:eastAsia="Adobe 仿宋 Std R"/>
              </w:rPr>
              <w:t>、厦门破狱斗争旧址、华侨博物院、鲁迅纪念馆、</w:t>
            </w:r>
            <w:r>
              <w:rPr>
                <w:rFonts w:hint="eastAsia" w:ascii="Adobe 仿宋 Std R" w:hAnsi="Adobe 仿宋 Std R" w:eastAsia="Adobe 仿宋 Std R"/>
              </w:rPr>
              <w:t>胡里山</w:t>
            </w:r>
            <w:r>
              <w:rPr>
                <w:rFonts w:ascii="Adobe 仿宋 Std R" w:hAnsi="Adobe 仿宋 Std R" w:eastAsia="Adobe 仿宋 Std R"/>
              </w:rPr>
              <w:t>炮台、厦门市革命烈士陵园、厦门革命烈士事迹陈列馆、厦门总工会旧址</w:t>
            </w:r>
            <w:r>
              <w:rPr>
                <w:rFonts w:hint="eastAsia" w:ascii="Adobe 仿宋 Std R" w:hAnsi="Adobe 仿宋 Std R" w:eastAsia="Adobe 仿宋 Std R"/>
              </w:rPr>
              <w:t>等</w:t>
            </w:r>
          </w:p>
        </w:tc>
        <w:tc>
          <w:tcPr>
            <w:tcW w:w="3214" w:type="dxa"/>
            <w:vAlign w:val="center"/>
          </w:tcPr>
          <w:p w14:paraId="2113A7F2">
            <w:pPr>
              <w:spacing w:line="400" w:lineRule="exact"/>
              <w:jc w:val="center"/>
              <w:rPr>
                <w:rFonts w:ascii="Adobe 仿宋 Std R" w:hAnsi="Adobe 仿宋 Std R" w:eastAsia="Adobe 仿宋 Std R"/>
              </w:rPr>
            </w:pPr>
            <w:r>
              <w:rPr>
                <w:rFonts w:hint="eastAsia" w:ascii="Adobe 仿宋 Std R" w:hAnsi="Adobe 仿宋 Std R" w:eastAsia="Adobe 仿宋 Std R"/>
              </w:rPr>
              <w:t>依托</w:t>
            </w:r>
            <w:r>
              <w:rPr>
                <w:rFonts w:ascii="Adobe 仿宋 Std R" w:hAnsi="Adobe 仿宋 Std R" w:eastAsia="Adobe 仿宋 Std R"/>
              </w:rPr>
              <w:t>厦门旅游流量和鼓浪屿的知名度，</w:t>
            </w:r>
            <w:r>
              <w:rPr>
                <w:rFonts w:hint="eastAsia" w:ascii="Adobe 仿宋 Std R" w:hAnsi="Adobe 仿宋 Std R" w:eastAsia="Adobe 仿宋 Std R"/>
              </w:rPr>
              <w:t>以</w:t>
            </w:r>
            <w:r>
              <w:rPr>
                <w:rFonts w:ascii="Adobe 仿宋 Std R" w:hAnsi="Adobe 仿宋 Std R" w:eastAsia="Adobe 仿宋 Std R"/>
              </w:rPr>
              <w:t>思明区</w:t>
            </w:r>
            <w:r>
              <w:rPr>
                <w:rFonts w:hint="eastAsia" w:ascii="Adobe 仿宋 Std R" w:hAnsi="Adobe 仿宋 Std R" w:eastAsia="Adobe 仿宋 Std R"/>
              </w:rPr>
              <w:t>诸多</w:t>
            </w:r>
            <w:r>
              <w:rPr>
                <w:rFonts w:ascii="Adobe 仿宋 Std R" w:hAnsi="Adobe 仿宋 Std R" w:eastAsia="Adobe 仿宋 Std R"/>
              </w:rPr>
              <w:t>红色遗址遗迹为</w:t>
            </w:r>
            <w:r>
              <w:rPr>
                <w:rFonts w:hint="eastAsia" w:ascii="Adobe 仿宋 Std R" w:hAnsi="Adobe 仿宋 Std R" w:eastAsia="Adobe 仿宋 Std R"/>
              </w:rPr>
              <w:t>基础</w:t>
            </w:r>
            <w:r>
              <w:rPr>
                <w:rFonts w:ascii="Adobe 仿宋 Std R" w:hAnsi="Adobe 仿宋 Std R" w:eastAsia="Adobe 仿宋 Std R"/>
              </w:rPr>
              <w:t>，整合资源，</w:t>
            </w:r>
            <w:r>
              <w:rPr>
                <w:rFonts w:hint="eastAsia" w:ascii="Adobe 仿宋 Std R" w:hAnsi="Adobe 仿宋 Std R" w:eastAsia="Adobe 仿宋 Std R"/>
              </w:rPr>
              <w:t>借助</w:t>
            </w:r>
            <w:r>
              <w:rPr>
                <w:rFonts w:ascii="Adobe 仿宋 Std R" w:hAnsi="Adobe 仿宋 Std R" w:eastAsia="Adobe 仿宋 Std R"/>
              </w:rPr>
              <w:t>厦门滨海城市的休闲</w:t>
            </w:r>
            <w:r>
              <w:rPr>
                <w:rFonts w:hint="eastAsia" w:ascii="Adobe 仿宋 Std R" w:hAnsi="Adobe 仿宋 Std R" w:eastAsia="Adobe 仿宋 Std R"/>
              </w:rPr>
              <w:t>氛围</w:t>
            </w:r>
            <w:r>
              <w:rPr>
                <w:rFonts w:ascii="Adobe 仿宋 Std R" w:hAnsi="Adobe 仿宋 Std R" w:eastAsia="Adobe 仿宋 Std R"/>
              </w:rPr>
              <w:t>，</w:t>
            </w:r>
            <w:r>
              <w:rPr>
                <w:rFonts w:hint="eastAsia" w:ascii="Adobe 仿宋 Std R" w:hAnsi="Adobe 仿宋 Std R" w:eastAsia="Adobe 仿宋 Std R"/>
              </w:rPr>
              <w:t>创新</w:t>
            </w:r>
            <w:r>
              <w:rPr>
                <w:rFonts w:ascii="Adobe 仿宋 Std R" w:hAnsi="Adobe 仿宋 Std R" w:eastAsia="Adobe 仿宋 Std R"/>
              </w:rPr>
              <w:t>红色漫游小镇形态，构筑文化漫游体验系统。</w:t>
            </w:r>
          </w:p>
        </w:tc>
      </w:tr>
      <w:tr w14:paraId="76CF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8" w:type="dxa"/>
            <w:vAlign w:val="center"/>
          </w:tcPr>
          <w:p w14:paraId="1181CCE7">
            <w:pPr>
              <w:spacing w:line="400" w:lineRule="exact"/>
              <w:jc w:val="center"/>
              <w:rPr>
                <w:rFonts w:ascii="Adobe 仿宋 Std R" w:hAnsi="Adobe 仿宋 Std R" w:eastAsia="Adobe 仿宋 Std R"/>
              </w:rPr>
            </w:pPr>
            <w:r>
              <w:rPr>
                <w:rFonts w:hint="eastAsia" w:ascii="Adobe 仿宋 Std R" w:hAnsi="Adobe 仿宋 Std R" w:eastAsia="Adobe 仿宋 Std R"/>
              </w:rPr>
              <w:t>4</w:t>
            </w:r>
          </w:p>
        </w:tc>
        <w:tc>
          <w:tcPr>
            <w:tcW w:w="908" w:type="dxa"/>
            <w:vAlign w:val="center"/>
          </w:tcPr>
          <w:p w14:paraId="1660E3B1">
            <w:pPr>
              <w:spacing w:line="400" w:lineRule="exact"/>
              <w:jc w:val="center"/>
              <w:rPr>
                <w:rFonts w:ascii="Adobe 仿宋 Std R" w:hAnsi="Adobe 仿宋 Std R" w:eastAsia="Adobe 仿宋 Std R"/>
              </w:rPr>
            </w:pPr>
            <w:r>
              <w:rPr>
                <w:rFonts w:hint="eastAsia" w:ascii="Adobe 仿宋 Std R" w:hAnsi="Adobe 仿宋 Std R" w:eastAsia="Adobe 仿宋 Std R"/>
              </w:rPr>
              <w:t>东山海峡红色小镇</w:t>
            </w:r>
          </w:p>
        </w:tc>
        <w:tc>
          <w:tcPr>
            <w:tcW w:w="710" w:type="dxa"/>
            <w:vAlign w:val="center"/>
          </w:tcPr>
          <w:p w14:paraId="3FE22859">
            <w:pPr>
              <w:spacing w:line="400" w:lineRule="exact"/>
              <w:jc w:val="center"/>
              <w:rPr>
                <w:rFonts w:ascii="Adobe 仿宋 Std R" w:hAnsi="Adobe 仿宋 Std R" w:eastAsia="Adobe 仿宋 Std R"/>
              </w:rPr>
            </w:pPr>
            <w:r>
              <w:rPr>
                <w:rFonts w:hint="eastAsia" w:ascii="Adobe 仿宋 Std R" w:hAnsi="Adobe 仿宋 Std R" w:eastAsia="Adobe 仿宋 Std R"/>
              </w:rPr>
              <w:t>漳州市</w:t>
            </w:r>
          </w:p>
        </w:tc>
        <w:tc>
          <w:tcPr>
            <w:tcW w:w="992" w:type="dxa"/>
            <w:vAlign w:val="center"/>
          </w:tcPr>
          <w:p w14:paraId="6856767C">
            <w:pPr>
              <w:spacing w:line="400" w:lineRule="exact"/>
              <w:jc w:val="center"/>
              <w:rPr>
                <w:rFonts w:ascii="Adobe 仿宋 Std R" w:hAnsi="Adobe 仿宋 Std R" w:eastAsia="Adobe 仿宋 Std R"/>
              </w:rPr>
            </w:pPr>
            <w:r>
              <w:rPr>
                <w:rFonts w:ascii="Adobe 仿宋 Std R" w:hAnsi="Adobe 仿宋 Std R" w:eastAsia="Adobe 仿宋 Std R"/>
              </w:rPr>
              <w:t>东山县</w:t>
            </w:r>
          </w:p>
        </w:tc>
        <w:tc>
          <w:tcPr>
            <w:tcW w:w="2310" w:type="dxa"/>
            <w:vAlign w:val="center"/>
          </w:tcPr>
          <w:p w14:paraId="773081FE">
            <w:pPr>
              <w:spacing w:line="400" w:lineRule="exact"/>
              <w:rPr>
                <w:rFonts w:ascii="Adobe 仿宋 Std R" w:hAnsi="Adobe 仿宋 Std R" w:eastAsia="Adobe 仿宋 Std R"/>
              </w:rPr>
            </w:pPr>
            <w:r>
              <w:rPr>
                <w:rFonts w:ascii="Adobe 仿宋 Std R" w:hAnsi="Adobe 仿宋 Std R" w:eastAsia="Adobe 仿宋 Std R"/>
              </w:rPr>
              <w:t>寡妇村----铜钵村</w:t>
            </w:r>
          </w:p>
        </w:tc>
        <w:tc>
          <w:tcPr>
            <w:tcW w:w="3214" w:type="dxa"/>
            <w:vAlign w:val="center"/>
          </w:tcPr>
          <w:p w14:paraId="16F7AD43">
            <w:pPr>
              <w:spacing w:line="400" w:lineRule="exact"/>
              <w:jc w:val="center"/>
              <w:rPr>
                <w:rFonts w:ascii="Adobe 仿宋 Std R" w:hAnsi="Adobe 仿宋 Std R" w:eastAsia="Adobe 仿宋 Std R"/>
              </w:rPr>
            </w:pPr>
            <w:r>
              <w:rPr>
                <w:rFonts w:hint="eastAsia" w:ascii="Adobe 仿宋 Std R" w:hAnsi="Adobe 仿宋 Std R" w:eastAsia="Adobe 仿宋 Std R"/>
              </w:rPr>
              <w:t>以海峡文化为核心，依托</w:t>
            </w:r>
            <w:r>
              <w:rPr>
                <w:rFonts w:ascii="Adobe 仿宋 Std R" w:hAnsi="Adobe 仿宋 Std R" w:eastAsia="Adobe 仿宋 Std R"/>
              </w:rPr>
              <w:t>宏益、金紫荆、海峡论坛三大项目建设</w:t>
            </w:r>
            <w:r>
              <w:rPr>
                <w:rFonts w:hint="eastAsia" w:ascii="Adobe 仿宋 Std R" w:hAnsi="Adobe 仿宋 Std R" w:eastAsia="Adobe 仿宋 Std R"/>
              </w:rPr>
              <w:t>，打造海峡主题红色特色小镇</w:t>
            </w:r>
          </w:p>
        </w:tc>
      </w:tr>
      <w:tr w14:paraId="18C9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8" w:type="dxa"/>
            <w:vAlign w:val="center"/>
          </w:tcPr>
          <w:p w14:paraId="7289F96D">
            <w:pPr>
              <w:spacing w:line="400" w:lineRule="exact"/>
              <w:jc w:val="center"/>
              <w:rPr>
                <w:rFonts w:ascii="Adobe 仿宋 Std R" w:hAnsi="Adobe 仿宋 Std R" w:eastAsia="Adobe 仿宋 Std R"/>
              </w:rPr>
            </w:pPr>
            <w:r>
              <w:rPr>
                <w:rFonts w:hint="eastAsia" w:ascii="Adobe 仿宋 Std R" w:hAnsi="Adobe 仿宋 Std R" w:eastAsia="Adobe 仿宋 Std R"/>
              </w:rPr>
              <w:t>5</w:t>
            </w:r>
          </w:p>
        </w:tc>
        <w:tc>
          <w:tcPr>
            <w:tcW w:w="908" w:type="dxa"/>
            <w:vAlign w:val="center"/>
          </w:tcPr>
          <w:p w14:paraId="493126DB">
            <w:pPr>
              <w:spacing w:line="400" w:lineRule="exact"/>
              <w:jc w:val="center"/>
              <w:rPr>
                <w:rFonts w:ascii="Adobe 仿宋 Std R" w:hAnsi="Adobe 仿宋 Std R" w:eastAsia="Adobe 仿宋 Std R"/>
              </w:rPr>
            </w:pPr>
            <w:r>
              <w:rPr>
                <w:rFonts w:hint="eastAsia" w:ascii="Adobe 仿宋 Std R" w:hAnsi="Adobe 仿宋 Std R" w:eastAsia="Adobe 仿宋 Std R"/>
              </w:rPr>
              <w:t>小陶红色小</w:t>
            </w:r>
            <w:r>
              <w:rPr>
                <w:rFonts w:ascii="Adobe 仿宋 Std R" w:hAnsi="Adobe 仿宋 Std R" w:eastAsia="Adobe 仿宋 Std R"/>
              </w:rPr>
              <w:t>镇</w:t>
            </w:r>
          </w:p>
        </w:tc>
        <w:tc>
          <w:tcPr>
            <w:tcW w:w="710" w:type="dxa"/>
            <w:vAlign w:val="center"/>
          </w:tcPr>
          <w:p w14:paraId="4837083A">
            <w:pPr>
              <w:spacing w:line="400" w:lineRule="exact"/>
              <w:jc w:val="center"/>
              <w:rPr>
                <w:rFonts w:ascii="Adobe 仿宋 Std R" w:hAnsi="Adobe 仿宋 Std R" w:eastAsia="Adobe 仿宋 Std R"/>
              </w:rPr>
            </w:pPr>
            <w:r>
              <w:rPr>
                <w:rFonts w:hint="eastAsia" w:ascii="Adobe 仿宋 Std R" w:hAnsi="Adobe 仿宋 Std R" w:eastAsia="Adobe 仿宋 Std R"/>
              </w:rPr>
              <w:t>三明市</w:t>
            </w:r>
          </w:p>
        </w:tc>
        <w:tc>
          <w:tcPr>
            <w:tcW w:w="992" w:type="dxa"/>
            <w:vAlign w:val="center"/>
          </w:tcPr>
          <w:p w14:paraId="41C4CEA1">
            <w:pPr>
              <w:spacing w:line="400" w:lineRule="exact"/>
              <w:jc w:val="center"/>
              <w:rPr>
                <w:rFonts w:ascii="Adobe 仿宋 Std R" w:hAnsi="Adobe 仿宋 Std R" w:eastAsia="Adobe 仿宋 Std R"/>
              </w:rPr>
            </w:pPr>
            <w:r>
              <w:rPr>
                <w:rFonts w:ascii="Adobe 仿宋 Std R" w:hAnsi="Adobe 仿宋 Std R" w:eastAsia="Adobe 仿宋 Std R"/>
              </w:rPr>
              <w:t>永安市小陶镇</w:t>
            </w:r>
          </w:p>
        </w:tc>
        <w:tc>
          <w:tcPr>
            <w:tcW w:w="2310" w:type="dxa"/>
          </w:tcPr>
          <w:p w14:paraId="6A2D8FF8">
            <w:pPr>
              <w:spacing w:line="400" w:lineRule="exact"/>
              <w:rPr>
                <w:rFonts w:ascii="Adobe 仿宋 Std R" w:hAnsi="Adobe 仿宋 Std R" w:eastAsia="Adobe 仿宋 Std R"/>
              </w:rPr>
            </w:pPr>
            <w:r>
              <w:rPr>
                <w:rFonts w:ascii="Adobe 仿宋 Std R" w:hAnsi="Adobe 仿宋 Std R" w:eastAsia="Adobe 仿宋 Std R"/>
              </w:rPr>
              <w:t>宁西区、张家山乡苏维埃政府旧址、红军北上抗日先遣队指挥部旧址、红</w:t>
            </w:r>
            <w:r>
              <w:rPr>
                <w:rFonts w:hint="eastAsia" w:ascii="Adobe 仿宋 Std R" w:hAnsi="Adobe 仿宋 Std R" w:eastAsia="Adobe 仿宋 Std R"/>
              </w:rPr>
              <w:t>9军团</w:t>
            </w:r>
            <w:r>
              <w:rPr>
                <w:rFonts w:ascii="Adobe 仿宋 Std R" w:hAnsi="Adobe 仿宋 Std R" w:eastAsia="Adobe 仿宋 Std R"/>
              </w:rPr>
              <w:t>指挥部旧址、红</w:t>
            </w:r>
            <w:r>
              <w:rPr>
                <w:rFonts w:hint="eastAsia" w:ascii="Adobe 仿宋 Std R" w:hAnsi="Adobe 仿宋 Std R" w:eastAsia="Adobe 仿宋 Std R"/>
              </w:rPr>
              <w:t>1军团2师</w:t>
            </w:r>
            <w:r>
              <w:rPr>
                <w:rFonts w:ascii="Adobe 仿宋 Std R" w:hAnsi="Adobe 仿宋 Std R" w:eastAsia="Adobe 仿宋 Std R"/>
              </w:rPr>
              <w:t>驻地旧址、张鼎丞旧居</w:t>
            </w:r>
          </w:p>
        </w:tc>
        <w:tc>
          <w:tcPr>
            <w:tcW w:w="3214" w:type="dxa"/>
          </w:tcPr>
          <w:p w14:paraId="196D3945">
            <w:pPr>
              <w:spacing w:line="400" w:lineRule="exact"/>
              <w:rPr>
                <w:rFonts w:ascii="Adobe 仿宋 Std R" w:hAnsi="Adobe 仿宋 Std R" w:eastAsia="Adobe 仿宋 Std R"/>
              </w:rPr>
            </w:pPr>
            <w:r>
              <w:rPr>
                <w:rFonts w:hint="eastAsia" w:ascii="Adobe 仿宋 Std R" w:hAnsi="Adobe 仿宋 Std R" w:eastAsia="Adobe 仿宋 Std R"/>
              </w:rPr>
              <w:t>小陶</w:t>
            </w:r>
            <w:r>
              <w:rPr>
                <w:rFonts w:ascii="Adobe 仿宋 Std R" w:hAnsi="Adobe 仿宋 Std R" w:eastAsia="Adobe 仿宋 Std R"/>
              </w:rPr>
              <w:t>是闽西北红旗不倒的革命根据地</w:t>
            </w:r>
            <w:r>
              <w:rPr>
                <w:rFonts w:hint="eastAsia" w:ascii="Adobe 仿宋 Std R" w:hAnsi="Adobe 仿宋 Std R" w:eastAsia="Adobe 仿宋 Std R"/>
              </w:rPr>
              <w:t>，</w:t>
            </w:r>
            <w:r>
              <w:rPr>
                <w:rFonts w:ascii="Adobe 仿宋 Std R" w:hAnsi="Adobe 仿宋 Std R" w:eastAsia="Adobe 仿宋 Std R"/>
              </w:rPr>
              <w:t>通过革命</w:t>
            </w:r>
            <w:r>
              <w:rPr>
                <w:rFonts w:hint="eastAsia" w:ascii="Adobe 仿宋 Std R" w:hAnsi="Adobe 仿宋 Std R" w:eastAsia="Adobe 仿宋 Std R"/>
              </w:rPr>
              <w:t>旧</w:t>
            </w:r>
            <w:r>
              <w:rPr>
                <w:rFonts w:ascii="Adobe 仿宋 Std R" w:hAnsi="Adobe 仿宋 Std R" w:eastAsia="Adobe 仿宋 Std R"/>
              </w:rPr>
              <w:t>址</w:t>
            </w:r>
            <w:r>
              <w:rPr>
                <w:rFonts w:hint="eastAsia" w:ascii="Adobe 仿宋 Std R" w:hAnsi="Adobe 仿宋 Std R" w:eastAsia="Adobe 仿宋 Std R"/>
              </w:rPr>
              <w:t>的</w:t>
            </w:r>
            <w:r>
              <w:rPr>
                <w:rFonts w:ascii="Adobe 仿宋 Std R" w:hAnsi="Adobe 仿宋 Std R" w:eastAsia="Adobe 仿宋 Std R"/>
              </w:rPr>
              <w:t>保护性恢复，与田园山村景观的结合，打造具有</w:t>
            </w:r>
            <w:r>
              <w:rPr>
                <w:rFonts w:hint="eastAsia" w:ascii="Adobe 仿宋 Std R" w:hAnsi="Adobe 仿宋 Std R" w:eastAsia="Adobe 仿宋 Std R"/>
              </w:rPr>
              <w:t>革命情怀</w:t>
            </w:r>
            <w:r>
              <w:rPr>
                <w:rFonts w:ascii="Adobe 仿宋 Std R" w:hAnsi="Adobe 仿宋 Std R" w:eastAsia="Adobe 仿宋 Std R"/>
              </w:rPr>
              <w:t>的</w:t>
            </w:r>
            <w:r>
              <w:rPr>
                <w:rFonts w:hint="eastAsia" w:ascii="Adobe 仿宋 Std R" w:hAnsi="Adobe 仿宋 Std R" w:eastAsia="Adobe 仿宋 Std R"/>
              </w:rPr>
              <w:t>红色</w:t>
            </w:r>
            <w:r>
              <w:rPr>
                <w:rFonts w:ascii="Adobe 仿宋 Std R" w:hAnsi="Adobe 仿宋 Std R" w:eastAsia="Adobe 仿宋 Std R"/>
              </w:rPr>
              <w:t>山村</w:t>
            </w:r>
            <w:r>
              <w:rPr>
                <w:rFonts w:hint="eastAsia" w:ascii="Adobe 仿宋 Std R" w:hAnsi="Adobe 仿宋 Std R" w:eastAsia="Adobe 仿宋 Std R"/>
              </w:rPr>
              <w:t>体验</w:t>
            </w:r>
            <w:r>
              <w:rPr>
                <w:rFonts w:ascii="Adobe 仿宋 Std R" w:hAnsi="Adobe 仿宋 Std R" w:eastAsia="Adobe 仿宋 Std R"/>
              </w:rPr>
              <w:t>地。</w:t>
            </w:r>
          </w:p>
        </w:tc>
      </w:tr>
      <w:tr w14:paraId="14F9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8" w:type="dxa"/>
            <w:vAlign w:val="center"/>
          </w:tcPr>
          <w:p w14:paraId="0FA8B5C7">
            <w:pPr>
              <w:spacing w:line="400" w:lineRule="exact"/>
              <w:jc w:val="center"/>
              <w:rPr>
                <w:rFonts w:ascii="Adobe 仿宋 Std R" w:hAnsi="Adobe 仿宋 Std R" w:eastAsia="Adobe 仿宋 Std R"/>
              </w:rPr>
            </w:pPr>
            <w:r>
              <w:rPr>
                <w:rFonts w:hint="eastAsia" w:ascii="Adobe 仿宋 Std R" w:hAnsi="Adobe 仿宋 Std R" w:eastAsia="Adobe 仿宋 Std R"/>
              </w:rPr>
              <w:t>6</w:t>
            </w:r>
          </w:p>
        </w:tc>
        <w:tc>
          <w:tcPr>
            <w:tcW w:w="908" w:type="dxa"/>
            <w:vAlign w:val="center"/>
          </w:tcPr>
          <w:p w14:paraId="2F6860A9">
            <w:pPr>
              <w:spacing w:line="400" w:lineRule="exact"/>
              <w:jc w:val="center"/>
              <w:rPr>
                <w:rFonts w:ascii="Adobe 仿宋 Std R" w:hAnsi="Adobe 仿宋 Std R" w:eastAsia="Adobe 仿宋 Std R"/>
              </w:rPr>
            </w:pPr>
            <w:r>
              <w:rPr>
                <w:rFonts w:hint="eastAsia" w:ascii="Adobe 仿宋 Std R" w:hAnsi="Adobe 仿宋 Std R" w:eastAsia="Adobe 仿宋 Std R"/>
              </w:rPr>
              <w:t>清流林畲红色小镇</w:t>
            </w:r>
          </w:p>
        </w:tc>
        <w:tc>
          <w:tcPr>
            <w:tcW w:w="710" w:type="dxa"/>
            <w:vAlign w:val="center"/>
          </w:tcPr>
          <w:p w14:paraId="3BD14864">
            <w:pPr>
              <w:spacing w:line="400" w:lineRule="exact"/>
              <w:jc w:val="center"/>
              <w:rPr>
                <w:rFonts w:ascii="Adobe 仿宋 Std R" w:hAnsi="Adobe 仿宋 Std R" w:eastAsia="Adobe 仿宋 Std R"/>
              </w:rPr>
            </w:pPr>
            <w:r>
              <w:rPr>
                <w:rFonts w:hint="eastAsia" w:ascii="Adobe 仿宋 Std R" w:hAnsi="Adobe 仿宋 Std R" w:eastAsia="Adobe 仿宋 Std R"/>
              </w:rPr>
              <w:t>三明</w:t>
            </w:r>
            <w:r>
              <w:rPr>
                <w:rFonts w:ascii="Adobe 仿宋 Std R" w:hAnsi="Adobe 仿宋 Std R" w:eastAsia="Adobe 仿宋 Std R"/>
              </w:rPr>
              <w:t>市</w:t>
            </w:r>
          </w:p>
        </w:tc>
        <w:tc>
          <w:tcPr>
            <w:tcW w:w="992" w:type="dxa"/>
            <w:vAlign w:val="center"/>
          </w:tcPr>
          <w:p w14:paraId="6A068811">
            <w:pPr>
              <w:spacing w:line="400" w:lineRule="exact"/>
              <w:jc w:val="center"/>
              <w:rPr>
                <w:rFonts w:ascii="Adobe 仿宋 Std R" w:hAnsi="Adobe 仿宋 Std R" w:eastAsia="Adobe 仿宋 Std R"/>
              </w:rPr>
            </w:pPr>
            <w:r>
              <w:rPr>
                <w:rFonts w:ascii="Adobe 仿宋 Std R" w:hAnsi="Adobe 仿宋 Std R" w:eastAsia="Adobe 仿宋 Std R"/>
              </w:rPr>
              <w:t>清流县林畲乡</w:t>
            </w:r>
          </w:p>
        </w:tc>
        <w:tc>
          <w:tcPr>
            <w:tcW w:w="2310" w:type="dxa"/>
            <w:vAlign w:val="center"/>
          </w:tcPr>
          <w:p w14:paraId="2C6B1E5D">
            <w:pPr>
              <w:spacing w:line="400" w:lineRule="exact"/>
              <w:jc w:val="center"/>
              <w:rPr>
                <w:rFonts w:ascii="Adobe 仿宋 Std R" w:hAnsi="Adobe 仿宋 Std R" w:eastAsia="Adobe 仿宋 Std R"/>
              </w:rPr>
            </w:pPr>
            <w:r>
              <w:rPr>
                <w:rFonts w:hint="eastAsia" w:ascii="Adobe 仿宋 Std R" w:hAnsi="Adobe 仿宋 Std R" w:eastAsia="Adobe 仿宋 Std R"/>
              </w:rPr>
              <w:t>红军</w:t>
            </w:r>
            <w:r>
              <w:rPr>
                <w:rFonts w:ascii="Adobe 仿宋 Std R" w:hAnsi="Adobe 仿宋 Std R" w:eastAsia="Adobe 仿宋 Std R"/>
              </w:rPr>
              <w:t>临时战地医院旧址、红军工</w:t>
            </w:r>
            <w:r>
              <w:rPr>
                <w:rFonts w:hint="eastAsia" w:ascii="Adobe 仿宋 Std R" w:hAnsi="Adobe 仿宋 Std R" w:eastAsia="Adobe 仿宋 Std R"/>
              </w:rPr>
              <w:t>农</w:t>
            </w:r>
            <w:r>
              <w:rPr>
                <w:rFonts w:ascii="Adobe 仿宋 Std R" w:hAnsi="Adobe 仿宋 Std R" w:eastAsia="Adobe 仿宋 Std R"/>
              </w:rPr>
              <w:t>夜校旧址、毛泽东旧居</w:t>
            </w:r>
          </w:p>
        </w:tc>
        <w:tc>
          <w:tcPr>
            <w:tcW w:w="3214" w:type="dxa"/>
          </w:tcPr>
          <w:p w14:paraId="2EEF8B48">
            <w:pPr>
              <w:spacing w:line="400" w:lineRule="exact"/>
              <w:rPr>
                <w:rFonts w:ascii="Adobe 仿宋 Std R" w:hAnsi="Adobe 仿宋 Std R" w:eastAsia="Adobe 仿宋 Std R"/>
              </w:rPr>
            </w:pPr>
            <w:r>
              <w:rPr>
                <w:rFonts w:hint="eastAsia" w:ascii="Adobe 仿宋 Std R" w:hAnsi="Adobe 仿宋 Std R" w:eastAsia="Adobe 仿宋 Std R"/>
              </w:rPr>
              <w:t>独特</w:t>
            </w:r>
            <w:r>
              <w:rPr>
                <w:rFonts w:ascii="Adobe 仿宋 Std R" w:hAnsi="Adobe 仿宋 Std R" w:eastAsia="Adobe 仿宋 Std R"/>
              </w:rPr>
              <w:t>乡村元素与红色文化深度融合，打造特色</w:t>
            </w:r>
            <w:r>
              <w:rPr>
                <w:rFonts w:hint="eastAsia" w:ascii="Adobe 仿宋 Std R" w:hAnsi="Adobe 仿宋 Std R" w:eastAsia="Adobe 仿宋 Std R"/>
              </w:rPr>
              <w:t>红色</w:t>
            </w:r>
            <w:r>
              <w:rPr>
                <w:rFonts w:ascii="Adobe 仿宋 Std R" w:hAnsi="Adobe 仿宋 Std R" w:eastAsia="Adobe 仿宋 Std R"/>
              </w:rPr>
              <w:t>乡村旅游</w:t>
            </w:r>
            <w:r>
              <w:rPr>
                <w:rFonts w:hint="eastAsia" w:ascii="Adobe 仿宋 Std R" w:hAnsi="Adobe 仿宋 Std R" w:eastAsia="Adobe 仿宋 Std R"/>
              </w:rPr>
              <w:t>。</w:t>
            </w:r>
          </w:p>
        </w:tc>
      </w:tr>
      <w:tr w14:paraId="0426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8" w:type="dxa"/>
            <w:vAlign w:val="center"/>
          </w:tcPr>
          <w:p w14:paraId="247F5A41">
            <w:pPr>
              <w:spacing w:line="400" w:lineRule="exact"/>
              <w:jc w:val="center"/>
              <w:rPr>
                <w:rFonts w:ascii="Adobe 仿宋 Std R" w:hAnsi="Adobe 仿宋 Std R" w:eastAsia="Adobe 仿宋 Std R"/>
              </w:rPr>
            </w:pPr>
            <w:r>
              <w:rPr>
                <w:rFonts w:hint="eastAsia" w:ascii="Adobe 仿宋 Std R" w:hAnsi="Adobe 仿宋 Std R" w:eastAsia="Adobe 仿宋 Std R"/>
              </w:rPr>
              <w:t>7</w:t>
            </w:r>
          </w:p>
        </w:tc>
        <w:tc>
          <w:tcPr>
            <w:tcW w:w="908" w:type="dxa"/>
            <w:vAlign w:val="center"/>
          </w:tcPr>
          <w:p w14:paraId="59A91BD1">
            <w:pPr>
              <w:spacing w:line="400" w:lineRule="exact"/>
              <w:jc w:val="center"/>
              <w:rPr>
                <w:rFonts w:ascii="Adobe 仿宋 Std R" w:hAnsi="Adobe 仿宋 Std R" w:eastAsia="Adobe 仿宋 Std R"/>
              </w:rPr>
            </w:pPr>
            <w:r>
              <w:rPr>
                <w:rFonts w:hint="eastAsia" w:ascii="Adobe 仿宋 Std R" w:hAnsi="Adobe 仿宋 Std R" w:eastAsia="Adobe 仿宋 Std R"/>
              </w:rPr>
              <w:t>青水红色</w:t>
            </w:r>
            <w:r>
              <w:rPr>
                <w:rFonts w:ascii="Adobe 仿宋 Std R" w:hAnsi="Adobe 仿宋 Std R" w:eastAsia="Adobe 仿宋 Std R"/>
              </w:rPr>
              <w:t>畲</w:t>
            </w:r>
            <w:r>
              <w:rPr>
                <w:rFonts w:hint="eastAsia" w:ascii="Adobe 仿宋 Std R" w:hAnsi="Adobe 仿宋 Std R" w:eastAsia="Adobe 仿宋 Std R"/>
              </w:rPr>
              <w:t>乡小镇</w:t>
            </w:r>
          </w:p>
        </w:tc>
        <w:tc>
          <w:tcPr>
            <w:tcW w:w="710" w:type="dxa"/>
            <w:vAlign w:val="center"/>
          </w:tcPr>
          <w:p w14:paraId="47F895C3">
            <w:pPr>
              <w:spacing w:line="400" w:lineRule="exact"/>
              <w:jc w:val="center"/>
              <w:rPr>
                <w:rFonts w:ascii="Adobe 仿宋 Std R" w:hAnsi="Adobe 仿宋 Std R" w:eastAsia="Adobe 仿宋 Std R"/>
              </w:rPr>
            </w:pPr>
            <w:r>
              <w:rPr>
                <w:rFonts w:hint="eastAsia" w:ascii="Adobe 仿宋 Std R" w:hAnsi="Adobe 仿宋 Std R" w:eastAsia="Adobe 仿宋 Std R"/>
              </w:rPr>
              <w:t>三明市</w:t>
            </w:r>
          </w:p>
        </w:tc>
        <w:tc>
          <w:tcPr>
            <w:tcW w:w="992" w:type="dxa"/>
            <w:vAlign w:val="center"/>
          </w:tcPr>
          <w:p w14:paraId="065A1DC8">
            <w:pPr>
              <w:spacing w:line="400" w:lineRule="exact"/>
              <w:jc w:val="center"/>
              <w:rPr>
                <w:rFonts w:ascii="Adobe 仿宋 Std R" w:hAnsi="Adobe 仿宋 Std R" w:eastAsia="Adobe 仿宋 Std R"/>
              </w:rPr>
            </w:pPr>
            <w:r>
              <w:rPr>
                <w:rFonts w:ascii="Adobe 仿宋 Std R" w:hAnsi="Adobe 仿宋 Std R" w:eastAsia="Adobe 仿宋 Std R"/>
              </w:rPr>
              <w:t>永安市</w:t>
            </w:r>
            <w:r>
              <w:rPr>
                <w:rFonts w:hint="eastAsia" w:ascii="Adobe 仿宋 Std R" w:hAnsi="Adobe 仿宋 Std R" w:eastAsia="Adobe 仿宋 Std R"/>
              </w:rPr>
              <w:t>青</w:t>
            </w:r>
            <w:r>
              <w:rPr>
                <w:rFonts w:ascii="Adobe 仿宋 Std R" w:hAnsi="Adobe 仿宋 Std R" w:eastAsia="Adobe 仿宋 Std R"/>
              </w:rPr>
              <w:t>水</w:t>
            </w:r>
            <w:r>
              <w:rPr>
                <w:rFonts w:hint="eastAsia" w:ascii="Adobe 仿宋 Std R" w:hAnsi="Adobe 仿宋 Std R" w:eastAsia="Adobe 仿宋 Std R"/>
              </w:rPr>
              <w:t>畲族乡</w:t>
            </w:r>
          </w:p>
        </w:tc>
        <w:tc>
          <w:tcPr>
            <w:tcW w:w="2310" w:type="dxa"/>
            <w:vAlign w:val="center"/>
          </w:tcPr>
          <w:p w14:paraId="7A2A8E5D">
            <w:pPr>
              <w:spacing w:line="400" w:lineRule="exact"/>
              <w:jc w:val="center"/>
              <w:rPr>
                <w:rFonts w:ascii="Adobe 仿宋 Std R" w:hAnsi="Adobe 仿宋 Std R" w:eastAsia="Adobe 仿宋 Std R"/>
              </w:rPr>
            </w:pPr>
            <w:r>
              <w:rPr>
                <w:rFonts w:ascii="Adobe 仿宋 Std R" w:hAnsi="Adobe 仿宋 Std R" w:eastAsia="Adobe 仿宋 Std R"/>
              </w:rPr>
              <w:t>龙昌坊红军驻地旧址、龙德堂红军驻地旧址、东发堂红军驻地旧址、福临堡红军驻地旧址</w:t>
            </w:r>
          </w:p>
        </w:tc>
        <w:tc>
          <w:tcPr>
            <w:tcW w:w="3214" w:type="dxa"/>
          </w:tcPr>
          <w:p w14:paraId="72044EF1">
            <w:pPr>
              <w:spacing w:line="400" w:lineRule="exact"/>
              <w:rPr>
                <w:rFonts w:ascii="Adobe 仿宋 Std R" w:hAnsi="Adobe 仿宋 Std R" w:eastAsia="Adobe 仿宋 Std R"/>
              </w:rPr>
            </w:pPr>
            <w:r>
              <w:rPr>
                <w:rFonts w:hint="eastAsia" w:ascii="Adobe 仿宋 Std R" w:hAnsi="Adobe 仿宋 Std R" w:eastAsia="Adobe 仿宋 Std R"/>
              </w:rPr>
              <w:t>依托乡村</w:t>
            </w:r>
            <w:r>
              <w:rPr>
                <w:rFonts w:ascii="Adobe 仿宋 Std R" w:hAnsi="Adobe 仿宋 Std R" w:eastAsia="Adobe 仿宋 Std R"/>
              </w:rPr>
              <w:t>田园风情</w:t>
            </w:r>
            <w:r>
              <w:rPr>
                <w:rFonts w:hint="eastAsia" w:ascii="Adobe 仿宋 Std R" w:hAnsi="Adobe 仿宋 Std R" w:eastAsia="Adobe 仿宋 Std R"/>
              </w:rPr>
              <w:t>，导入</w:t>
            </w:r>
            <w:r>
              <w:rPr>
                <w:rFonts w:ascii="Adobe 仿宋 Std R" w:hAnsi="Adobe 仿宋 Std R" w:eastAsia="Adobe 仿宋 Std R"/>
              </w:rPr>
              <w:t>红色文化，以</w:t>
            </w:r>
            <w:r>
              <w:rPr>
                <w:rFonts w:hint="eastAsia" w:ascii="Adobe 仿宋 Std R" w:hAnsi="Adobe 仿宋 Std R" w:eastAsia="Adobe 仿宋 Std R"/>
              </w:rPr>
              <w:t>畲族特色</w:t>
            </w:r>
            <w:r>
              <w:rPr>
                <w:rFonts w:ascii="Adobe 仿宋 Std R" w:hAnsi="Adobe 仿宋 Std R" w:eastAsia="Adobe 仿宋 Std R"/>
              </w:rPr>
              <w:t>民族民俗最吸引点，构筑独特少数民族</w:t>
            </w:r>
            <w:r>
              <w:rPr>
                <w:rFonts w:hint="eastAsia" w:ascii="Adobe 仿宋 Std R" w:hAnsi="Adobe 仿宋 Std R" w:eastAsia="Adobe 仿宋 Std R"/>
              </w:rPr>
              <w:t>红色</w:t>
            </w:r>
            <w:r>
              <w:rPr>
                <w:rFonts w:ascii="Adobe 仿宋 Std R" w:hAnsi="Adobe 仿宋 Std R" w:eastAsia="Adobe 仿宋 Std R"/>
              </w:rPr>
              <w:t>文化</w:t>
            </w:r>
            <w:r>
              <w:rPr>
                <w:rFonts w:hint="eastAsia" w:ascii="Adobe 仿宋 Std R" w:hAnsi="Adobe 仿宋 Std R" w:eastAsia="Adobe 仿宋 Std R"/>
              </w:rPr>
              <w:t>体验。</w:t>
            </w:r>
          </w:p>
        </w:tc>
      </w:tr>
      <w:tr w14:paraId="4B04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8" w:type="dxa"/>
            <w:vAlign w:val="center"/>
          </w:tcPr>
          <w:p w14:paraId="5052B2B7">
            <w:pPr>
              <w:spacing w:line="400" w:lineRule="exact"/>
              <w:jc w:val="center"/>
              <w:rPr>
                <w:rFonts w:ascii="Adobe 仿宋 Std R" w:hAnsi="Adobe 仿宋 Std R" w:eastAsia="Adobe 仿宋 Std R"/>
              </w:rPr>
            </w:pPr>
            <w:r>
              <w:rPr>
                <w:rFonts w:hint="eastAsia" w:ascii="Adobe 仿宋 Std R" w:hAnsi="Adobe 仿宋 Std R" w:eastAsia="Adobe 仿宋 Std R"/>
              </w:rPr>
              <w:t>8</w:t>
            </w:r>
          </w:p>
        </w:tc>
        <w:tc>
          <w:tcPr>
            <w:tcW w:w="908" w:type="dxa"/>
            <w:vAlign w:val="center"/>
          </w:tcPr>
          <w:p w14:paraId="7D41ABA4">
            <w:pPr>
              <w:spacing w:line="400" w:lineRule="exact"/>
              <w:jc w:val="center"/>
              <w:rPr>
                <w:rFonts w:ascii="Adobe 仿宋 Std R" w:hAnsi="Adobe 仿宋 Std R" w:eastAsia="Adobe 仿宋 Std R"/>
              </w:rPr>
            </w:pPr>
            <w:r>
              <w:rPr>
                <w:rFonts w:hint="eastAsia" w:ascii="Adobe 仿宋 Std R" w:hAnsi="Adobe 仿宋 Std R" w:eastAsia="Adobe 仿宋 Std R"/>
              </w:rPr>
              <w:t>客坊红色生态文化小镇</w:t>
            </w:r>
          </w:p>
        </w:tc>
        <w:tc>
          <w:tcPr>
            <w:tcW w:w="710" w:type="dxa"/>
            <w:vAlign w:val="center"/>
          </w:tcPr>
          <w:p w14:paraId="056F3E8B">
            <w:pPr>
              <w:spacing w:line="400" w:lineRule="exact"/>
              <w:jc w:val="center"/>
              <w:rPr>
                <w:rFonts w:ascii="Adobe 仿宋 Std R" w:hAnsi="Adobe 仿宋 Std R" w:eastAsia="Adobe 仿宋 Std R"/>
              </w:rPr>
            </w:pPr>
            <w:r>
              <w:rPr>
                <w:rFonts w:hint="eastAsia" w:ascii="Adobe 仿宋 Std R" w:hAnsi="Adobe 仿宋 Std R" w:eastAsia="Adobe 仿宋 Std R"/>
              </w:rPr>
              <w:t>三明市</w:t>
            </w:r>
          </w:p>
        </w:tc>
        <w:tc>
          <w:tcPr>
            <w:tcW w:w="992" w:type="dxa"/>
            <w:vAlign w:val="center"/>
          </w:tcPr>
          <w:p w14:paraId="6704399A">
            <w:pPr>
              <w:spacing w:line="400" w:lineRule="exact"/>
              <w:jc w:val="center"/>
              <w:rPr>
                <w:rFonts w:ascii="Adobe 仿宋 Std R" w:hAnsi="Adobe 仿宋 Std R" w:eastAsia="Adobe 仿宋 Std R"/>
              </w:rPr>
            </w:pPr>
            <w:r>
              <w:rPr>
                <w:rFonts w:hint="eastAsia" w:ascii="Adobe 仿宋 Std R" w:hAnsi="Adobe 仿宋 Std R" w:eastAsia="Adobe 仿宋 Std R"/>
              </w:rPr>
              <w:t>建宁县客坊乡</w:t>
            </w:r>
          </w:p>
        </w:tc>
        <w:tc>
          <w:tcPr>
            <w:tcW w:w="2310" w:type="dxa"/>
            <w:vAlign w:val="center"/>
          </w:tcPr>
          <w:p w14:paraId="6DDD04C1">
            <w:pPr>
              <w:spacing w:line="400" w:lineRule="exact"/>
              <w:jc w:val="center"/>
              <w:rPr>
                <w:rFonts w:ascii="Adobe 仿宋 Std R" w:hAnsi="Adobe 仿宋 Std R" w:eastAsia="Adobe 仿宋 Std R"/>
              </w:rPr>
            </w:pPr>
            <w:r>
              <w:rPr>
                <w:rFonts w:hint="eastAsia" w:ascii="Adobe 仿宋 Std R" w:hAnsi="Adobe 仿宋 Std R" w:eastAsia="Adobe 仿宋 Std R"/>
              </w:rPr>
              <w:t>第二次国内革命战争时期红军设立的闽赣基干游击队司令部、兵工厂、红军医院、苏区银行等红色遗址</w:t>
            </w:r>
          </w:p>
        </w:tc>
        <w:tc>
          <w:tcPr>
            <w:tcW w:w="3214" w:type="dxa"/>
          </w:tcPr>
          <w:p w14:paraId="714BACDD">
            <w:pPr>
              <w:spacing w:line="400" w:lineRule="exact"/>
              <w:rPr>
                <w:rFonts w:ascii="Adobe 仿宋 Std R" w:hAnsi="Adobe 仿宋 Std R" w:eastAsia="Adobe 仿宋 Std R"/>
              </w:rPr>
            </w:pPr>
            <w:r>
              <w:rPr>
                <w:rFonts w:hint="eastAsia" w:ascii="Adobe 仿宋 Std R" w:hAnsi="Adobe 仿宋 Std R" w:eastAsia="Adobe 仿宋 Std R"/>
              </w:rPr>
              <w:t>依托客坊红色遗址群，营造独特的红色山乡情景，引导民居主题文化改造、配套红色文化商贸业、以周边自然资源、特色农业为补充，形成红色文化气息浓郁的红色山乡休闲生活小镇，打响“红土地、好客坊”品牌形象。</w:t>
            </w:r>
          </w:p>
        </w:tc>
      </w:tr>
      <w:tr w14:paraId="2F65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8" w:type="dxa"/>
            <w:vAlign w:val="center"/>
          </w:tcPr>
          <w:p w14:paraId="17FFFC04">
            <w:pPr>
              <w:spacing w:line="400" w:lineRule="exact"/>
              <w:jc w:val="center"/>
              <w:rPr>
                <w:rFonts w:ascii="Adobe 仿宋 Std R" w:hAnsi="Adobe 仿宋 Std R" w:eastAsia="Adobe 仿宋 Std R"/>
              </w:rPr>
            </w:pPr>
            <w:r>
              <w:rPr>
                <w:rFonts w:hint="eastAsia" w:ascii="Adobe 仿宋 Std R" w:hAnsi="Adobe 仿宋 Std R" w:eastAsia="Adobe 仿宋 Std R"/>
              </w:rPr>
              <w:t>9</w:t>
            </w:r>
          </w:p>
        </w:tc>
        <w:tc>
          <w:tcPr>
            <w:tcW w:w="908" w:type="dxa"/>
            <w:vAlign w:val="center"/>
          </w:tcPr>
          <w:p w14:paraId="7F32EBD5">
            <w:pPr>
              <w:spacing w:line="400" w:lineRule="exact"/>
              <w:jc w:val="center"/>
              <w:rPr>
                <w:rFonts w:ascii="Adobe 仿宋 Std R" w:hAnsi="Adobe 仿宋 Std R" w:eastAsia="Adobe 仿宋 Std R"/>
              </w:rPr>
            </w:pPr>
            <w:r>
              <w:rPr>
                <w:rFonts w:hint="eastAsia" w:ascii="Adobe 仿宋 Std R" w:hAnsi="Adobe 仿宋 Std R" w:eastAsia="Adobe 仿宋 Std R"/>
              </w:rPr>
              <w:t>洋口</w:t>
            </w:r>
            <w:r>
              <w:rPr>
                <w:rFonts w:ascii="Adobe 仿宋 Std R" w:hAnsi="Adobe 仿宋 Std R" w:eastAsia="Adobe 仿宋 Std R"/>
              </w:rPr>
              <w:t>红色</w:t>
            </w:r>
            <w:r>
              <w:rPr>
                <w:rFonts w:hint="eastAsia" w:ascii="Adobe 仿宋 Std R" w:hAnsi="Adobe 仿宋 Std R" w:eastAsia="Adobe 仿宋 Std R"/>
              </w:rPr>
              <w:t>商贸</w:t>
            </w:r>
            <w:r>
              <w:rPr>
                <w:rFonts w:ascii="Adobe 仿宋 Std R" w:hAnsi="Adobe 仿宋 Std R" w:eastAsia="Adobe 仿宋 Std R"/>
              </w:rPr>
              <w:t>小镇</w:t>
            </w:r>
          </w:p>
        </w:tc>
        <w:tc>
          <w:tcPr>
            <w:tcW w:w="710" w:type="dxa"/>
            <w:vAlign w:val="center"/>
          </w:tcPr>
          <w:p w14:paraId="42C866EC">
            <w:pPr>
              <w:spacing w:line="400" w:lineRule="exact"/>
              <w:jc w:val="center"/>
              <w:rPr>
                <w:rFonts w:ascii="Adobe 仿宋 Std R" w:hAnsi="Adobe 仿宋 Std R" w:eastAsia="Adobe 仿宋 Std R"/>
              </w:rPr>
            </w:pPr>
            <w:r>
              <w:rPr>
                <w:rFonts w:hint="eastAsia" w:ascii="Adobe 仿宋 Std R" w:hAnsi="Adobe 仿宋 Std R" w:eastAsia="Adobe 仿宋 Std R"/>
              </w:rPr>
              <w:t>南平</w:t>
            </w:r>
            <w:r>
              <w:rPr>
                <w:rFonts w:ascii="Adobe 仿宋 Std R" w:hAnsi="Adobe 仿宋 Std R" w:eastAsia="Adobe 仿宋 Std R"/>
              </w:rPr>
              <w:t>市</w:t>
            </w:r>
          </w:p>
        </w:tc>
        <w:tc>
          <w:tcPr>
            <w:tcW w:w="992" w:type="dxa"/>
            <w:vAlign w:val="center"/>
          </w:tcPr>
          <w:p w14:paraId="4AB15FC9">
            <w:pPr>
              <w:spacing w:line="400" w:lineRule="exact"/>
              <w:jc w:val="center"/>
              <w:rPr>
                <w:rFonts w:ascii="Adobe 仿宋 Std R" w:hAnsi="Adobe 仿宋 Std R" w:eastAsia="Adobe 仿宋 Std R"/>
              </w:rPr>
            </w:pPr>
            <w:r>
              <w:rPr>
                <w:rFonts w:ascii="Adobe 仿宋 Std R" w:hAnsi="Adobe 仿宋 Std R" w:eastAsia="Adobe 仿宋 Std R"/>
              </w:rPr>
              <w:t>顺昌县洋口镇</w:t>
            </w:r>
          </w:p>
        </w:tc>
        <w:tc>
          <w:tcPr>
            <w:tcW w:w="2310" w:type="dxa"/>
            <w:vAlign w:val="center"/>
          </w:tcPr>
          <w:p w14:paraId="1A3CE1F6">
            <w:pPr>
              <w:spacing w:line="400" w:lineRule="exact"/>
              <w:jc w:val="center"/>
              <w:rPr>
                <w:rFonts w:ascii="Adobe 仿宋 Std R" w:hAnsi="Adobe 仿宋 Std R" w:eastAsia="Adobe 仿宋 Std R"/>
              </w:rPr>
            </w:pPr>
            <w:r>
              <w:rPr>
                <w:rFonts w:hint="eastAsia" w:ascii="Adobe 仿宋 Std R" w:hAnsi="Adobe 仿宋 Std R" w:eastAsia="Adobe 仿宋 Std R"/>
              </w:rPr>
              <w:t>红军</w:t>
            </w:r>
            <w:r>
              <w:rPr>
                <w:rFonts w:ascii="Adobe 仿宋 Std R" w:hAnsi="Adobe 仿宋 Std R" w:eastAsia="Adobe 仿宋 Std R"/>
              </w:rPr>
              <w:t>东方军政治部旧址</w:t>
            </w:r>
            <w:r>
              <w:rPr>
                <w:rFonts w:hint="eastAsia" w:ascii="Adobe 仿宋 Std R" w:hAnsi="Adobe 仿宋 Std R" w:eastAsia="Adobe 仿宋 Std R"/>
              </w:rPr>
              <w:t>（洋口</w:t>
            </w:r>
            <w:r>
              <w:rPr>
                <w:rFonts w:ascii="Adobe 仿宋 Std R" w:hAnsi="Adobe 仿宋 Std R" w:eastAsia="Adobe 仿宋 Std R"/>
              </w:rPr>
              <w:t>中学</w:t>
            </w:r>
            <w:r>
              <w:rPr>
                <w:rFonts w:hint="eastAsia" w:ascii="Adobe 仿宋 Std R" w:hAnsi="Adobe 仿宋 Std R" w:eastAsia="Adobe 仿宋 Std R"/>
              </w:rPr>
              <w:t>）</w:t>
            </w:r>
          </w:p>
        </w:tc>
        <w:tc>
          <w:tcPr>
            <w:tcW w:w="3214" w:type="dxa"/>
          </w:tcPr>
          <w:p w14:paraId="02088EB1">
            <w:pPr>
              <w:spacing w:line="400" w:lineRule="exact"/>
              <w:rPr>
                <w:rFonts w:ascii="Adobe 仿宋 Std R" w:hAnsi="Adobe 仿宋 Std R" w:eastAsia="Adobe 仿宋 Std R"/>
              </w:rPr>
            </w:pPr>
            <w:r>
              <w:rPr>
                <w:rFonts w:hint="eastAsia" w:ascii="Adobe 仿宋 Std R" w:hAnsi="Adobe 仿宋 Std R" w:eastAsia="Adobe 仿宋 Std R"/>
              </w:rPr>
              <w:t>依托红色文化，整合现有景点，恢复“小福州、大福地”洋口红色文化休闲。</w:t>
            </w:r>
          </w:p>
        </w:tc>
      </w:tr>
      <w:tr w14:paraId="5795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8" w:type="dxa"/>
            <w:vAlign w:val="center"/>
          </w:tcPr>
          <w:p w14:paraId="167CF2E1">
            <w:pPr>
              <w:spacing w:line="400" w:lineRule="exact"/>
              <w:jc w:val="center"/>
              <w:rPr>
                <w:rFonts w:ascii="Adobe 仿宋 Std R" w:hAnsi="Adobe 仿宋 Std R" w:eastAsia="Adobe 仿宋 Std R"/>
              </w:rPr>
            </w:pPr>
            <w:r>
              <w:rPr>
                <w:rFonts w:hint="eastAsia" w:ascii="Adobe 仿宋 Std R" w:hAnsi="Adobe 仿宋 Std R" w:eastAsia="Adobe 仿宋 Std R"/>
              </w:rPr>
              <w:t>10</w:t>
            </w:r>
          </w:p>
        </w:tc>
        <w:tc>
          <w:tcPr>
            <w:tcW w:w="908" w:type="dxa"/>
            <w:vAlign w:val="center"/>
          </w:tcPr>
          <w:p w14:paraId="66941D67">
            <w:pPr>
              <w:spacing w:line="400" w:lineRule="exact"/>
              <w:jc w:val="center"/>
              <w:rPr>
                <w:rFonts w:ascii="Adobe 仿宋 Std R" w:hAnsi="Adobe 仿宋 Std R" w:eastAsia="Adobe 仿宋 Std R"/>
              </w:rPr>
            </w:pPr>
            <w:r>
              <w:rPr>
                <w:rFonts w:hint="eastAsia" w:ascii="Adobe 仿宋 Std R" w:hAnsi="Adobe 仿宋 Std R" w:eastAsia="Adobe 仿宋 Std R"/>
              </w:rPr>
              <w:t>东平</w:t>
            </w:r>
            <w:r>
              <w:rPr>
                <w:rFonts w:ascii="Adobe 仿宋 Std R" w:hAnsi="Adobe 仿宋 Std R" w:eastAsia="Adobe 仿宋 Std R"/>
              </w:rPr>
              <w:t>红色小镇</w:t>
            </w:r>
          </w:p>
        </w:tc>
        <w:tc>
          <w:tcPr>
            <w:tcW w:w="710" w:type="dxa"/>
            <w:vAlign w:val="center"/>
          </w:tcPr>
          <w:p w14:paraId="54034EA3">
            <w:pPr>
              <w:spacing w:line="400" w:lineRule="exact"/>
              <w:jc w:val="center"/>
              <w:rPr>
                <w:rFonts w:ascii="Adobe 仿宋 Std R" w:hAnsi="Adobe 仿宋 Std R" w:eastAsia="Adobe 仿宋 Std R"/>
              </w:rPr>
            </w:pPr>
            <w:r>
              <w:rPr>
                <w:rFonts w:hint="eastAsia" w:ascii="Adobe 仿宋 Std R" w:hAnsi="Adobe 仿宋 Std R" w:eastAsia="Adobe 仿宋 Std R"/>
              </w:rPr>
              <w:t>南平</w:t>
            </w:r>
            <w:r>
              <w:rPr>
                <w:rFonts w:ascii="Adobe 仿宋 Std R" w:hAnsi="Adobe 仿宋 Std R" w:eastAsia="Adobe 仿宋 Std R"/>
              </w:rPr>
              <w:t>市</w:t>
            </w:r>
          </w:p>
        </w:tc>
        <w:tc>
          <w:tcPr>
            <w:tcW w:w="992" w:type="dxa"/>
            <w:vAlign w:val="center"/>
          </w:tcPr>
          <w:p w14:paraId="0D75BEFE">
            <w:pPr>
              <w:spacing w:line="400" w:lineRule="exact"/>
              <w:jc w:val="center"/>
              <w:rPr>
                <w:rFonts w:ascii="Adobe 仿宋 Std R" w:hAnsi="Adobe 仿宋 Std R" w:eastAsia="Adobe 仿宋 Std R"/>
              </w:rPr>
            </w:pPr>
            <w:r>
              <w:rPr>
                <w:rFonts w:ascii="Adobe 仿宋 Std R" w:hAnsi="Adobe 仿宋 Std R" w:eastAsia="Adobe 仿宋 Std R"/>
              </w:rPr>
              <w:t>政和县东平镇</w:t>
            </w:r>
          </w:p>
        </w:tc>
        <w:tc>
          <w:tcPr>
            <w:tcW w:w="2310" w:type="dxa"/>
            <w:vAlign w:val="center"/>
          </w:tcPr>
          <w:p w14:paraId="06CD34D0">
            <w:pPr>
              <w:spacing w:line="400" w:lineRule="exact"/>
              <w:jc w:val="center"/>
              <w:rPr>
                <w:rFonts w:ascii="Adobe 仿宋 Std R" w:hAnsi="Adobe 仿宋 Std R" w:eastAsia="Adobe 仿宋 Std R"/>
              </w:rPr>
            </w:pPr>
            <w:r>
              <w:rPr>
                <w:rFonts w:hint="eastAsia" w:ascii="Adobe 仿宋 Std R" w:hAnsi="Adobe 仿宋 Std R" w:eastAsia="Adobe 仿宋 Std R"/>
              </w:rPr>
              <w:t>中共</w:t>
            </w:r>
            <w:r>
              <w:rPr>
                <w:rFonts w:ascii="Adobe 仿宋 Std R" w:hAnsi="Adobe 仿宋 Std R" w:eastAsia="Adobe 仿宋 Std R"/>
              </w:rPr>
              <w:t>政和支部旧址、陈贵芳故居、建松政苏区纪念馆、陈氏七烈士陵园、西表红军桥等</w:t>
            </w:r>
          </w:p>
        </w:tc>
        <w:tc>
          <w:tcPr>
            <w:tcW w:w="3214" w:type="dxa"/>
          </w:tcPr>
          <w:p w14:paraId="21285DB3">
            <w:pPr>
              <w:spacing w:line="400" w:lineRule="exact"/>
              <w:rPr>
                <w:rFonts w:ascii="Adobe 仿宋 Std R" w:hAnsi="Adobe 仿宋 Std R" w:eastAsia="Adobe 仿宋 Std R"/>
              </w:rPr>
            </w:pPr>
            <w:r>
              <w:rPr>
                <w:rFonts w:hint="eastAsia" w:ascii="Adobe 仿宋 Std R" w:hAnsi="Adobe 仿宋 Std R" w:eastAsia="Adobe 仿宋 Std R"/>
              </w:rPr>
              <w:t>基于</w:t>
            </w:r>
            <w:r>
              <w:rPr>
                <w:rFonts w:ascii="Adobe 仿宋 Std R" w:hAnsi="Adobe 仿宋 Std R" w:eastAsia="Adobe 仿宋 Std R"/>
              </w:rPr>
              <w:t>东平历史古镇基底，</w:t>
            </w:r>
            <w:r>
              <w:rPr>
                <w:rFonts w:hint="eastAsia" w:ascii="Adobe 仿宋 Std R" w:hAnsi="Adobe 仿宋 Std R" w:eastAsia="Adobe 仿宋 Std R"/>
              </w:rPr>
              <w:t>以</w:t>
            </w:r>
            <w:r>
              <w:rPr>
                <w:rFonts w:ascii="Adobe 仿宋 Std R" w:hAnsi="Adobe 仿宋 Std R" w:eastAsia="Adobe 仿宋 Std R"/>
              </w:rPr>
              <w:t>红色</w:t>
            </w:r>
            <w:r>
              <w:rPr>
                <w:rFonts w:hint="eastAsia" w:ascii="Adobe 仿宋 Std R" w:hAnsi="Adobe 仿宋 Std R" w:eastAsia="Adobe 仿宋 Std R"/>
              </w:rPr>
              <w:t>旧</w:t>
            </w:r>
            <w:r>
              <w:rPr>
                <w:rFonts w:ascii="Adobe 仿宋 Std R" w:hAnsi="Adobe 仿宋 Std R" w:eastAsia="Adobe 仿宋 Std R"/>
              </w:rPr>
              <w:t>址为基点，</w:t>
            </w:r>
            <w:r>
              <w:rPr>
                <w:rFonts w:hint="eastAsia" w:ascii="Adobe 仿宋 Std R" w:hAnsi="Adobe 仿宋 Std R" w:eastAsia="Adobe 仿宋 Std R"/>
              </w:rPr>
              <w:t>结合</w:t>
            </w:r>
            <w:r>
              <w:rPr>
                <w:rFonts w:ascii="Adobe 仿宋 Std R" w:hAnsi="Adobe 仿宋 Std R" w:eastAsia="Adobe 仿宋 Std R"/>
              </w:rPr>
              <w:t>独特美食、民俗文化，</w:t>
            </w:r>
            <w:r>
              <w:rPr>
                <w:rFonts w:hint="eastAsia" w:ascii="Adobe 仿宋 Std R" w:hAnsi="Adobe 仿宋 Std R" w:eastAsia="Adobe 仿宋 Std R"/>
              </w:rPr>
              <w:t>导入</w:t>
            </w:r>
            <w:r>
              <w:rPr>
                <w:rFonts w:ascii="Adobe 仿宋 Std R" w:hAnsi="Adobe 仿宋 Std R" w:eastAsia="Adobe 仿宋 Std R"/>
              </w:rPr>
              <w:t>红色文化，创新红</w:t>
            </w:r>
            <w:r>
              <w:rPr>
                <w:rFonts w:hint="eastAsia" w:ascii="Adobe 仿宋 Std R" w:hAnsi="Adobe 仿宋 Std R" w:eastAsia="Adobe 仿宋 Std R"/>
              </w:rPr>
              <w:t>色</w:t>
            </w:r>
            <w:r>
              <w:rPr>
                <w:rFonts w:ascii="Adobe 仿宋 Std R" w:hAnsi="Adobe 仿宋 Std R" w:eastAsia="Adobe 仿宋 Std R"/>
              </w:rPr>
              <w:t>业态，打造红色特色小镇</w:t>
            </w:r>
            <w:r>
              <w:rPr>
                <w:rFonts w:hint="eastAsia" w:ascii="Adobe 仿宋 Std R" w:hAnsi="Adobe 仿宋 Std R" w:eastAsia="Adobe 仿宋 Std R"/>
              </w:rPr>
              <w:t>。</w:t>
            </w:r>
          </w:p>
        </w:tc>
      </w:tr>
      <w:tr w14:paraId="10F1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8" w:type="dxa"/>
            <w:vAlign w:val="center"/>
          </w:tcPr>
          <w:p w14:paraId="71D04453">
            <w:pPr>
              <w:spacing w:line="400" w:lineRule="exact"/>
              <w:jc w:val="center"/>
              <w:rPr>
                <w:rFonts w:ascii="Adobe 仿宋 Std R" w:hAnsi="Adobe 仿宋 Std R" w:eastAsia="Adobe 仿宋 Std R"/>
              </w:rPr>
            </w:pPr>
            <w:r>
              <w:rPr>
                <w:rFonts w:hint="eastAsia" w:ascii="Adobe 仿宋 Std R" w:hAnsi="Adobe 仿宋 Std R" w:eastAsia="Adobe 仿宋 Std R"/>
              </w:rPr>
              <w:t>11</w:t>
            </w:r>
          </w:p>
        </w:tc>
        <w:tc>
          <w:tcPr>
            <w:tcW w:w="908" w:type="dxa"/>
            <w:vAlign w:val="center"/>
          </w:tcPr>
          <w:p w14:paraId="6D6C1336">
            <w:pPr>
              <w:spacing w:line="400" w:lineRule="exact"/>
              <w:jc w:val="center"/>
              <w:rPr>
                <w:rFonts w:ascii="Adobe 仿宋 Std R" w:hAnsi="Adobe 仿宋 Std R" w:eastAsia="Adobe 仿宋 Std R"/>
              </w:rPr>
            </w:pPr>
            <w:r>
              <w:rPr>
                <w:rFonts w:hint="eastAsia" w:ascii="Adobe 仿宋 Std R" w:hAnsi="Adobe 仿宋 Std R" w:eastAsia="Adobe 仿宋 Std R"/>
              </w:rPr>
              <w:t>书坊红色旅游小镇</w:t>
            </w:r>
          </w:p>
        </w:tc>
        <w:tc>
          <w:tcPr>
            <w:tcW w:w="710" w:type="dxa"/>
            <w:vAlign w:val="center"/>
          </w:tcPr>
          <w:p w14:paraId="44924F56">
            <w:pPr>
              <w:spacing w:line="400" w:lineRule="exact"/>
              <w:jc w:val="center"/>
              <w:rPr>
                <w:rFonts w:ascii="Adobe 仿宋 Std R" w:hAnsi="Adobe 仿宋 Std R" w:eastAsia="Adobe 仿宋 Std R"/>
              </w:rPr>
            </w:pPr>
            <w:r>
              <w:rPr>
                <w:rFonts w:hint="eastAsia" w:ascii="Adobe 仿宋 Std R" w:hAnsi="Adobe 仿宋 Std R" w:eastAsia="Adobe 仿宋 Std R"/>
              </w:rPr>
              <w:t>南平市</w:t>
            </w:r>
          </w:p>
        </w:tc>
        <w:tc>
          <w:tcPr>
            <w:tcW w:w="992" w:type="dxa"/>
            <w:vAlign w:val="center"/>
          </w:tcPr>
          <w:p w14:paraId="46C06F97">
            <w:pPr>
              <w:spacing w:line="400" w:lineRule="exact"/>
              <w:jc w:val="center"/>
              <w:rPr>
                <w:rFonts w:ascii="Adobe 仿宋 Std R" w:hAnsi="Adobe 仿宋 Std R" w:eastAsia="Adobe 仿宋 Std R"/>
              </w:rPr>
            </w:pPr>
            <w:r>
              <w:rPr>
                <w:rFonts w:hint="eastAsia" w:ascii="Adobe 仿宋 Std R" w:hAnsi="Adobe 仿宋 Std R" w:eastAsia="Adobe 仿宋 Std R"/>
              </w:rPr>
              <w:t>建阳区书坊乡</w:t>
            </w:r>
          </w:p>
        </w:tc>
        <w:tc>
          <w:tcPr>
            <w:tcW w:w="2310" w:type="dxa"/>
            <w:vAlign w:val="center"/>
          </w:tcPr>
          <w:p w14:paraId="70F968DA">
            <w:pPr>
              <w:spacing w:line="400" w:lineRule="exact"/>
              <w:jc w:val="center"/>
              <w:rPr>
                <w:rFonts w:ascii="Adobe 仿宋 Std R" w:hAnsi="Adobe 仿宋 Std R" w:eastAsia="Adobe 仿宋 Std R"/>
              </w:rPr>
            </w:pPr>
            <w:r>
              <w:rPr>
                <w:rFonts w:hint="eastAsia" w:ascii="Adobe 仿宋 Std R" w:hAnsi="Adobe 仿宋 Std R" w:eastAsia="Adobe 仿宋 Std R"/>
              </w:rPr>
              <w:t>福建省委驻地遗址、天王寺闽北独立师整编处、武夷干校第五期培训地、太阳山革命历史纪念园。</w:t>
            </w:r>
          </w:p>
        </w:tc>
        <w:tc>
          <w:tcPr>
            <w:tcW w:w="3214" w:type="dxa"/>
          </w:tcPr>
          <w:p w14:paraId="7CBF59DF">
            <w:pPr>
              <w:spacing w:line="400" w:lineRule="exact"/>
              <w:rPr>
                <w:rFonts w:ascii="Adobe 仿宋 Std R" w:hAnsi="Adobe 仿宋 Std R" w:eastAsia="Adobe 仿宋 Std R"/>
              </w:rPr>
            </w:pPr>
            <w:r>
              <w:rPr>
                <w:rFonts w:hint="eastAsia" w:ascii="Adobe 仿宋 Std R" w:hAnsi="Adobe 仿宋 Std R" w:eastAsia="Adobe 仿宋 Std R"/>
              </w:rPr>
              <w:t>依托福建省委驻地遗址，以太阳山革命历史纪念园为核心，建设以革命老区村贵溪和花园岭为中心的红色旅游示范带，结合明代十三拱桥、清代崇化白塔、大夫进士弟、楠木厅等古建筑和雕版印刷建本文化，促进红色旅游和古色旅游融合发展。</w:t>
            </w:r>
          </w:p>
        </w:tc>
      </w:tr>
      <w:tr w14:paraId="51DA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8" w:type="dxa"/>
            <w:vAlign w:val="center"/>
          </w:tcPr>
          <w:p w14:paraId="5A527CA1">
            <w:pPr>
              <w:spacing w:line="400" w:lineRule="exact"/>
              <w:jc w:val="center"/>
              <w:rPr>
                <w:rFonts w:ascii="Adobe 仿宋 Std R" w:hAnsi="Adobe 仿宋 Std R" w:eastAsia="Adobe 仿宋 Std R"/>
              </w:rPr>
            </w:pPr>
            <w:r>
              <w:rPr>
                <w:rFonts w:hint="eastAsia" w:ascii="Adobe 仿宋 Std R" w:hAnsi="Adobe 仿宋 Std R" w:eastAsia="Adobe 仿宋 Std R"/>
              </w:rPr>
              <w:t>12</w:t>
            </w:r>
          </w:p>
        </w:tc>
        <w:tc>
          <w:tcPr>
            <w:tcW w:w="908" w:type="dxa"/>
            <w:vAlign w:val="center"/>
          </w:tcPr>
          <w:p w14:paraId="3D1BF2EE">
            <w:pPr>
              <w:spacing w:line="400" w:lineRule="exact"/>
              <w:jc w:val="center"/>
              <w:rPr>
                <w:rFonts w:ascii="Adobe 仿宋 Std R" w:hAnsi="Adobe 仿宋 Std R" w:eastAsia="Adobe 仿宋 Std R"/>
              </w:rPr>
            </w:pPr>
            <w:r>
              <w:rPr>
                <w:rFonts w:hint="eastAsia" w:ascii="Adobe 仿宋 Std R" w:hAnsi="Adobe 仿宋 Std R" w:eastAsia="Adobe 仿宋 Std R"/>
              </w:rPr>
              <w:t>新泉红色温泉小镇</w:t>
            </w:r>
          </w:p>
        </w:tc>
        <w:tc>
          <w:tcPr>
            <w:tcW w:w="710" w:type="dxa"/>
            <w:vAlign w:val="center"/>
          </w:tcPr>
          <w:p w14:paraId="104962AA">
            <w:pPr>
              <w:spacing w:line="400" w:lineRule="exact"/>
              <w:jc w:val="center"/>
              <w:rPr>
                <w:rFonts w:ascii="Adobe 仿宋 Std R" w:hAnsi="Adobe 仿宋 Std R" w:eastAsia="Adobe 仿宋 Std R"/>
              </w:rPr>
            </w:pPr>
            <w:r>
              <w:rPr>
                <w:rFonts w:hint="eastAsia" w:ascii="Adobe 仿宋 Std R" w:hAnsi="Adobe 仿宋 Std R" w:eastAsia="Adobe 仿宋 Std R"/>
              </w:rPr>
              <w:t>龙岩市</w:t>
            </w:r>
          </w:p>
        </w:tc>
        <w:tc>
          <w:tcPr>
            <w:tcW w:w="992" w:type="dxa"/>
            <w:vAlign w:val="center"/>
          </w:tcPr>
          <w:p w14:paraId="702D76F5">
            <w:pPr>
              <w:spacing w:line="400" w:lineRule="exact"/>
              <w:jc w:val="center"/>
              <w:rPr>
                <w:rFonts w:ascii="Adobe 仿宋 Std R" w:hAnsi="Adobe 仿宋 Std R" w:eastAsia="Adobe 仿宋 Std R"/>
              </w:rPr>
            </w:pPr>
            <w:r>
              <w:rPr>
                <w:rFonts w:hint="eastAsia" w:ascii="Adobe 仿宋 Std R" w:hAnsi="Adobe 仿宋 Std R" w:eastAsia="Adobe 仿宋 Std R"/>
              </w:rPr>
              <w:t>连城县新泉镇</w:t>
            </w:r>
          </w:p>
        </w:tc>
        <w:tc>
          <w:tcPr>
            <w:tcW w:w="2310" w:type="dxa"/>
            <w:vAlign w:val="center"/>
          </w:tcPr>
          <w:p w14:paraId="4EA75ADB">
            <w:pPr>
              <w:spacing w:line="400" w:lineRule="exact"/>
              <w:jc w:val="center"/>
              <w:rPr>
                <w:rFonts w:ascii="Adobe 仿宋 Std R" w:hAnsi="Adobe 仿宋 Std R" w:eastAsia="Adobe 仿宋 Std R"/>
              </w:rPr>
            </w:pPr>
            <w:r>
              <w:rPr>
                <w:rFonts w:ascii="Adobe 仿宋 Std R" w:hAnsi="Adobe 仿宋 Std R" w:eastAsia="Adobe 仿宋 Std R"/>
              </w:rPr>
              <w:t>连城县新泉革命纪念馆</w:t>
            </w:r>
            <w:r>
              <w:rPr>
                <w:rFonts w:hint="eastAsia" w:ascii="Adobe 仿宋 Std R" w:hAnsi="Adobe 仿宋 Std R" w:eastAsia="Adobe 仿宋 Std R"/>
              </w:rPr>
              <w:t>、</w:t>
            </w:r>
            <w:r>
              <w:fldChar w:fldCharType="begin"/>
            </w:r>
            <w:r>
              <w:instrText xml:space="preserve"> HYPERLINK "http://baike.baidu.com/item/%E6%9C%9B%E4%BA%91%E8%8D%89%E5%AE%A4/8034453" \t "_blank" </w:instrText>
            </w:r>
            <w:r>
              <w:fldChar w:fldCharType="separate"/>
            </w:r>
            <w:r>
              <w:rPr>
                <w:rFonts w:ascii="Adobe 仿宋 Std R" w:hAnsi="Adobe 仿宋 Std R" w:eastAsia="Adobe 仿宋 Std R"/>
              </w:rPr>
              <w:t>望云草室</w:t>
            </w:r>
            <w:r>
              <w:rPr>
                <w:rFonts w:ascii="Adobe 仿宋 Std R" w:hAnsi="Adobe 仿宋 Std R" w:eastAsia="Adobe 仿宋 Std R"/>
              </w:rPr>
              <w:fldChar w:fldCharType="end"/>
            </w:r>
            <w:r>
              <w:rPr>
                <w:rFonts w:ascii="Adobe 仿宋 Std R" w:hAnsi="Adobe 仿宋 Std R" w:eastAsia="Adobe 仿宋 Std R"/>
              </w:rPr>
              <w:t>，工农妇女夜校、</w:t>
            </w:r>
            <w:r>
              <w:fldChar w:fldCharType="begin"/>
            </w:r>
            <w:r>
              <w:instrText xml:space="preserve"> HYPERLINK "http://baike.baidu.com/item/%E7%BA%A2%E5%9B%9B%E5%86%9B/956311" \t "_blank" </w:instrText>
            </w:r>
            <w:r>
              <w:fldChar w:fldCharType="separate"/>
            </w:r>
            <w:r>
              <w:rPr>
                <w:rFonts w:ascii="Adobe 仿宋 Std R" w:hAnsi="Adobe 仿宋 Std R" w:eastAsia="Adobe 仿宋 Std R"/>
              </w:rPr>
              <w:t>红四军</w:t>
            </w:r>
            <w:r>
              <w:rPr>
                <w:rFonts w:ascii="Adobe 仿宋 Std R" w:hAnsi="Adobe 仿宋 Std R" w:eastAsia="Adobe 仿宋 Std R"/>
              </w:rPr>
              <w:fldChar w:fldCharType="end"/>
            </w:r>
            <w:r>
              <w:rPr>
                <w:rFonts w:ascii="Adobe 仿宋 Std R" w:hAnsi="Adobe 仿宋 Std R" w:eastAsia="Adobe 仿宋 Std R"/>
              </w:rPr>
              <w:t>司令部、新泉整训等革命旧址</w:t>
            </w:r>
          </w:p>
        </w:tc>
        <w:tc>
          <w:tcPr>
            <w:tcW w:w="3214" w:type="dxa"/>
            <w:vAlign w:val="center"/>
          </w:tcPr>
          <w:p w14:paraId="27C5FE64">
            <w:pPr>
              <w:spacing w:line="400" w:lineRule="exact"/>
              <w:rPr>
                <w:rFonts w:ascii="Adobe 仿宋 Std R" w:hAnsi="Adobe 仿宋 Std R" w:eastAsia="Adobe 仿宋 Std R"/>
              </w:rPr>
            </w:pPr>
            <w:r>
              <w:rPr>
                <w:rFonts w:hint="eastAsia" w:ascii="Adobe 仿宋 Std R" w:hAnsi="Adobe 仿宋 Std R" w:eastAsia="Adobe 仿宋 Std R"/>
              </w:rPr>
              <w:t>深入挖掘新泉整训红色文化内涵，</w:t>
            </w:r>
            <w:r>
              <w:rPr>
                <w:rFonts w:ascii="Adobe 仿宋 Std R" w:hAnsi="Adobe 仿宋 Std R" w:eastAsia="Adobe 仿宋 Std R"/>
              </w:rPr>
              <w:t>抓住红</w:t>
            </w:r>
            <w:r>
              <w:rPr>
                <w:rFonts w:hint="eastAsia" w:ascii="Adobe 仿宋 Std R" w:hAnsi="Adobe 仿宋 Std R" w:eastAsia="Adobe 仿宋 Std R"/>
              </w:rPr>
              <w:t>4</w:t>
            </w:r>
            <w:r>
              <w:rPr>
                <w:rFonts w:ascii="Adobe 仿宋 Std R" w:hAnsi="Adobe 仿宋 Std R" w:eastAsia="Adobe 仿宋 Std R"/>
              </w:rPr>
              <w:t>军司令部和政治部旧址列入国家红色旅游经典线路的机遇</w:t>
            </w:r>
            <w:r>
              <w:rPr>
                <w:rFonts w:hint="eastAsia" w:ascii="Adobe 仿宋 Std R" w:hAnsi="Adobe 仿宋 Std R" w:eastAsia="Adobe 仿宋 Std R"/>
              </w:rPr>
              <w:t>，与连城客家美食名镇、温泉旅游等品牌相结合，打造温泉特色</w:t>
            </w:r>
            <w:r>
              <w:rPr>
                <w:rFonts w:ascii="Adobe 仿宋 Std R" w:hAnsi="Adobe 仿宋 Std R" w:eastAsia="Adobe 仿宋 Std R"/>
              </w:rPr>
              <w:t>红色</w:t>
            </w:r>
            <w:r>
              <w:rPr>
                <w:rFonts w:hint="eastAsia" w:ascii="Adobe 仿宋 Std R" w:hAnsi="Adobe 仿宋 Std R" w:eastAsia="Adobe 仿宋 Std R"/>
              </w:rPr>
              <w:t>小镇。</w:t>
            </w:r>
          </w:p>
        </w:tc>
      </w:tr>
      <w:tr w14:paraId="1839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8" w:type="dxa"/>
            <w:vAlign w:val="center"/>
          </w:tcPr>
          <w:p w14:paraId="6880202F">
            <w:pPr>
              <w:spacing w:line="400" w:lineRule="exact"/>
              <w:jc w:val="center"/>
              <w:rPr>
                <w:rFonts w:ascii="Adobe 仿宋 Std R" w:hAnsi="Adobe 仿宋 Std R" w:eastAsia="Adobe 仿宋 Std R"/>
              </w:rPr>
            </w:pPr>
            <w:r>
              <w:rPr>
                <w:rFonts w:hint="eastAsia" w:ascii="Adobe 仿宋 Std R" w:hAnsi="Adobe 仿宋 Std R" w:eastAsia="Adobe 仿宋 Std R"/>
              </w:rPr>
              <w:t>13</w:t>
            </w:r>
          </w:p>
        </w:tc>
        <w:tc>
          <w:tcPr>
            <w:tcW w:w="908" w:type="dxa"/>
            <w:vAlign w:val="center"/>
          </w:tcPr>
          <w:p w14:paraId="14D2F015">
            <w:pPr>
              <w:spacing w:line="400" w:lineRule="exact"/>
              <w:jc w:val="center"/>
              <w:rPr>
                <w:rFonts w:ascii="Adobe 仿宋 Std R" w:hAnsi="Adobe 仿宋 Std R" w:eastAsia="Adobe 仿宋 Std R"/>
              </w:rPr>
            </w:pPr>
            <w:r>
              <w:rPr>
                <w:rFonts w:ascii="Adobe 仿宋 Std R" w:hAnsi="Adobe 仿宋 Std R" w:eastAsia="Adobe 仿宋 Std R"/>
              </w:rPr>
              <w:t>古田</w:t>
            </w:r>
            <w:r>
              <w:rPr>
                <w:rFonts w:hint="eastAsia" w:ascii="Adobe 仿宋 Std R" w:hAnsi="Adobe 仿宋 Std R" w:eastAsia="Adobe 仿宋 Std R"/>
              </w:rPr>
              <w:t>红色小</w:t>
            </w:r>
            <w:r>
              <w:rPr>
                <w:rFonts w:ascii="Adobe 仿宋 Std R" w:hAnsi="Adobe 仿宋 Std R" w:eastAsia="Adobe 仿宋 Std R"/>
              </w:rPr>
              <w:t>镇</w:t>
            </w:r>
          </w:p>
        </w:tc>
        <w:tc>
          <w:tcPr>
            <w:tcW w:w="710" w:type="dxa"/>
            <w:vAlign w:val="center"/>
          </w:tcPr>
          <w:p w14:paraId="0E5CA8A2">
            <w:pPr>
              <w:spacing w:line="400" w:lineRule="exact"/>
              <w:jc w:val="center"/>
              <w:rPr>
                <w:rFonts w:ascii="Adobe 仿宋 Std R" w:hAnsi="Adobe 仿宋 Std R" w:eastAsia="Adobe 仿宋 Std R"/>
              </w:rPr>
            </w:pPr>
            <w:r>
              <w:rPr>
                <w:rFonts w:hint="eastAsia" w:ascii="Adobe 仿宋 Std R" w:hAnsi="Adobe 仿宋 Std R" w:eastAsia="Adobe 仿宋 Std R"/>
              </w:rPr>
              <w:t>龙岩市</w:t>
            </w:r>
          </w:p>
        </w:tc>
        <w:tc>
          <w:tcPr>
            <w:tcW w:w="992" w:type="dxa"/>
            <w:vAlign w:val="center"/>
          </w:tcPr>
          <w:p w14:paraId="712CDBB3">
            <w:pPr>
              <w:spacing w:line="400" w:lineRule="exact"/>
              <w:jc w:val="center"/>
              <w:rPr>
                <w:rFonts w:ascii="Adobe 仿宋 Std R" w:hAnsi="Adobe 仿宋 Std R" w:eastAsia="Adobe 仿宋 Std R"/>
              </w:rPr>
            </w:pPr>
            <w:r>
              <w:rPr>
                <w:rFonts w:hint="eastAsia" w:ascii="Adobe 仿宋 Std R" w:hAnsi="Adobe 仿宋 Std R" w:eastAsia="Adobe 仿宋 Std R"/>
              </w:rPr>
              <w:t>上杭县古田镇</w:t>
            </w:r>
          </w:p>
        </w:tc>
        <w:tc>
          <w:tcPr>
            <w:tcW w:w="2310" w:type="dxa"/>
            <w:vAlign w:val="center"/>
          </w:tcPr>
          <w:p w14:paraId="7275359C">
            <w:pPr>
              <w:spacing w:line="400" w:lineRule="exact"/>
              <w:jc w:val="center"/>
              <w:rPr>
                <w:rFonts w:ascii="Adobe 仿宋 Std R" w:hAnsi="Adobe 仿宋 Std R" w:eastAsia="Adobe 仿宋 Std R"/>
              </w:rPr>
            </w:pPr>
            <w:r>
              <w:rPr>
                <w:rFonts w:ascii="Adobe 仿宋 Std R" w:hAnsi="Adobe 仿宋 Std R" w:eastAsia="Adobe 仿宋 Std R"/>
              </w:rPr>
              <w:t>古田会议会址</w:t>
            </w:r>
            <w:r>
              <w:rPr>
                <w:rFonts w:hint="eastAsia" w:ascii="Adobe 仿宋 Std R" w:hAnsi="Adobe 仿宋 Std R" w:eastAsia="Adobe 仿宋 Std R"/>
              </w:rPr>
              <w:t>，</w:t>
            </w:r>
            <w:r>
              <w:rPr>
                <w:rFonts w:ascii="Adobe 仿宋 Std R" w:hAnsi="Adobe 仿宋 Std R" w:eastAsia="Adobe 仿宋 Std R"/>
              </w:rPr>
              <w:t>中共闽西一大会址</w:t>
            </w:r>
            <w:r>
              <w:rPr>
                <w:rFonts w:hint="eastAsia" w:ascii="Adobe 仿宋 Std R" w:hAnsi="Adobe 仿宋 Std R" w:eastAsia="Adobe 仿宋 Std R"/>
              </w:rPr>
              <w:t>，</w:t>
            </w:r>
            <w:r>
              <w:rPr>
                <w:rFonts w:ascii="Adobe 仿宋 Std R" w:hAnsi="Adobe 仿宋 Std R" w:eastAsia="Adobe 仿宋 Std R"/>
              </w:rPr>
              <w:t>红四军前委机关、政治部旧址</w:t>
            </w:r>
            <w:r>
              <w:rPr>
                <w:rFonts w:hint="eastAsia" w:ascii="Adobe 仿宋 Std R" w:hAnsi="Adobe 仿宋 Std R" w:eastAsia="Adobe 仿宋 Std R"/>
              </w:rPr>
              <w:t>，</w:t>
            </w:r>
            <w:r>
              <w:rPr>
                <w:rFonts w:ascii="Adobe 仿宋 Std R" w:hAnsi="Adobe 仿宋 Std R" w:eastAsia="Adobe 仿宋 Std R"/>
              </w:rPr>
              <w:t>中共闽西特委旧址</w:t>
            </w:r>
          </w:p>
        </w:tc>
        <w:tc>
          <w:tcPr>
            <w:tcW w:w="3214" w:type="dxa"/>
            <w:vAlign w:val="center"/>
          </w:tcPr>
          <w:p w14:paraId="5449396A">
            <w:pPr>
              <w:spacing w:line="400" w:lineRule="exact"/>
              <w:rPr>
                <w:rFonts w:ascii="Adobe 仿宋 Std R" w:hAnsi="Adobe 仿宋 Std R" w:eastAsia="Adobe 仿宋 Std R"/>
              </w:rPr>
            </w:pPr>
            <w:r>
              <w:rPr>
                <w:rFonts w:ascii="Adobe 仿宋 Std R" w:hAnsi="Adobe 仿宋 Std R" w:eastAsia="Adobe 仿宋 Std R"/>
              </w:rPr>
              <w:t>全国首批特色小镇</w:t>
            </w:r>
            <w:r>
              <w:rPr>
                <w:rFonts w:hint="eastAsia" w:ascii="Adobe 仿宋 Std R" w:hAnsi="Adobe 仿宋 Std R" w:eastAsia="Adobe 仿宋 Std R"/>
              </w:rPr>
              <w:t>。依托</w:t>
            </w:r>
            <w:r>
              <w:rPr>
                <w:rFonts w:ascii="Adobe 仿宋 Std R" w:hAnsi="Adobe 仿宋 Std R" w:eastAsia="Adobe 仿宋 Std R"/>
              </w:rPr>
              <w:t>古田会议和梅花山自然保护区</w:t>
            </w:r>
            <w:r>
              <w:rPr>
                <w:rFonts w:hint="eastAsia" w:ascii="Adobe 仿宋 Std R" w:hAnsi="Adobe 仿宋 Std R" w:eastAsia="Adobe 仿宋 Std R"/>
              </w:rPr>
              <w:t>，</w:t>
            </w:r>
            <w:r>
              <w:rPr>
                <w:rFonts w:ascii="Adobe 仿宋 Std R" w:hAnsi="Adobe 仿宋 Std R" w:eastAsia="Adobe 仿宋 Std R"/>
              </w:rPr>
              <w:t>围绕红色文化、教育培训、旅游服务三大板块，着力打造红色小镇</w:t>
            </w:r>
            <w:r>
              <w:rPr>
                <w:rFonts w:hint="eastAsia" w:ascii="Adobe 仿宋 Std R" w:hAnsi="Adobe 仿宋 Std R" w:eastAsia="Adobe 仿宋 Std R"/>
              </w:rPr>
              <w:t>。</w:t>
            </w:r>
          </w:p>
        </w:tc>
      </w:tr>
      <w:tr w14:paraId="7ED5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8" w:type="dxa"/>
            <w:vAlign w:val="center"/>
          </w:tcPr>
          <w:p w14:paraId="5D325A44">
            <w:pPr>
              <w:spacing w:line="400" w:lineRule="exact"/>
              <w:jc w:val="center"/>
              <w:rPr>
                <w:rFonts w:ascii="Adobe 仿宋 Std R" w:hAnsi="Adobe 仿宋 Std R" w:eastAsia="Adobe 仿宋 Std R"/>
              </w:rPr>
            </w:pPr>
            <w:r>
              <w:rPr>
                <w:rFonts w:hint="eastAsia" w:ascii="Adobe 仿宋 Std R" w:hAnsi="Adobe 仿宋 Std R" w:eastAsia="Adobe 仿宋 Std R"/>
              </w:rPr>
              <w:t>14</w:t>
            </w:r>
          </w:p>
        </w:tc>
        <w:tc>
          <w:tcPr>
            <w:tcW w:w="908" w:type="dxa"/>
            <w:vAlign w:val="center"/>
          </w:tcPr>
          <w:p w14:paraId="28C3FC88">
            <w:pPr>
              <w:spacing w:line="400" w:lineRule="exact"/>
              <w:jc w:val="center"/>
              <w:rPr>
                <w:rFonts w:ascii="Adobe 仿宋 Std R" w:hAnsi="Adobe 仿宋 Std R" w:eastAsia="Adobe 仿宋 Std R"/>
              </w:rPr>
            </w:pPr>
            <w:r>
              <w:rPr>
                <w:rFonts w:hint="eastAsia" w:ascii="Adobe 仿宋 Std R" w:hAnsi="Adobe 仿宋 Std R" w:eastAsia="Adobe 仿宋 Std R"/>
              </w:rPr>
              <w:t>才溪红色生态旅游小镇</w:t>
            </w:r>
          </w:p>
        </w:tc>
        <w:tc>
          <w:tcPr>
            <w:tcW w:w="710" w:type="dxa"/>
            <w:vAlign w:val="center"/>
          </w:tcPr>
          <w:p w14:paraId="665C15AB">
            <w:pPr>
              <w:spacing w:line="400" w:lineRule="exact"/>
              <w:jc w:val="center"/>
              <w:rPr>
                <w:rFonts w:ascii="Adobe 仿宋 Std R" w:hAnsi="Adobe 仿宋 Std R" w:eastAsia="Adobe 仿宋 Std R"/>
              </w:rPr>
            </w:pPr>
            <w:r>
              <w:rPr>
                <w:rFonts w:hint="eastAsia" w:ascii="Adobe 仿宋 Std R" w:hAnsi="Adobe 仿宋 Std R" w:eastAsia="Adobe 仿宋 Std R"/>
              </w:rPr>
              <w:t>龙岩市</w:t>
            </w:r>
          </w:p>
        </w:tc>
        <w:tc>
          <w:tcPr>
            <w:tcW w:w="992" w:type="dxa"/>
            <w:vAlign w:val="center"/>
          </w:tcPr>
          <w:p w14:paraId="3CA0A667">
            <w:pPr>
              <w:spacing w:line="400" w:lineRule="exact"/>
              <w:jc w:val="center"/>
              <w:rPr>
                <w:rFonts w:ascii="Adobe 仿宋 Std R" w:hAnsi="Adobe 仿宋 Std R" w:eastAsia="Adobe 仿宋 Std R"/>
              </w:rPr>
            </w:pPr>
            <w:r>
              <w:rPr>
                <w:rFonts w:hint="eastAsia" w:ascii="Adobe 仿宋 Std R" w:hAnsi="Adobe 仿宋 Std R" w:eastAsia="Adobe 仿宋 Std R"/>
              </w:rPr>
              <w:t>上杭县才溪镇</w:t>
            </w:r>
          </w:p>
        </w:tc>
        <w:tc>
          <w:tcPr>
            <w:tcW w:w="2310" w:type="dxa"/>
            <w:vAlign w:val="center"/>
          </w:tcPr>
          <w:p w14:paraId="52CE9483">
            <w:pPr>
              <w:spacing w:line="400" w:lineRule="exact"/>
              <w:jc w:val="center"/>
              <w:rPr>
                <w:rFonts w:ascii="Adobe 仿宋 Std R" w:hAnsi="Adobe 仿宋 Std R" w:eastAsia="Adobe 仿宋 Std R"/>
              </w:rPr>
            </w:pPr>
            <w:r>
              <w:rPr>
                <w:rFonts w:hint="eastAsia" w:ascii="Adobe 仿宋 Std R" w:hAnsi="Adobe 仿宋 Std R" w:eastAsia="Adobe 仿宋 Std R"/>
              </w:rPr>
              <w:t>毛泽东才溪乡调查旧址、</w:t>
            </w:r>
            <w:r>
              <w:rPr>
                <w:rFonts w:ascii="Adobe 仿宋 Std R" w:hAnsi="Adobe 仿宋 Std R" w:eastAsia="Adobe 仿宋 Std R"/>
              </w:rPr>
              <w:t>庄背庙</w:t>
            </w:r>
          </w:p>
        </w:tc>
        <w:tc>
          <w:tcPr>
            <w:tcW w:w="3214" w:type="dxa"/>
            <w:vAlign w:val="center"/>
          </w:tcPr>
          <w:p w14:paraId="0300B2DA">
            <w:pPr>
              <w:spacing w:line="400" w:lineRule="exact"/>
              <w:rPr>
                <w:rFonts w:ascii="Adobe 仿宋 Std R" w:hAnsi="Adobe 仿宋 Std R" w:eastAsia="Adobe 仿宋 Std R"/>
              </w:rPr>
            </w:pPr>
            <w:r>
              <w:rPr>
                <w:rFonts w:hint="eastAsia" w:ascii="Adobe 仿宋 Std R" w:hAnsi="Adobe 仿宋 Std R" w:eastAsia="Adobe 仿宋 Std R"/>
              </w:rPr>
              <w:t>以才溪乡调查纪念馆为核心，依托才溪万亩</w:t>
            </w:r>
            <w:r>
              <w:rPr>
                <w:rFonts w:ascii="Adobe 仿宋 Std R" w:hAnsi="Adobe 仿宋 Std R" w:eastAsia="Adobe 仿宋 Std R"/>
              </w:rPr>
              <w:t>脐橙</w:t>
            </w:r>
            <w:r>
              <w:rPr>
                <w:rFonts w:hint="eastAsia" w:ascii="Adobe 仿宋 Std R" w:hAnsi="Adobe 仿宋 Std R" w:eastAsia="Adobe 仿宋 Std R"/>
              </w:rPr>
              <w:t>之乡和将军之乡，红色旅游与绿色生态旅游融合发展，小城镇建设与红色景区建设紧密融合，打造</w:t>
            </w:r>
            <w:r>
              <w:rPr>
                <w:rFonts w:ascii="Adobe 仿宋 Std R" w:hAnsi="Adobe 仿宋 Std R" w:eastAsia="Adobe 仿宋 Std R"/>
              </w:rPr>
              <w:t>全国廉政建设教育基地和宜居宜游宜业的红色生态休闲旅游名镇</w:t>
            </w:r>
            <w:r>
              <w:rPr>
                <w:rFonts w:hint="eastAsia" w:ascii="Adobe 仿宋 Std R" w:hAnsi="Adobe 仿宋 Std R" w:eastAsia="Adobe 仿宋 Std R"/>
              </w:rPr>
              <w:t>。</w:t>
            </w:r>
          </w:p>
        </w:tc>
      </w:tr>
    </w:tbl>
    <w:p w14:paraId="11728623">
      <w:pPr>
        <w:rPr>
          <w:rFonts w:ascii="仿宋" w:hAnsi="仿宋" w:eastAsia="仿宋" w:cs="Times New Roman"/>
          <w:sz w:val="28"/>
          <w:szCs w:val="28"/>
        </w:rPr>
      </w:pPr>
    </w:p>
    <w:p w14:paraId="208539A6">
      <w:pPr>
        <w:jc w:val="center"/>
        <w:rPr>
          <w:rFonts w:ascii="仿宋" w:hAnsi="仿宋" w:eastAsia="仿宋"/>
          <w:b/>
          <w:sz w:val="24"/>
          <w:szCs w:val="28"/>
        </w:rPr>
      </w:pPr>
      <w:r>
        <w:rPr>
          <w:rFonts w:hint="eastAsia" w:ascii="仿宋" w:hAnsi="仿宋" w:eastAsia="仿宋"/>
          <w:b/>
          <w:sz w:val="24"/>
          <w:szCs w:val="28"/>
        </w:rPr>
        <w:t>表6-4：</w:t>
      </w:r>
      <w:r>
        <w:rPr>
          <w:rFonts w:ascii="仿宋" w:hAnsi="仿宋" w:eastAsia="仿宋"/>
          <w:b/>
          <w:sz w:val="24"/>
          <w:szCs w:val="28"/>
        </w:rPr>
        <w:t>福建省红色旅游文化精品村列表</w:t>
      </w:r>
    </w:p>
    <w:tbl>
      <w:tblPr>
        <w:tblStyle w:val="13"/>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046"/>
        <w:gridCol w:w="853"/>
        <w:gridCol w:w="849"/>
        <w:gridCol w:w="2409"/>
        <w:gridCol w:w="3159"/>
      </w:tblGrid>
      <w:tr w14:paraId="5E83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5" w:type="dxa"/>
            <w:vAlign w:val="center"/>
          </w:tcPr>
          <w:p w14:paraId="3BFB5111">
            <w:pPr>
              <w:spacing w:line="400" w:lineRule="exact"/>
              <w:jc w:val="center"/>
              <w:rPr>
                <w:rFonts w:ascii="Adobe 仿宋 Std R" w:hAnsi="Adobe 仿宋 Std R" w:eastAsia="Adobe 仿宋 Std R"/>
                <w:b/>
              </w:rPr>
            </w:pPr>
            <w:r>
              <w:rPr>
                <w:rFonts w:hint="eastAsia" w:ascii="Adobe 仿宋 Std R" w:hAnsi="Adobe 仿宋 Std R" w:eastAsia="Adobe 仿宋 Std R"/>
                <w:b/>
              </w:rPr>
              <w:t>编号</w:t>
            </w:r>
          </w:p>
        </w:tc>
        <w:tc>
          <w:tcPr>
            <w:tcW w:w="1046" w:type="dxa"/>
            <w:vAlign w:val="center"/>
          </w:tcPr>
          <w:p w14:paraId="3249E44B">
            <w:pPr>
              <w:spacing w:line="400" w:lineRule="exact"/>
              <w:jc w:val="center"/>
              <w:rPr>
                <w:rFonts w:ascii="Adobe 仿宋 Std R" w:hAnsi="Adobe 仿宋 Std R" w:eastAsia="Adobe 仿宋 Std R"/>
                <w:b/>
              </w:rPr>
            </w:pPr>
            <w:r>
              <w:rPr>
                <w:rFonts w:hint="eastAsia" w:ascii="Adobe 仿宋 Std R" w:hAnsi="Adobe 仿宋 Std R" w:eastAsia="Adobe 仿宋 Std R"/>
                <w:b/>
              </w:rPr>
              <w:t>项目</w:t>
            </w:r>
          </w:p>
          <w:p w14:paraId="11D7994D">
            <w:pPr>
              <w:spacing w:line="400" w:lineRule="exact"/>
              <w:jc w:val="center"/>
              <w:rPr>
                <w:rFonts w:ascii="Adobe 仿宋 Std R" w:hAnsi="Adobe 仿宋 Std R" w:eastAsia="Adobe 仿宋 Std R"/>
                <w:b/>
              </w:rPr>
            </w:pPr>
            <w:r>
              <w:rPr>
                <w:rFonts w:hint="eastAsia" w:ascii="Adobe 仿宋 Std R" w:hAnsi="Adobe 仿宋 Std R" w:eastAsia="Adobe 仿宋 Std R"/>
                <w:b/>
              </w:rPr>
              <w:t>名称</w:t>
            </w:r>
          </w:p>
        </w:tc>
        <w:tc>
          <w:tcPr>
            <w:tcW w:w="853" w:type="dxa"/>
            <w:vAlign w:val="center"/>
          </w:tcPr>
          <w:p w14:paraId="03517CBD">
            <w:pPr>
              <w:spacing w:line="400" w:lineRule="exact"/>
              <w:jc w:val="center"/>
              <w:rPr>
                <w:rFonts w:ascii="Adobe 仿宋 Std R" w:hAnsi="Adobe 仿宋 Std R" w:eastAsia="Adobe 仿宋 Std R"/>
                <w:b/>
              </w:rPr>
            </w:pPr>
            <w:r>
              <w:rPr>
                <w:rFonts w:hint="eastAsia" w:ascii="Adobe 仿宋 Std R" w:hAnsi="Adobe 仿宋 Std R" w:eastAsia="Adobe 仿宋 Std R"/>
                <w:b/>
              </w:rPr>
              <w:t>所属地市</w:t>
            </w:r>
          </w:p>
        </w:tc>
        <w:tc>
          <w:tcPr>
            <w:tcW w:w="849" w:type="dxa"/>
            <w:vAlign w:val="center"/>
          </w:tcPr>
          <w:p w14:paraId="6BD71EDD">
            <w:pPr>
              <w:spacing w:line="400" w:lineRule="exact"/>
              <w:jc w:val="center"/>
              <w:rPr>
                <w:rFonts w:ascii="Adobe 仿宋 Std R" w:hAnsi="Adobe 仿宋 Std R" w:eastAsia="Adobe 仿宋 Std R"/>
                <w:b/>
              </w:rPr>
            </w:pPr>
            <w:r>
              <w:rPr>
                <w:rFonts w:hint="eastAsia" w:ascii="Adobe 仿宋 Std R" w:hAnsi="Adobe 仿宋 Std R" w:eastAsia="Adobe 仿宋 Std R"/>
                <w:b/>
              </w:rPr>
              <w:t>具体位置</w:t>
            </w:r>
          </w:p>
        </w:tc>
        <w:tc>
          <w:tcPr>
            <w:tcW w:w="2409" w:type="dxa"/>
            <w:vAlign w:val="center"/>
          </w:tcPr>
          <w:p w14:paraId="7438D03D">
            <w:pPr>
              <w:spacing w:line="400" w:lineRule="exact"/>
              <w:jc w:val="center"/>
              <w:rPr>
                <w:rFonts w:ascii="Adobe 仿宋 Std R" w:hAnsi="Adobe 仿宋 Std R" w:eastAsia="Adobe 仿宋 Std R"/>
                <w:b/>
              </w:rPr>
            </w:pPr>
            <w:r>
              <w:rPr>
                <w:rFonts w:hint="eastAsia" w:ascii="Adobe 仿宋 Std R" w:hAnsi="Adobe 仿宋 Std R" w:eastAsia="Adobe 仿宋 Std R"/>
                <w:b/>
              </w:rPr>
              <w:t>资源</w:t>
            </w:r>
            <w:r>
              <w:rPr>
                <w:rFonts w:ascii="Adobe 仿宋 Std R" w:hAnsi="Adobe 仿宋 Std R" w:eastAsia="Adobe 仿宋 Std R"/>
                <w:b/>
              </w:rPr>
              <w:t>特色</w:t>
            </w:r>
          </w:p>
        </w:tc>
        <w:tc>
          <w:tcPr>
            <w:tcW w:w="3159" w:type="dxa"/>
            <w:vAlign w:val="center"/>
          </w:tcPr>
          <w:p w14:paraId="327B715A">
            <w:pPr>
              <w:spacing w:line="400" w:lineRule="exact"/>
              <w:jc w:val="center"/>
              <w:rPr>
                <w:rFonts w:ascii="Adobe 仿宋 Std R" w:hAnsi="Adobe 仿宋 Std R" w:eastAsia="Adobe 仿宋 Std R"/>
                <w:b/>
              </w:rPr>
            </w:pPr>
            <w:r>
              <w:rPr>
                <w:rFonts w:hint="eastAsia" w:ascii="Adobe 仿宋 Std R" w:hAnsi="Adobe 仿宋 Std R" w:eastAsia="Adobe 仿宋 Std R"/>
                <w:b/>
              </w:rPr>
              <w:t>发展</w:t>
            </w:r>
            <w:r>
              <w:rPr>
                <w:rFonts w:ascii="Adobe 仿宋 Std R" w:hAnsi="Adobe 仿宋 Std R" w:eastAsia="Adobe 仿宋 Std R"/>
                <w:b/>
              </w:rPr>
              <w:t>路径</w:t>
            </w:r>
          </w:p>
        </w:tc>
      </w:tr>
      <w:tr w14:paraId="5A88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5" w:type="dxa"/>
            <w:vAlign w:val="center"/>
          </w:tcPr>
          <w:p w14:paraId="348D4209">
            <w:pPr>
              <w:spacing w:line="400" w:lineRule="exact"/>
              <w:jc w:val="center"/>
              <w:rPr>
                <w:rFonts w:ascii="Adobe 仿宋 Std R" w:hAnsi="Adobe 仿宋 Std R" w:eastAsia="Adobe 仿宋 Std R"/>
              </w:rPr>
            </w:pPr>
            <w:r>
              <w:rPr>
                <w:rFonts w:hint="eastAsia" w:ascii="Adobe 仿宋 Std R" w:hAnsi="Adobe 仿宋 Std R" w:eastAsia="Adobe 仿宋 Std R"/>
              </w:rPr>
              <w:t>1</w:t>
            </w:r>
          </w:p>
        </w:tc>
        <w:tc>
          <w:tcPr>
            <w:tcW w:w="1046" w:type="dxa"/>
            <w:vAlign w:val="center"/>
          </w:tcPr>
          <w:p w14:paraId="3467E790">
            <w:pPr>
              <w:spacing w:line="400" w:lineRule="exact"/>
              <w:jc w:val="center"/>
              <w:rPr>
                <w:rFonts w:ascii="Adobe 仿宋 Std R" w:hAnsi="Adobe 仿宋 Std R" w:eastAsia="Adobe 仿宋 Std R"/>
              </w:rPr>
            </w:pPr>
            <w:r>
              <w:rPr>
                <w:rFonts w:hint="eastAsia" w:ascii="Adobe 仿宋 Std R" w:hAnsi="Adobe 仿宋 Std R" w:eastAsia="Adobe 仿宋 Std R"/>
              </w:rPr>
              <w:t>东山</w:t>
            </w:r>
            <w:r>
              <w:rPr>
                <w:rFonts w:ascii="Adobe 仿宋 Std R" w:hAnsi="Adobe 仿宋 Std R" w:eastAsia="Adobe 仿宋 Std R"/>
              </w:rPr>
              <w:t>铜钵村</w:t>
            </w:r>
          </w:p>
        </w:tc>
        <w:tc>
          <w:tcPr>
            <w:tcW w:w="853" w:type="dxa"/>
            <w:vAlign w:val="center"/>
          </w:tcPr>
          <w:p w14:paraId="77BA66E4">
            <w:pPr>
              <w:spacing w:line="400" w:lineRule="exact"/>
              <w:jc w:val="center"/>
              <w:rPr>
                <w:rFonts w:ascii="Adobe 仿宋 Std R" w:hAnsi="Adobe 仿宋 Std R" w:eastAsia="Adobe 仿宋 Std R"/>
              </w:rPr>
            </w:pPr>
            <w:r>
              <w:rPr>
                <w:rFonts w:hint="eastAsia" w:ascii="Adobe 仿宋 Std R" w:hAnsi="Adobe 仿宋 Std R" w:eastAsia="Adobe 仿宋 Std R"/>
              </w:rPr>
              <w:t>漳州市</w:t>
            </w:r>
          </w:p>
        </w:tc>
        <w:tc>
          <w:tcPr>
            <w:tcW w:w="849" w:type="dxa"/>
            <w:vAlign w:val="center"/>
          </w:tcPr>
          <w:p w14:paraId="46388C45">
            <w:pPr>
              <w:spacing w:line="400" w:lineRule="exact"/>
              <w:jc w:val="center"/>
              <w:rPr>
                <w:rFonts w:ascii="Adobe 仿宋 Std R" w:hAnsi="Adobe 仿宋 Std R" w:eastAsia="Adobe 仿宋 Std R"/>
              </w:rPr>
            </w:pPr>
            <w:r>
              <w:rPr>
                <w:rFonts w:hint="eastAsia" w:ascii="Adobe 仿宋 Std R" w:hAnsi="Adobe 仿宋 Std R" w:eastAsia="Adobe 仿宋 Std R"/>
              </w:rPr>
              <w:t>东山县</w:t>
            </w:r>
            <w:r>
              <w:rPr>
                <w:rFonts w:ascii="Adobe 仿宋 Std R" w:hAnsi="Adobe 仿宋 Std R" w:eastAsia="Adobe 仿宋 Std R"/>
              </w:rPr>
              <w:t>康美镇</w:t>
            </w:r>
          </w:p>
        </w:tc>
        <w:tc>
          <w:tcPr>
            <w:tcW w:w="2409" w:type="dxa"/>
            <w:vAlign w:val="center"/>
          </w:tcPr>
          <w:p w14:paraId="36984CEF">
            <w:pPr>
              <w:spacing w:line="400" w:lineRule="exact"/>
              <w:jc w:val="center"/>
              <w:rPr>
                <w:rFonts w:ascii="Adobe 仿宋 Std R" w:hAnsi="Adobe 仿宋 Std R" w:eastAsia="Adobe 仿宋 Std R"/>
              </w:rPr>
            </w:pPr>
            <w:r>
              <w:rPr>
                <w:rFonts w:hint="eastAsia" w:ascii="Adobe 仿宋 Std R" w:hAnsi="Adobe 仿宋 Std R" w:eastAsia="Adobe 仿宋 Std R"/>
              </w:rPr>
              <w:t>“寡妇村”展览馆</w:t>
            </w:r>
            <w:r>
              <w:rPr>
                <w:rFonts w:ascii="Adobe 仿宋 Std R" w:hAnsi="Adobe 仿宋 Std R" w:eastAsia="Adobe 仿宋 Std R"/>
              </w:rPr>
              <w:t>、铜钵村乡村环境及部分历史遗迹</w:t>
            </w:r>
          </w:p>
        </w:tc>
        <w:tc>
          <w:tcPr>
            <w:tcW w:w="3159" w:type="dxa"/>
          </w:tcPr>
          <w:p w14:paraId="4BFA43C1">
            <w:pPr>
              <w:spacing w:line="400" w:lineRule="exact"/>
              <w:rPr>
                <w:rFonts w:ascii="Adobe 仿宋 Std R" w:hAnsi="Adobe 仿宋 Std R" w:eastAsia="Adobe 仿宋 Std R"/>
              </w:rPr>
            </w:pPr>
            <w:r>
              <w:rPr>
                <w:rFonts w:hint="eastAsia" w:ascii="Adobe 仿宋 Std R" w:hAnsi="Adobe 仿宋 Std R" w:eastAsia="Adobe 仿宋 Std R"/>
              </w:rPr>
              <w:t>以</w:t>
            </w:r>
            <w:r>
              <w:rPr>
                <w:rFonts w:ascii="Adobe 仿宋 Std R" w:hAnsi="Adobe 仿宋 Std R" w:eastAsia="Adobe 仿宋 Std R"/>
              </w:rPr>
              <w:t>“</w:t>
            </w:r>
            <w:r>
              <w:rPr>
                <w:rFonts w:hint="eastAsia" w:ascii="Adobe 仿宋 Std R" w:hAnsi="Adobe 仿宋 Std R" w:eastAsia="Adobe 仿宋 Std R"/>
              </w:rPr>
              <w:t>寡妇村</w:t>
            </w:r>
            <w:r>
              <w:rPr>
                <w:rFonts w:ascii="Adobe 仿宋 Std R" w:hAnsi="Adobe 仿宋 Std R" w:eastAsia="Adobe 仿宋 Std R"/>
              </w:rPr>
              <w:t>”</w:t>
            </w:r>
            <w:r>
              <w:rPr>
                <w:rFonts w:hint="eastAsia" w:ascii="Adobe 仿宋 Std R" w:hAnsi="Adobe 仿宋 Std R" w:eastAsia="Adobe 仿宋 Std R"/>
              </w:rPr>
              <w:t>展览馆为</w:t>
            </w:r>
            <w:r>
              <w:rPr>
                <w:rFonts w:ascii="Adobe 仿宋 Std R" w:hAnsi="Adobe 仿宋 Std R" w:eastAsia="Adobe 仿宋 Std R"/>
              </w:rPr>
              <w:t>核心，</w:t>
            </w:r>
            <w:r>
              <w:rPr>
                <w:rFonts w:hint="eastAsia" w:ascii="Adobe 仿宋 Std R" w:hAnsi="Adobe 仿宋 Std R" w:eastAsia="Adobe 仿宋 Std R"/>
              </w:rPr>
              <w:t>结合</w:t>
            </w:r>
            <w:r>
              <w:rPr>
                <w:rFonts w:ascii="Adobe 仿宋 Std R" w:hAnsi="Adobe 仿宋 Std R" w:eastAsia="Adobe 仿宋 Std R"/>
              </w:rPr>
              <w:t>东山海岛渔</w:t>
            </w:r>
            <w:r>
              <w:rPr>
                <w:rFonts w:hint="eastAsia" w:ascii="Adobe 仿宋 Std R" w:hAnsi="Adobe 仿宋 Std R" w:eastAsia="Adobe 仿宋 Std R"/>
              </w:rPr>
              <w:t>乡</w:t>
            </w:r>
            <w:r>
              <w:rPr>
                <w:rFonts w:ascii="Adobe 仿宋 Std R" w:hAnsi="Adobe 仿宋 Std R" w:eastAsia="Adobe 仿宋 Std R"/>
              </w:rPr>
              <w:t>特色风情，</w:t>
            </w:r>
            <w:r>
              <w:rPr>
                <w:rFonts w:hint="eastAsia" w:ascii="Adobe 仿宋 Std R" w:hAnsi="Adobe 仿宋 Std R" w:eastAsia="Adobe 仿宋 Std R"/>
              </w:rPr>
              <w:t>整合提升</w:t>
            </w:r>
            <w:r>
              <w:rPr>
                <w:rFonts w:ascii="Adobe 仿宋 Std R" w:hAnsi="Adobe 仿宋 Std R" w:eastAsia="Adobe 仿宋 Std R"/>
              </w:rPr>
              <w:t>铜钵村</w:t>
            </w:r>
            <w:r>
              <w:rPr>
                <w:rFonts w:hint="eastAsia" w:ascii="Adobe 仿宋 Std R" w:hAnsi="Adobe 仿宋 Std R" w:eastAsia="Adobe 仿宋 Std R"/>
              </w:rPr>
              <w:t>乡村</w:t>
            </w:r>
            <w:r>
              <w:rPr>
                <w:rFonts w:ascii="Adobe 仿宋 Std R" w:hAnsi="Adobe 仿宋 Std R" w:eastAsia="Adobe 仿宋 Std R"/>
              </w:rPr>
              <w:t>风貌，打造以闽南妇女形象为核心特色的爱国教育</w:t>
            </w:r>
            <w:r>
              <w:rPr>
                <w:rFonts w:hint="eastAsia" w:ascii="Adobe 仿宋 Std R" w:hAnsi="Adobe 仿宋 Std R" w:eastAsia="Adobe 仿宋 Std R"/>
              </w:rPr>
              <w:t>、</w:t>
            </w:r>
            <w:r>
              <w:rPr>
                <w:rFonts w:ascii="Adobe 仿宋 Std R" w:hAnsi="Adobe 仿宋 Std R" w:eastAsia="Adobe 仿宋 Std R"/>
              </w:rPr>
              <w:t>党史教育活态</w:t>
            </w:r>
            <w:r>
              <w:rPr>
                <w:rFonts w:hint="eastAsia" w:ascii="Adobe 仿宋 Std R" w:hAnsi="Adobe 仿宋 Std R" w:eastAsia="Adobe 仿宋 Std R"/>
              </w:rPr>
              <w:t>展示</w:t>
            </w:r>
            <w:r>
              <w:rPr>
                <w:rFonts w:ascii="Adobe 仿宋 Std R" w:hAnsi="Adobe 仿宋 Std R" w:eastAsia="Adobe 仿宋 Std R"/>
              </w:rPr>
              <w:t>村。</w:t>
            </w:r>
          </w:p>
        </w:tc>
      </w:tr>
      <w:tr w14:paraId="2196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5" w:type="dxa"/>
            <w:vAlign w:val="center"/>
          </w:tcPr>
          <w:p w14:paraId="289BD6F2">
            <w:pPr>
              <w:spacing w:line="400" w:lineRule="exact"/>
              <w:jc w:val="center"/>
              <w:rPr>
                <w:rFonts w:ascii="Adobe 仿宋 Std R" w:hAnsi="Adobe 仿宋 Std R" w:eastAsia="Adobe 仿宋 Std R"/>
              </w:rPr>
            </w:pPr>
            <w:r>
              <w:rPr>
                <w:rFonts w:hint="eastAsia" w:ascii="Adobe 仿宋 Std R" w:hAnsi="Adobe 仿宋 Std R" w:eastAsia="Adobe 仿宋 Std R"/>
              </w:rPr>
              <w:t>2</w:t>
            </w:r>
          </w:p>
        </w:tc>
        <w:tc>
          <w:tcPr>
            <w:tcW w:w="1046" w:type="dxa"/>
            <w:vAlign w:val="center"/>
          </w:tcPr>
          <w:p w14:paraId="657242F0">
            <w:pPr>
              <w:spacing w:line="400" w:lineRule="exact"/>
              <w:jc w:val="center"/>
              <w:rPr>
                <w:rFonts w:ascii="Adobe 仿宋 Std R" w:hAnsi="Adobe 仿宋 Std R" w:eastAsia="Adobe 仿宋 Std R"/>
              </w:rPr>
            </w:pPr>
            <w:r>
              <w:rPr>
                <w:rFonts w:hint="eastAsia" w:ascii="Adobe 仿宋 Std R" w:hAnsi="Adobe 仿宋 Std R" w:eastAsia="Adobe 仿宋 Std R"/>
              </w:rPr>
              <w:t>漳浦车本村</w:t>
            </w:r>
          </w:p>
        </w:tc>
        <w:tc>
          <w:tcPr>
            <w:tcW w:w="853" w:type="dxa"/>
            <w:vAlign w:val="center"/>
          </w:tcPr>
          <w:p w14:paraId="6ABBC478">
            <w:pPr>
              <w:spacing w:line="400" w:lineRule="exact"/>
              <w:jc w:val="center"/>
              <w:rPr>
                <w:rFonts w:ascii="Adobe 仿宋 Std R" w:hAnsi="Adobe 仿宋 Std R" w:eastAsia="Adobe 仿宋 Std R"/>
              </w:rPr>
            </w:pPr>
            <w:r>
              <w:rPr>
                <w:rFonts w:hint="eastAsia" w:ascii="Adobe 仿宋 Std R" w:hAnsi="Adobe 仿宋 Std R" w:eastAsia="Adobe 仿宋 Std R"/>
              </w:rPr>
              <w:t>漳州市</w:t>
            </w:r>
          </w:p>
        </w:tc>
        <w:tc>
          <w:tcPr>
            <w:tcW w:w="849" w:type="dxa"/>
            <w:vAlign w:val="center"/>
          </w:tcPr>
          <w:p w14:paraId="267FFBE3">
            <w:pPr>
              <w:spacing w:line="400" w:lineRule="exact"/>
              <w:jc w:val="center"/>
              <w:rPr>
                <w:rFonts w:ascii="Adobe 仿宋 Std R" w:hAnsi="Adobe 仿宋 Std R" w:eastAsia="Adobe 仿宋 Std R"/>
              </w:rPr>
            </w:pPr>
            <w:r>
              <w:rPr>
                <w:rFonts w:hint="eastAsia" w:ascii="Adobe 仿宋 Std R" w:hAnsi="Adobe 仿宋 Std R" w:eastAsia="Adobe 仿宋 Std R"/>
              </w:rPr>
              <w:t>漳浦县石榴镇</w:t>
            </w:r>
          </w:p>
        </w:tc>
        <w:tc>
          <w:tcPr>
            <w:tcW w:w="2409" w:type="dxa"/>
            <w:vAlign w:val="center"/>
          </w:tcPr>
          <w:p w14:paraId="21574BDF">
            <w:pPr>
              <w:spacing w:line="400" w:lineRule="exact"/>
              <w:jc w:val="center"/>
              <w:rPr>
                <w:rFonts w:ascii="Adobe 仿宋 Std R" w:hAnsi="Adobe 仿宋 Std R" w:eastAsia="Adobe 仿宋 Std R"/>
              </w:rPr>
            </w:pPr>
            <w:r>
              <w:rPr>
                <w:rFonts w:ascii="Adobe 仿宋 Std R" w:hAnsi="Adobe 仿宋 Std R" w:eastAsia="Adobe 仿宋 Std R"/>
              </w:rPr>
              <w:t>红三团、中共漳州中心县委、中共闽粤边特委、中共靖和浦县委、中共靖和浦县工委的机关驻地之一</w:t>
            </w:r>
          </w:p>
        </w:tc>
        <w:tc>
          <w:tcPr>
            <w:tcW w:w="3159" w:type="dxa"/>
          </w:tcPr>
          <w:p w14:paraId="06AC69E2">
            <w:pPr>
              <w:spacing w:line="400" w:lineRule="exact"/>
              <w:rPr>
                <w:rFonts w:ascii="Adobe 仿宋 Std R" w:hAnsi="Adobe 仿宋 Std R" w:eastAsia="Adobe 仿宋 Std R"/>
              </w:rPr>
            </w:pPr>
            <w:r>
              <w:rPr>
                <w:rFonts w:ascii="Adobe 仿宋 Std R" w:hAnsi="Adobe 仿宋 Std R" w:eastAsia="Adobe 仿宋 Std R"/>
              </w:rPr>
              <w:t>整理挖掘当地革命文化素材，打造具有浓郁乡土气息、体现红色文化积淀的精品景观。</w:t>
            </w:r>
            <w:r>
              <w:rPr>
                <w:rFonts w:hint="eastAsia" w:ascii="Adobe 仿宋 Std R" w:hAnsi="Adobe 仿宋 Std R" w:eastAsia="Adobe 仿宋 Std R"/>
              </w:rPr>
              <w:t>结合</w:t>
            </w:r>
            <w:r>
              <w:rPr>
                <w:rFonts w:ascii="Adobe 仿宋 Std R" w:hAnsi="Adobe 仿宋 Std R" w:eastAsia="Adobe 仿宋 Std R"/>
              </w:rPr>
              <w:t>生态公益林</w:t>
            </w:r>
            <w:r>
              <w:rPr>
                <w:rFonts w:hint="eastAsia" w:ascii="Adobe 仿宋 Std R" w:hAnsi="Adobe 仿宋 Std R" w:eastAsia="Adobe 仿宋 Std R"/>
              </w:rPr>
              <w:t>资源，发展林下经济，红绿结合，</w:t>
            </w:r>
            <w:r>
              <w:rPr>
                <w:rFonts w:ascii="Adobe 仿宋 Std R" w:hAnsi="Adobe 仿宋 Std R" w:eastAsia="Adobe 仿宋 Std R"/>
              </w:rPr>
              <w:t>全力推动富美乡村建设</w:t>
            </w:r>
            <w:r>
              <w:rPr>
                <w:rFonts w:hint="eastAsia" w:ascii="Adobe 仿宋 Std R" w:hAnsi="Adobe 仿宋 Std R" w:eastAsia="Adobe 仿宋 Std R"/>
              </w:rPr>
              <w:t>。</w:t>
            </w:r>
          </w:p>
        </w:tc>
      </w:tr>
      <w:tr w14:paraId="0D8D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5" w:type="dxa"/>
            <w:vAlign w:val="center"/>
          </w:tcPr>
          <w:p w14:paraId="684BBF55">
            <w:pPr>
              <w:spacing w:line="400" w:lineRule="exact"/>
              <w:jc w:val="center"/>
              <w:rPr>
                <w:rFonts w:ascii="Adobe 仿宋 Std R" w:hAnsi="Adobe 仿宋 Std R" w:eastAsia="Adobe 仿宋 Std R"/>
              </w:rPr>
            </w:pPr>
            <w:r>
              <w:rPr>
                <w:rFonts w:hint="eastAsia" w:ascii="Adobe 仿宋 Std R" w:hAnsi="Adobe 仿宋 Std R" w:eastAsia="Adobe 仿宋 Std R"/>
              </w:rPr>
              <w:t>3</w:t>
            </w:r>
          </w:p>
        </w:tc>
        <w:tc>
          <w:tcPr>
            <w:tcW w:w="1046" w:type="dxa"/>
            <w:vAlign w:val="center"/>
          </w:tcPr>
          <w:p w14:paraId="0D13F481">
            <w:pPr>
              <w:spacing w:line="400" w:lineRule="exact"/>
              <w:jc w:val="center"/>
              <w:rPr>
                <w:rFonts w:ascii="Adobe 仿宋 Std R" w:hAnsi="Adobe 仿宋 Std R" w:eastAsia="Adobe 仿宋 Std R"/>
              </w:rPr>
            </w:pPr>
            <w:r>
              <w:rPr>
                <w:rFonts w:hint="eastAsia" w:ascii="Adobe 仿宋 Std R" w:hAnsi="Adobe 仿宋 Std R" w:eastAsia="Adobe 仿宋 Std R"/>
              </w:rPr>
              <w:t>南靖科岭村</w:t>
            </w:r>
          </w:p>
        </w:tc>
        <w:tc>
          <w:tcPr>
            <w:tcW w:w="853" w:type="dxa"/>
            <w:vAlign w:val="center"/>
          </w:tcPr>
          <w:p w14:paraId="1A377032">
            <w:pPr>
              <w:spacing w:line="400" w:lineRule="exact"/>
              <w:jc w:val="center"/>
              <w:rPr>
                <w:rFonts w:ascii="Adobe 仿宋 Std R" w:hAnsi="Adobe 仿宋 Std R" w:eastAsia="Adobe 仿宋 Std R"/>
              </w:rPr>
            </w:pPr>
            <w:r>
              <w:rPr>
                <w:rFonts w:hint="eastAsia" w:ascii="Adobe 仿宋 Std R" w:hAnsi="Adobe 仿宋 Std R" w:eastAsia="Adobe 仿宋 Std R"/>
              </w:rPr>
              <w:t>漳州市</w:t>
            </w:r>
          </w:p>
        </w:tc>
        <w:tc>
          <w:tcPr>
            <w:tcW w:w="849" w:type="dxa"/>
            <w:vAlign w:val="center"/>
          </w:tcPr>
          <w:p w14:paraId="21B85F62">
            <w:pPr>
              <w:spacing w:line="400" w:lineRule="exact"/>
              <w:jc w:val="center"/>
              <w:rPr>
                <w:rFonts w:ascii="Adobe 仿宋 Std R" w:hAnsi="Adobe 仿宋 Std R" w:eastAsia="Adobe 仿宋 Std R"/>
              </w:rPr>
            </w:pPr>
            <w:r>
              <w:rPr>
                <w:rFonts w:hint="eastAsia" w:ascii="Adobe 仿宋 Std R" w:hAnsi="Adobe 仿宋 Std R" w:eastAsia="Adobe 仿宋 Std R"/>
              </w:rPr>
              <w:t>南靖县梅林镇</w:t>
            </w:r>
          </w:p>
        </w:tc>
        <w:tc>
          <w:tcPr>
            <w:tcW w:w="2409" w:type="dxa"/>
            <w:vAlign w:val="center"/>
          </w:tcPr>
          <w:p w14:paraId="0AC6BC85">
            <w:pPr>
              <w:spacing w:line="400" w:lineRule="exact"/>
              <w:jc w:val="center"/>
              <w:rPr>
                <w:rFonts w:ascii="Adobe 仿宋 Std R" w:hAnsi="Adobe 仿宋 Std R" w:eastAsia="Adobe 仿宋 Std R"/>
              </w:rPr>
            </w:pPr>
            <w:r>
              <w:rPr>
                <w:rFonts w:ascii="Adobe 仿宋 Std R" w:hAnsi="Adobe 仿宋 Std R" w:eastAsia="Adobe 仿宋 Std R"/>
              </w:rPr>
              <w:t>岩永靖革命根据地</w:t>
            </w:r>
            <w:r>
              <w:rPr>
                <w:rFonts w:hint="eastAsia" w:ascii="Adobe 仿宋 Std R" w:hAnsi="Adobe 仿宋 Std R" w:eastAsia="Adobe 仿宋 Std R"/>
              </w:rPr>
              <w:t>，</w:t>
            </w:r>
            <w:r>
              <w:rPr>
                <w:rFonts w:ascii="Adobe 仿宋 Std R" w:hAnsi="Adobe 仿宋 Std R" w:eastAsia="Adobe 仿宋 Std R"/>
              </w:rPr>
              <w:t>邓子恢、张鼎丞、潭震林、熊兆仁、伍洪祥、王直等曾在此生活战斗过，共有以闽西南军政委员会主席李明康为代表的35名烈士将鲜血洒</w:t>
            </w:r>
            <w:r>
              <w:rPr>
                <w:rFonts w:hint="eastAsia" w:ascii="Adobe 仿宋 Std R" w:hAnsi="Adobe 仿宋 Std R" w:eastAsia="Adobe 仿宋 Std R"/>
              </w:rPr>
              <w:t>在</w:t>
            </w:r>
            <w:r>
              <w:rPr>
                <w:rFonts w:ascii="Adobe 仿宋 Std R" w:hAnsi="Adobe 仿宋 Std R" w:eastAsia="Adobe 仿宋 Std R"/>
              </w:rPr>
              <w:t>这片红土地上</w:t>
            </w:r>
          </w:p>
        </w:tc>
        <w:tc>
          <w:tcPr>
            <w:tcW w:w="3159" w:type="dxa"/>
          </w:tcPr>
          <w:p w14:paraId="280E3C7F">
            <w:pPr>
              <w:spacing w:line="400" w:lineRule="exact"/>
              <w:rPr>
                <w:rFonts w:ascii="仿宋" w:hAnsi="仿宋" w:eastAsia="仿宋"/>
                <w:bCs/>
                <w:szCs w:val="21"/>
                <w:highlight w:val="yellow"/>
              </w:rPr>
            </w:pPr>
            <w:r>
              <w:rPr>
                <w:rFonts w:hint="eastAsia" w:ascii="仿宋" w:hAnsi="仿宋" w:eastAsia="仿宋"/>
                <w:bCs/>
                <w:szCs w:val="21"/>
              </w:rPr>
              <w:t>依托科岭临近云水谣景区的区位优势，以科岭村的生态自然景观和土楼民居建筑为基础，挖掘</w:t>
            </w:r>
            <w:r>
              <w:rPr>
                <w:rFonts w:ascii="仿宋" w:hAnsi="仿宋" w:eastAsia="仿宋"/>
                <w:bCs/>
                <w:szCs w:val="21"/>
              </w:rPr>
              <w:t>岩永靖革命根据地</w:t>
            </w:r>
            <w:r>
              <w:rPr>
                <w:rFonts w:hint="eastAsia" w:ascii="仿宋" w:hAnsi="仿宋" w:eastAsia="仿宋"/>
                <w:bCs/>
                <w:szCs w:val="21"/>
              </w:rPr>
              <w:t>红色文化，发展“红+绿”旅游产业，</w:t>
            </w:r>
            <w:r>
              <w:rPr>
                <w:rFonts w:ascii="仿宋" w:hAnsi="仿宋" w:eastAsia="仿宋"/>
                <w:bCs/>
                <w:szCs w:val="21"/>
              </w:rPr>
              <w:t>打造集旅游观光、休闲度假、生态疗养、爱国主义教育于一体的</w:t>
            </w:r>
            <w:r>
              <w:rPr>
                <w:rFonts w:hint="eastAsia" w:ascii="仿宋" w:hAnsi="仿宋" w:eastAsia="仿宋"/>
                <w:bCs/>
                <w:szCs w:val="21"/>
              </w:rPr>
              <w:t>“闽南小古田”，与云水谣捆绑营销，打造云水谣旅游线路的精品节点。</w:t>
            </w:r>
          </w:p>
        </w:tc>
      </w:tr>
      <w:tr w14:paraId="7F64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5" w:type="dxa"/>
            <w:vAlign w:val="center"/>
          </w:tcPr>
          <w:p w14:paraId="10FDFDCD">
            <w:pPr>
              <w:spacing w:line="400" w:lineRule="exact"/>
              <w:jc w:val="center"/>
              <w:rPr>
                <w:rFonts w:ascii="Adobe 仿宋 Std R" w:hAnsi="Adobe 仿宋 Std R" w:eastAsia="Adobe 仿宋 Std R"/>
              </w:rPr>
            </w:pPr>
            <w:r>
              <w:rPr>
                <w:rFonts w:hint="eastAsia" w:ascii="Adobe 仿宋 Std R" w:hAnsi="Adobe 仿宋 Std R" w:eastAsia="Adobe 仿宋 Std R"/>
              </w:rPr>
              <w:t>4</w:t>
            </w:r>
          </w:p>
        </w:tc>
        <w:tc>
          <w:tcPr>
            <w:tcW w:w="1046" w:type="dxa"/>
            <w:vAlign w:val="center"/>
          </w:tcPr>
          <w:p w14:paraId="64CE1F55">
            <w:pPr>
              <w:spacing w:line="400" w:lineRule="exact"/>
              <w:jc w:val="center"/>
              <w:rPr>
                <w:rFonts w:ascii="Adobe 仿宋 Std R" w:hAnsi="Adobe 仿宋 Std R" w:eastAsia="Adobe 仿宋 Std R"/>
              </w:rPr>
            </w:pPr>
            <w:r>
              <w:rPr>
                <w:rFonts w:hint="eastAsia" w:ascii="Adobe 仿宋 Std R" w:hAnsi="Adobe 仿宋 Std R" w:eastAsia="Adobe 仿宋 Std R"/>
              </w:rPr>
              <w:t>南安山城村</w:t>
            </w:r>
          </w:p>
        </w:tc>
        <w:tc>
          <w:tcPr>
            <w:tcW w:w="853" w:type="dxa"/>
            <w:vAlign w:val="center"/>
          </w:tcPr>
          <w:p w14:paraId="438B1F4E">
            <w:pPr>
              <w:spacing w:line="400" w:lineRule="exact"/>
              <w:jc w:val="center"/>
              <w:rPr>
                <w:rFonts w:ascii="Adobe 仿宋 Std R" w:hAnsi="Adobe 仿宋 Std R" w:eastAsia="Adobe 仿宋 Std R"/>
              </w:rPr>
            </w:pPr>
            <w:r>
              <w:rPr>
                <w:rFonts w:hint="eastAsia" w:ascii="Adobe 仿宋 Std R" w:hAnsi="Adobe 仿宋 Std R" w:eastAsia="Adobe 仿宋 Std R"/>
              </w:rPr>
              <w:t>泉州市</w:t>
            </w:r>
          </w:p>
        </w:tc>
        <w:tc>
          <w:tcPr>
            <w:tcW w:w="849" w:type="dxa"/>
            <w:vAlign w:val="center"/>
          </w:tcPr>
          <w:p w14:paraId="20E2B911">
            <w:pPr>
              <w:spacing w:line="400" w:lineRule="exact"/>
              <w:jc w:val="center"/>
              <w:rPr>
                <w:rFonts w:ascii="Adobe 仿宋 Std R" w:hAnsi="Adobe 仿宋 Std R" w:eastAsia="Adobe 仿宋 Std R"/>
              </w:rPr>
            </w:pPr>
            <w:r>
              <w:rPr>
                <w:rFonts w:hint="eastAsia" w:ascii="Adobe 仿宋 Std R" w:hAnsi="Adobe 仿宋 Std R" w:eastAsia="Adobe 仿宋 Std R"/>
              </w:rPr>
              <w:t>南安市蓬华镇</w:t>
            </w:r>
          </w:p>
        </w:tc>
        <w:tc>
          <w:tcPr>
            <w:tcW w:w="2409" w:type="dxa"/>
            <w:vAlign w:val="center"/>
          </w:tcPr>
          <w:p w14:paraId="6DAC58B4">
            <w:pPr>
              <w:spacing w:line="400" w:lineRule="exact"/>
              <w:jc w:val="center"/>
              <w:rPr>
                <w:rFonts w:ascii="Adobe 仿宋 Std R" w:hAnsi="Adobe 仿宋 Std R" w:eastAsia="Adobe 仿宋 Std R"/>
              </w:rPr>
            </w:pPr>
            <w:r>
              <w:rPr>
                <w:rFonts w:hint="eastAsia" w:ascii="Adobe 仿宋 Std R" w:hAnsi="Adobe 仿宋 Std R" w:eastAsia="Adobe 仿宋 Std R"/>
              </w:rPr>
              <w:t>安南永德革命烈士纪念碑、郭子仲烈士故居、红军洞、地下印刷所、地下枪械修理所</w:t>
            </w:r>
          </w:p>
        </w:tc>
        <w:tc>
          <w:tcPr>
            <w:tcW w:w="3159" w:type="dxa"/>
          </w:tcPr>
          <w:p w14:paraId="7C714B0F">
            <w:pPr>
              <w:spacing w:line="400" w:lineRule="exact"/>
              <w:rPr>
                <w:rFonts w:ascii="Adobe 仿宋 Std R" w:hAnsi="Adobe 仿宋 Std R" w:eastAsia="Adobe 仿宋 Std R"/>
              </w:rPr>
            </w:pPr>
            <w:r>
              <w:rPr>
                <w:rFonts w:hint="eastAsia" w:ascii="Adobe 仿宋 Std R" w:hAnsi="Adobe 仿宋 Std R" w:eastAsia="Adobe 仿宋 Std R"/>
              </w:rPr>
              <w:t>以安南永德革命烈士纪念碑为中心建设红色生态园，积极发展红色与生态相结合的</w:t>
            </w:r>
            <w:r>
              <w:rPr>
                <w:rFonts w:ascii="Adobe 仿宋 Std R" w:hAnsi="Adobe 仿宋 Std R" w:eastAsia="Adobe 仿宋 Std R"/>
              </w:rPr>
              <w:t>旅游模式，形成“红色革命、绿色生态、金色宗教”的特色乡村旅游。</w:t>
            </w:r>
          </w:p>
        </w:tc>
      </w:tr>
      <w:tr w14:paraId="22AC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5" w:type="dxa"/>
            <w:vAlign w:val="center"/>
          </w:tcPr>
          <w:p w14:paraId="4EEE123B">
            <w:pPr>
              <w:spacing w:line="400" w:lineRule="exact"/>
              <w:jc w:val="center"/>
              <w:rPr>
                <w:rFonts w:ascii="Adobe 仿宋 Std R" w:hAnsi="Adobe 仿宋 Std R" w:eastAsia="Adobe 仿宋 Std R"/>
              </w:rPr>
            </w:pPr>
            <w:r>
              <w:rPr>
                <w:rFonts w:hint="eastAsia" w:ascii="Adobe 仿宋 Std R" w:hAnsi="Adobe 仿宋 Std R" w:eastAsia="Adobe 仿宋 Std R"/>
              </w:rPr>
              <w:t>5</w:t>
            </w:r>
          </w:p>
        </w:tc>
        <w:tc>
          <w:tcPr>
            <w:tcW w:w="1046" w:type="dxa"/>
            <w:vAlign w:val="center"/>
          </w:tcPr>
          <w:p w14:paraId="1F7CFB11">
            <w:pPr>
              <w:spacing w:line="400" w:lineRule="exact"/>
              <w:jc w:val="center"/>
              <w:rPr>
                <w:rFonts w:ascii="Adobe 仿宋 Std R" w:hAnsi="Adobe 仿宋 Std R" w:eastAsia="Adobe 仿宋 Std R"/>
              </w:rPr>
            </w:pPr>
            <w:r>
              <w:rPr>
                <w:rFonts w:hint="eastAsia" w:ascii="Adobe 仿宋 Std R" w:hAnsi="Adobe 仿宋 Std R" w:eastAsia="Adobe 仿宋 Std R"/>
              </w:rPr>
              <w:t>晋江围头</w:t>
            </w:r>
            <w:r>
              <w:rPr>
                <w:rFonts w:ascii="Adobe 仿宋 Std R" w:hAnsi="Adobe 仿宋 Std R" w:eastAsia="Adobe 仿宋 Std R"/>
              </w:rPr>
              <w:t>村</w:t>
            </w:r>
          </w:p>
        </w:tc>
        <w:tc>
          <w:tcPr>
            <w:tcW w:w="853" w:type="dxa"/>
            <w:vAlign w:val="center"/>
          </w:tcPr>
          <w:p w14:paraId="63B70030">
            <w:pPr>
              <w:spacing w:line="400" w:lineRule="exact"/>
              <w:jc w:val="center"/>
              <w:rPr>
                <w:rFonts w:ascii="Adobe 仿宋 Std R" w:hAnsi="Adobe 仿宋 Std R" w:eastAsia="Adobe 仿宋 Std R"/>
              </w:rPr>
            </w:pPr>
            <w:r>
              <w:rPr>
                <w:rFonts w:hint="eastAsia" w:ascii="Adobe 仿宋 Std R" w:hAnsi="Adobe 仿宋 Std R" w:eastAsia="Adobe 仿宋 Std R"/>
              </w:rPr>
              <w:t>泉州市</w:t>
            </w:r>
          </w:p>
        </w:tc>
        <w:tc>
          <w:tcPr>
            <w:tcW w:w="849" w:type="dxa"/>
            <w:vAlign w:val="center"/>
          </w:tcPr>
          <w:p w14:paraId="5065CA11">
            <w:pPr>
              <w:spacing w:line="400" w:lineRule="exact"/>
              <w:jc w:val="center"/>
              <w:rPr>
                <w:rFonts w:ascii="Adobe 仿宋 Std R" w:hAnsi="Adobe 仿宋 Std R" w:eastAsia="Adobe 仿宋 Std R"/>
              </w:rPr>
            </w:pPr>
            <w:r>
              <w:rPr>
                <w:rFonts w:hint="eastAsia" w:ascii="Adobe 仿宋 Std R" w:hAnsi="Adobe 仿宋 Std R" w:eastAsia="Adobe 仿宋 Std R"/>
              </w:rPr>
              <w:t>晋江市</w:t>
            </w:r>
            <w:r>
              <w:rPr>
                <w:rFonts w:ascii="Adobe 仿宋 Std R" w:hAnsi="Adobe 仿宋 Std R" w:eastAsia="Adobe 仿宋 Std R"/>
              </w:rPr>
              <w:t>金井镇</w:t>
            </w:r>
          </w:p>
        </w:tc>
        <w:tc>
          <w:tcPr>
            <w:tcW w:w="2409" w:type="dxa"/>
            <w:vAlign w:val="center"/>
          </w:tcPr>
          <w:p w14:paraId="2114B86A">
            <w:pPr>
              <w:spacing w:line="400" w:lineRule="exact"/>
              <w:jc w:val="center"/>
              <w:rPr>
                <w:rFonts w:ascii="Adobe 仿宋 Std R" w:hAnsi="Adobe 仿宋 Std R" w:eastAsia="Adobe 仿宋 Std R"/>
              </w:rPr>
            </w:pPr>
            <w:r>
              <w:rPr>
                <w:rFonts w:hint="eastAsia" w:ascii="Adobe 仿宋 Std R" w:hAnsi="Adobe 仿宋 Std R" w:eastAsia="Adobe 仿宋 Std R"/>
              </w:rPr>
              <w:t>“八二三”战地</w:t>
            </w:r>
            <w:r>
              <w:rPr>
                <w:rFonts w:ascii="Adobe 仿宋 Std R" w:hAnsi="Adobe 仿宋 Std R" w:eastAsia="Adobe 仿宋 Std R"/>
              </w:rPr>
              <w:t>公园</w:t>
            </w:r>
            <w:r>
              <w:rPr>
                <w:rFonts w:hint="eastAsia" w:ascii="Adobe 仿宋 Std R" w:hAnsi="Adobe 仿宋 Std R" w:eastAsia="Adobe 仿宋 Std R"/>
              </w:rPr>
              <w:t>、毓秀楼</w:t>
            </w:r>
            <w:r>
              <w:rPr>
                <w:rFonts w:ascii="Adobe 仿宋 Std R" w:hAnsi="Adobe 仿宋 Std R" w:eastAsia="Adobe 仿宋 Std R"/>
              </w:rPr>
              <w:t>、金沙湾、围头村</w:t>
            </w:r>
          </w:p>
        </w:tc>
        <w:tc>
          <w:tcPr>
            <w:tcW w:w="3159" w:type="dxa"/>
          </w:tcPr>
          <w:p w14:paraId="7BFFA468">
            <w:pPr>
              <w:spacing w:line="400" w:lineRule="exact"/>
              <w:rPr>
                <w:rFonts w:ascii="Adobe 仿宋 Std R" w:hAnsi="Adobe 仿宋 Std R" w:eastAsia="Adobe 仿宋 Std R"/>
              </w:rPr>
            </w:pPr>
            <w:r>
              <w:rPr>
                <w:rFonts w:hint="eastAsia" w:ascii="Adobe 仿宋 Std R" w:hAnsi="Adobe 仿宋 Std R" w:eastAsia="Adobe 仿宋 Std R"/>
              </w:rPr>
              <w:t>以</w:t>
            </w:r>
            <w:r>
              <w:rPr>
                <w:rFonts w:ascii="Adobe 仿宋 Std R" w:hAnsi="Adobe 仿宋 Std R" w:eastAsia="Adobe 仿宋 Std R"/>
              </w:rPr>
              <w:t>“</w:t>
            </w:r>
            <w:r>
              <w:rPr>
                <w:rFonts w:hint="eastAsia" w:ascii="Adobe 仿宋 Std R" w:hAnsi="Adobe 仿宋 Std R" w:eastAsia="Adobe 仿宋 Std R"/>
              </w:rPr>
              <w:t>八二三</w:t>
            </w:r>
            <w:r>
              <w:rPr>
                <w:rFonts w:ascii="Adobe 仿宋 Std R" w:hAnsi="Adobe 仿宋 Std R" w:eastAsia="Adobe 仿宋 Std R"/>
              </w:rPr>
              <w:t>”</w:t>
            </w:r>
            <w:r>
              <w:rPr>
                <w:rFonts w:hint="eastAsia" w:ascii="Adobe 仿宋 Std R" w:hAnsi="Adobe 仿宋 Std R" w:eastAsia="Adobe 仿宋 Std R"/>
              </w:rPr>
              <w:t>炮战</w:t>
            </w:r>
            <w:r>
              <w:rPr>
                <w:rFonts w:ascii="Adobe 仿宋 Std R" w:hAnsi="Adobe 仿宋 Std R" w:eastAsia="Adobe 仿宋 Std R"/>
              </w:rPr>
              <w:t>为背景</w:t>
            </w:r>
            <w:r>
              <w:rPr>
                <w:rFonts w:hint="eastAsia" w:ascii="Adobe 仿宋 Std R" w:hAnsi="Adobe 仿宋 Std R" w:eastAsia="Adobe 仿宋 Std R"/>
              </w:rPr>
              <w:t>，</w:t>
            </w:r>
            <w:r>
              <w:rPr>
                <w:rFonts w:ascii="Adobe 仿宋 Std R" w:hAnsi="Adobe 仿宋 Std R" w:eastAsia="Adobe 仿宋 Std R"/>
              </w:rPr>
              <w:t>以金沙湾</w:t>
            </w:r>
            <w:r>
              <w:rPr>
                <w:rFonts w:hint="eastAsia" w:ascii="Adobe 仿宋 Std R" w:hAnsi="Adobe 仿宋 Std R" w:eastAsia="Adobe 仿宋 Std R"/>
              </w:rPr>
              <w:t>滨海</w:t>
            </w:r>
            <w:r>
              <w:rPr>
                <w:rFonts w:ascii="Adobe 仿宋 Std R" w:hAnsi="Adobe 仿宋 Std R" w:eastAsia="Adobe 仿宋 Std R"/>
              </w:rPr>
              <w:t>风情为特色，结合</w:t>
            </w:r>
            <w:r>
              <w:rPr>
                <w:rFonts w:hint="eastAsia" w:ascii="Adobe 仿宋 Std R" w:hAnsi="Adobe 仿宋 Std R" w:eastAsia="Adobe 仿宋 Std R"/>
              </w:rPr>
              <w:t>围头</w:t>
            </w:r>
            <w:r>
              <w:rPr>
                <w:rFonts w:ascii="Adobe 仿宋 Std R" w:hAnsi="Adobe 仿宋 Std R" w:eastAsia="Adobe 仿宋 Std R"/>
              </w:rPr>
              <w:t>渔家风情，构筑独特红色</w:t>
            </w:r>
            <w:r>
              <w:rPr>
                <w:rFonts w:hint="eastAsia" w:ascii="Adobe 仿宋 Std R" w:hAnsi="Adobe 仿宋 Std R" w:eastAsia="Adobe 仿宋 Std R"/>
              </w:rPr>
              <w:t>滨海</w:t>
            </w:r>
            <w:r>
              <w:rPr>
                <w:rFonts w:ascii="Adobe 仿宋 Std R" w:hAnsi="Adobe 仿宋 Std R" w:eastAsia="Adobe 仿宋 Std R"/>
              </w:rPr>
              <w:t>休闲体验</w:t>
            </w:r>
            <w:r>
              <w:rPr>
                <w:rFonts w:hint="eastAsia" w:ascii="Adobe 仿宋 Std R" w:hAnsi="Adobe 仿宋 Std R" w:eastAsia="Adobe 仿宋 Std R"/>
              </w:rPr>
              <w:t>，打造围头战地文化渔村。</w:t>
            </w:r>
          </w:p>
        </w:tc>
      </w:tr>
      <w:tr w14:paraId="558F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5" w:type="dxa"/>
            <w:vAlign w:val="center"/>
          </w:tcPr>
          <w:p w14:paraId="28B22D21">
            <w:pPr>
              <w:spacing w:line="400" w:lineRule="exact"/>
              <w:jc w:val="center"/>
              <w:rPr>
                <w:rFonts w:ascii="Adobe 仿宋 Std R" w:hAnsi="Adobe 仿宋 Std R" w:eastAsia="Adobe 仿宋 Std R"/>
              </w:rPr>
            </w:pPr>
            <w:r>
              <w:rPr>
                <w:rFonts w:hint="eastAsia" w:ascii="Adobe 仿宋 Std R" w:hAnsi="Adobe 仿宋 Std R" w:eastAsia="Adobe 仿宋 Std R"/>
              </w:rPr>
              <w:t>6</w:t>
            </w:r>
          </w:p>
        </w:tc>
        <w:tc>
          <w:tcPr>
            <w:tcW w:w="1046" w:type="dxa"/>
            <w:vAlign w:val="center"/>
          </w:tcPr>
          <w:p w14:paraId="49B5AE16">
            <w:pPr>
              <w:spacing w:line="400" w:lineRule="exact"/>
              <w:jc w:val="center"/>
              <w:rPr>
                <w:rFonts w:ascii="Adobe 仿宋 Std R" w:hAnsi="Adobe 仿宋 Std R" w:eastAsia="Adobe 仿宋 Std R"/>
              </w:rPr>
            </w:pPr>
            <w:r>
              <w:rPr>
                <w:rFonts w:hint="eastAsia" w:ascii="Adobe 仿宋 Std R" w:hAnsi="Adobe 仿宋 Std R" w:eastAsia="Adobe 仿宋 Std R"/>
              </w:rPr>
              <w:t>安溪溪榜村</w:t>
            </w:r>
          </w:p>
        </w:tc>
        <w:tc>
          <w:tcPr>
            <w:tcW w:w="853" w:type="dxa"/>
            <w:vAlign w:val="center"/>
          </w:tcPr>
          <w:p w14:paraId="72FF879B">
            <w:pPr>
              <w:spacing w:line="400" w:lineRule="exact"/>
              <w:jc w:val="center"/>
              <w:rPr>
                <w:rFonts w:ascii="Adobe 仿宋 Std R" w:hAnsi="Adobe 仿宋 Std R" w:eastAsia="Adobe 仿宋 Std R"/>
              </w:rPr>
            </w:pPr>
            <w:r>
              <w:rPr>
                <w:rFonts w:hint="eastAsia" w:ascii="Adobe 仿宋 Std R" w:hAnsi="Adobe 仿宋 Std R" w:eastAsia="Adobe 仿宋 Std R"/>
              </w:rPr>
              <w:t>泉州市</w:t>
            </w:r>
          </w:p>
        </w:tc>
        <w:tc>
          <w:tcPr>
            <w:tcW w:w="849" w:type="dxa"/>
            <w:vAlign w:val="center"/>
          </w:tcPr>
          <w:p w14:paraId="0A0B04A1">
            <w:pPr>
              <w:spacing w:line="400" w:lineRule="exact"/>
              <w:jc w:val="center"/>
              <w:rPr>
                <w:rFonts w:ascii="Adobe 仿宋 Std R" w:hAnsi="Adobe 仿宋 Std R" w:eastAsia="Adobe 仿宋 Std R"/>
              </w:rPr>
            </w:pPr>
            <w:r>
              <w:rPr>
                <w:rFonts w:hint="eastAsia" w:ascii="Adobe 仿宋 Std R" w:hAnsi="Adobe 仿宋 Std R" w:eastAsia="Adobe 仿宋 Std R"/>
              </w:rPr>
              <w:t>安溪县金谷镇</w:t>
            </w:r>
          </w:p>
        </w:tc>
        <w:tc>
          <w:tcPr>
            <w:tcW w:w="2409" w:type="dxa"/>
            <w:vAlign w:val="center"/>
          </w:tcPr>
          <w:p w14:paraId="4E44B9BD">
            <w:pPr>
              <w:spacing w:line="400" w:lineRule="exact"/>
              <w:jc w:val="center"/>
              <w:rPr>
                <w:rFonts w:ascii="Adobe 仿宋 Std R" w:hAnsi="Adobe 仿宋 Std R" w:eastAsia="Adobe 仿宋 Std R"/>
              </w:rPr>
            </w:pPr>
            <w:r>
              <w:rPr>
                <w:rFonts w:hint="eastAsia" w:ascii="Adobe 仿宋 Std R" w:hAnsi="Adobe 仿宋 Std R" w:eastAsia="Adobe 仿宋 Std R"/>
              </w:rPr>
              <w:t>安南永德苏维埃政府旧址、莫耶故居</w:t>
            </w:r>
          </w:p>
        </w:tc>
        <w:tc>
          <w:tcPr>
            <w:tcW w:w="3159" w:type="dxa"/>
          </w:tcPr>
          <w:p w14:paraId="0A2FD514">
            <w:pPr>
              <w:spacing w:line="400" w:lineRule="exact"/>
              <w:rPr>
                <w:rFonts w:ascii="Adobe 仿宋 Std R" w:hAnsi="Adobe 仿宋 Std R" w:eastAsia="Adobe 仿宋 Std R"/>
              </w:rPr>
            </w:pPr>
            <w:r>
              <w:rPr>
                <w:rFonts w:hint="eastAsia" w:ascii="Adobe 仿宋 Std R" w:hAnsi="Adobe 仿宋 Std R" w:eastAsia="Adobe 仿宋 Std R"/>
              </w:rPr>
              <w:t>依托安南永德苏维埃政府旧址、莫耶故居等遗址，发挥高速互通口交通便捷的优势，建设提升革命历史展馆和革命烈士纪念碑，提升景观绿化和旅游服务中心、停车场、旅游厕所等设施；开发“红色体验游”活动，融合休闲农业基地水果采摘、农事体验等活动，推进红色教育与绿色休闲互动发展；结合周边闽台三大民间信仰“广泽尊王” 朝圣地太王陵威镇庙朝圣旅游，打造集红色旅游、朝圣旅游、休闲农业为一体的特色乡村旅游品牌。</w:t>
            </w:r>
          </w:p>
        </w:tc>
      </w:tr>
      <w:tr w14:paraId="2B6F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5" w:type="dxa"/>
            <w:vAlign w:val="center"/>
          </w:tcPr>
          <w:p w14:paraId="5EB50086">
            <w:pPr>
              <w:spacing w:line="400" w:lineRule="exact"/>
              <w:jc w:val="center"/>
              <w:rPr>
                <w:rFonts w:ascii="Adobe 仿宋 Std R" w:hAnsi="Adobe 仿宋 Std R" w:eastAsia="Adobe 仿宋 Std R"/>
              </w:rPr>
            </w:pPr>
            <w:r>
              <w:rPr>
                <w:rFonts w:hint="eastAsia" w:ascii="Adobe 仿宋 Std R" w:hAnsi="Adobe 仿宋 Std R" w:eastAsia="Adobe 仿宋 Std R"/>
              </w:rPr>
              <w:t>7</w:t>
            </w:r>
          </w:p>
        </w:tc>
        <w:tc>
          <w:tcPr>
            <w:tcW w:w="1046" w:type="dxa"/>
            <w:vAlign w:val="center"/>
          </w:tcPr>
          <w:p w14:paraId="480805F1">
            <w:pPr>
              <w:spacing w:line="400" w:lineRule="exact"/>
              <w:jc w:val="center"/>
              <w:rPr>
                <w:rFonts w:ascii="Adobe 仿宋 Std R" w:hAnsi="Adobe 仿宋 Std R" w:eastAsia="Adobe 仿宋 Std R"/>
              </w:rPr>
            </w:pPr>
            <w:r>
              <w:rPr>
                <w:rFonts w:hint="eastAsia" w:ascii="Adobe 仿宋 Std R" w:hAnsi="Adobe 仿宋 Std R" w:eastAsia="Adobe 仿宋 Std R"/>
              </w:rPr>
              <w:t>宁化下曹村</w:t>
            </w:r>
          </w:p>
        </w:tc>
        <w:tc>
          <w:tcPr>
            <w:tcW w:w="853" w:type="dxa"/>
            <w:vAlign w:val="center"/>
          </w:tcPr>
          <w:p w14:paraId="503A1C8F">
            <w:pPr>
              <w:spacing w:line="400" w:lineRule="exact"/>
              <w:jc w:val="center"/>
              <w:rPr>
                <w:rFonts w:ascii="Adobe 仿宋 Std R" w:hAnsi="Adobe 仿宋 Std R" w:eastAsia="Adobe 仿宋 Std R"/>
              </w:rPr>
            </w:pPr>
            <w:r>
              <w:rPr>
                <w:rFonts w:hint="eastAsia" w:ascii="Adobe 仿宋 Std R" w:hAnsi="Adobe 仿宋 Std R" w:eastAsia="Adobe 仿宋 Std R"/>
              </w:rPr>
              <w:t>三明</w:t>
            </w:r>
            <w:r>
              <w:rPr>
                <w:rFonts w:ascii="Adobe 仿宋 Std R" w:hAnsi="Adobe 仿宋 Std R" w:eastAsia="Adobe 仿宋 Std R"/>
              </w:rPr>
              <w:t>市</w:t>
            </w:r>
          </w:p>
        </w:tc>
        <w:tc>
          <w:tcPr>
            <w:tcW w:w="849" w:type="dxa"/>
            <w:vAlign w:val="center"/>
          </w:tcPr>
          <w:p w14:paraId="45BD0329">
            <w:pPr>
              <w:spacing w:line="400" w:lineRule="exact"/>
              <w:jc w:val="center"/>
              <w:rPr>
                <w:rFonts w:ascii="Adobe 仿宋 Std R" w:hAnsi="Adobe 仿宋 Std R" w:eastAsia="Adobe 仿宋 Std R"/>
              </w:rPr>
            </w:pPr>
            <w:r>
              <w:rPr>
                <w:rFonts w:hint="eastAsia" w:ascii="Adobe 仿宋 Std R" w:hAnsi="Adobe 仿宋 Std R" w:eastAsia="Adobe 仿宋 Std R"/>
              </w:rPr>
              <w:t>宁化县</w:t>
            </w:r>
            <w:r>
              <w:rPr>
                <w:rFonts w:ascii="Adobe 仿宋 Std R" w:hAnsi="Adobe 仿宋 Std R" w:eastAsia="Adobe 仿宋 Std R"/>
              </w:rPr>
              <w:t>曹坊乡</w:t>
            </w:r>
          </w:p>
        </w:tc>
        <w:tc>
          <w:tcPr>
            <w:tcW w:w="2409" w:type="dxa"/>
            <w:vAlign w:val="center"/>
          </w:tcPr>
          <w:p w14:paraId="0E3AA1F3">
            <w:pPr>
              <w:spacing w:line="400" w:lineRule="exact"/>
              <w:jc w:val="center"/>
              <w:rPr>
                <w:rFonts w:ascii="Adobe 仿宋 Std R" w:hAnsi="Adobe 仿宋 Std R" w:eastAsia="Adobe 仿宋 Std R"/>
              </w:rPr>
            </w:pPr>
            <w:r>
              <w:rPr>
                <w:rFonts w:hint="eastAsia" w:ascii="Adobe 仿宋 Std R" w:hAnsi="Adobe 仿宋 Std R" w:eastAsia="Adobe 仿宋 Std R"/>
              </w:rPr>
              <w:t>曹氏</w:t>
            </w:r>
            <w:r>
              <w:rPr>
                <w:rFonts w:ascii="Adobe 仿宋 Std R" w:hAnsi="Adobe 仿宋 Std R" w:eastAsia="Adobe 仿宋 Std R"/>
              </w:rPr>
              <w:t>旧宅、</w:t>
            </w:r>
            <w:r>
              <w:rPr>
                <w:rFonts w:hint="eastAsia" w:ascii="Adobe 仿宋 Std R" w:hAnsi="Adobe 仿宋 Std R" w:eastAsia="Adobe 仿宋 Std R"/>
              </w:rPr>
              <w:t>敬胡公祠</w:t>
            </w:r>
            <w:r>
              <w:rPr>
                <w:rFonts w:ascii="Adobe 仿宋 Std R" w:hAnsi="Adobe 仿宋 Std R" w:eastAsia="Adobe 仿宋 Std R"/>
              </w:rPr>
              <w:t>、品字厅厦、红军</w:t>
            </w:r>
            <w:r>
              <w:rPr>
                <w:rFonts w:hint="eastAsia" w:ascii="Adobe 仿宋 Std R" w:hAnsi="Adobe 仿宋 Std R" w:eastAsia="Adobe 仿宋 Std R"/>
              </w:rPr>
              <w:t>粮库、</w:t>
            </w:r>
            <w:r>
              <w:rPr>
                <w:rFonts w:ascii="Adobe 仿宋 Std R" w:hAnsi="Adobe 仿宋 Std R" w:eastAsia="Adobe 仿宋 Std R"/>
              </w:rPr>
              <w:t>红</w:t>
            </w:r>
            <w:r>
              <w:rPr>
                <w:rFonts w:hint="eastAsia" w:ascii="Adobe 仿宋 Std R" w:hAnsi="Adobe 仿宋 Std R" w:eastAsia="Adobe 仿宋 Std R"/>
              </w:rPr>
              <w:t>4军</w:t>
            </w:r>
            <w:r>
              <w:rPr>
                <w:rFonts w:ascii="Adobe 仿宋 Std R" w:hAnsi="Adobe 仿宋 Std R" w:eastAsia="Adobe 仿宋 Std R"/>
              </w:rPr>
              <w:t>驻扎地、</w:t>
            </w:r>
            <w:r>
              <w:rPr>
                <w:rFonts w:hint="eastAsia" w:ascii="Adobe 仿宋 Std R" w:hAnsi="Adobe 仿宋 Std R" w:eastAsia="Adobe 仿宋 Std R"/>
              </w:rPr>
              <w:t>中共</w:t>
            </w:r>
            <w:r>
              <w:rPr>
                <w:rFonts w:ascii="Adobe 仿宋 Std R" w:hAnsi="Adobe 仿宋 Std R" w:eastAsia="Adobe 仿宋 Std R"/>
              </w:rPr>
              <w:t>宁清工委</w:t>
            </w:r>
            <w:r>
              <w:rPr>
                <w:rFonts w:hint="eastAsia" w:ascii="Adobe 仿宋 Std R" w:hAnsi="Adobe 仿宋 Std R" w:eastAsia="Adobe 仿宋 Std R"/>
              </w:rPr>
              <w:t>活动</w:t>
            </w:r>
            <w:r>
              <w:rPr>
                <w:rFonts w:ascii="Adobe 仿宋 Std R" w:hAnsi="Adobe 仿宋 Std R" w:eastAsia="Adobe 仿宋 Std R"/>
              </w:rPr>
              <w:t>遗迹、</w:t>
            </w:r>
            <w:r>
              <w:rPr>
                <w:rFonts w:hint="eastAsia" w:ascii="Adobe 仿宋 Std R" w:hAnsi="Adobe 仿宋 Std R" w:eastAsia="Adobe 仿宋 Std R"/>
              </w:rPr>
              <w:t>红军</w:t>
            </w:r>
            <w:r>
              <w:rPr>
                <w:rFonts w:ascii="Adobe 仿宋 Std R" w:hAnsi="Adobe 仿宋 Std R" w:eastAsia="Adobe 仿宋 Std R"/>
              </w:rPr>
              <w:t>北上抗日先遣队驻扎地、红军游击队驻扎地、毛泽覃</w:t>
            </w:r>
            <w:r>
              <w:rPr>
                <w:rFonts w:hint="eastAsia" w:ascii="Adobe 仿宋 Std R" w:hAnsi="Adobe 仿宋 Std R" w:eastAsia="Adobe 仿宋 Std R"/>
              </w:rPr>
              <w:t>壮烈</w:t>
            </w:r>
            <w:r>
              <w:rPr>
                <w:rFonts w:ascii="Adobe 仿宋 Std R" w:hAnsi="Adobe 仿宋 Std R" w:eastAsia="Adobe 仿宋 Std R"/>
              </w:rPr>
              <w:t>牺牲处</w:t>
            </w:r>
            <w:r>
              <w:rPr>
                <w:rFonts w:hint="eastAsia" w:ascii="Adobe 仿宋 Std R" w:hAnsi="Adobe 仿宋 Std R" w:eastAsia="Adobe 仿宋 Std R"/>
              </w:rPr>
              <w:t>。</w:t>
            </w:r>
          </w:p>
        </w:tc>
        <w:tc>
          <w:tcPr>
            <w:tcW w:w="3159" w:type="dxa"/>
            <w:vAlign w:val="center"/>
          </w:tcPr>
          <w:p w14:paraId="2D026BC5">
            <w:pPr>
              <w:spacing w:line="400" w:lineRule="exact"/>
              <w:jc w:val="center"/>
              <w:rPr>
                <w:rFonts w:ascii="Adobe 仿宋 Std R" w:hAnsi="Adobe 仿宋 Std R" w:eastAsia="Adobe 仿宋 Std R"/>
              </w:rPr>
            </w:pPr>
            <w:r>
              <w:rPr>
                <w:rFonts w:hint="eastAsia" w:ascii="Adobe 仿宋 Std R" w:hAnsi="Adobe 仿宋 Std R" w:eastAsia="Adobe 仿宋 Std R"/>
              </w:rPr>
              <w:t>以</w:t>
            </w:r>
            <w:r>
              <w:rPr>
                <w:rFonts w:ascii="Adobe 仿宋 Std R" w:hAnsi="Adobe 仿宋 Std R" w:eastAsia="Adobe 仿宋 Std R"/>
              </w:rPr>
              <w:t>下曹村的</w:t>
            </w:r>
            <w:r>
              <w:rPr>
                <w:rFonts w:hint="eastAsia" w:ascii="Adobe 仿宋 Std R" w:hAnsi="Adobe 仿宋 Std R" w:eastAsia="Adobe 仿宋 Std R"/>
              </w:rPr>
              <w:t>部队</w:t>
            </w:r>
            <w:r>
              <w:rPr>
                <w:rFonts w:ascii="Adobe 仿宋 Std R" w:hAnsi="Adobe 仿宋 Std R" w:eastAsia="Adobe 仿宋 Std R"/>
              </w:rPr>
              <w:t>活动遗址遗迹为基础，打造</w:t>
            </w:r>
            <w:r>
              <w:rPr>
                <w:rFonts w:hint="eastAsia" w:ascii="Adobe 仿宋 Std R" w:hAnsi="Adobe 仿宋 Std R" w:eastAsia="Adobe 仿宋 Std R"/>
              </w:rPr>
              <w:t>故事</w:t>
            </w:r>
            <w:r>
              <w:rPr>
                <w:rFonts w:ascii="Adobe 仿宋 Std R" w:hAnsi="Adobe 仿宋 Std R" w:eastAsia="Adobe 仿宋 Std R"/>
              </w:rPr>
              <w:t>场景</w:t>
            </w:r>
            <w:r>
              <w:rPr>
                <w:rFonts w:hint="eastAsia" w:ascii="Adobe 仿宋 Std R" w:hAnsi="Adobe 仿宋 Std R" w:eastAsia="Adobe 仿宋 Std R"/>
              </w:rPr>
              <w:t>还原</w:t>
            </w:r>
            <w:r>
              <w:rPr>
                <w:rFonts w:ascii="Adobe 仿宋 Std R" w:hAnsi="Adobe 仿宋 Std R" w:eastAsia="Adobe 仿宋 Std R"/>
              </w:rPr>
              <w:t>、以</w:t>
            </w:r>
            <w:r>
              <w:rPr>
                <w:rFonts w:hint="eastAsia" w:ascii="Adobe 仿宋 Std R" w:hAnsi="Adobe 仿宋 Std R" w:eastAsia="Adobe 仿宋 Std R"/>
              </w:rPr>
              <w:t>活化</w:t>
            </w:r>
            <w:r>
              <w:rPr>
                <w:rFonts w:ascii="Adobe 仿宋 Std R" w:hAnsi="Adobe 仿宋 Std R" w:eastAsia="Adobe 仿宋 Std R"/>
              </w:rPr>
              <w:t>情景</w:t>
            </w:r>
            <w:r>
              <w:rPr>
                <w:rFonts w:hint="eastAsia" w:ascii="Adobe 仿宋 Std R" w:hAnsi="Adobe 仿宋 Std R" w:eastAsia="Adobe 仿宋 Std R"/>
              </w:rPr>
              <w:t>体验</w:t>
            </w:r>
            <w:r>
              <w:rPr>
                <w:rFonts w:ascii="Adobe 仿宋 Std R" w:hAnsi="Adobe 仿宋 Std R" w:eastAsia="Adobe 仿宋 Std R"/>
              </w:rPr>
              <w:t>、</w:t>
            </w:r>
            <w:r>
              <w:rPr>
                <w:rFonts w:hint="eastAsia" w:ascii="Adobe 仿宋 Std R" w:hAnsi="Adobe 仿宋 Std R" w:eastAsia="Adobe 仿宋 Std R"/>
              </w:rPr>
              <w:t>多元立体</w:t>
            </w:r>
            <w:r>
              <w:rPr>
                <w:rFonts w:ascii="Adobe 仿宋 Std R" w:hAnsi="Adobe 仿宋 Std R" w:eastAsia="Adobe 仿宋 Std R"/>
              </w:rPr>
              <w:t>呈现，</w:t>
            </w:r>
            <w:r>
              <w:rPr>
                <w:rFonts w:hint="eastAsia" w:ascii="Adobe 仿宋 Std R" w:hAnsi="Adobe 仿宋 Std R" w:eastAsia="Adobe 仿宋 Std R"/>
              </w:rPr>
              <w:t>结合</w:t>
            </w:r>
            <w:r>
              <w:rPr>
                <w:rFonts w:ascii="Adobe 仿宋 Std R" w:hAnsi="Adobe 仿宋 Std R" w:eastAsia="Adobe 仿宋 Std R"/>
              </w:rPr>
              <w:t>乡村环境，构筑红色活态体验。</w:t>
            </w:r>
          </w:p>
        </w:tc>
      </w:tr>
      <w:tr w14:paraId="2E3D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5" w:type="dxa"/>
            <w:vAlign w:val="center"/>
          </w:tcPr>
          <w:p w14:paraId="056B0CBE">
            <w:pPr>
              <w:spacing w:line="400" w:lineRule="exact"/>
              <w:jc w:val="center"/>
              <w:rPr>
                <w:rFonts w:ascii="Adobe 仿宋 Std R" w:hAnsi="Adobe 仿宋 Std R" w:eastAsia="Adobe 仿宋 Std R"/>
              </w:rPr>
            </w:pPr>
            <w:r>
              <w:rPr>
                <w:rFonts w:hint="eastAsia" w:ascii="Adobe 仿宋 Std R" w:hAnsi="Adobe 仿宋 Std R" w:eastAsia="Adobe 仿宋 Std R"/>
              </w:rPr>
              <w:t>8</w:t>
            </w:r>
          </w:p>
        </w:tc>
        <w:tc>
          <w:tcPr>
            <w:tcW w:w="1046" w:type="dxa"/>
            <w:vAlign w:val="center"/>
          </w:tcPr>
          <w:p w14:paraId="2D534830">
            <w:pPr>
              <w:spacing w:line="400" w:lineRule="exact"/>
              <w:jc w:val="center"/>
              <w:rPr>
                <w:rFonts w:ascii="Adobe 仿宋 Std R" w:hAnsi="Adobe 仿宋 Std R" w:eastAsia="Adobe 仿宋 Std R"/>
              </w:rPr>
            </w:pPr>
            <w:r>
              <w:rPr>
                <w:rFonts w:hint="eastAsia" w:ascii="Adobe 仿宋 Std R" w:hAnsi="Adobe 仿宋 Std R" w:eastAsia="Adobe 仿宋 Std R"/>
              </w:rPr>
              <w:t>泰宁大源村</w:t>
            </w:r>
          </w:p>
        </w:tc>
        <w:tc>
          <w:tcPr>
            <w:tcW w:w="853" w:type="dxa"/>
            <w:vAlign w:val="center"/>
          </w:tcPr>
          <w:p w14:paraId="49E95C73">
            <w:pPr>
              <w:spacing w:line="400" w:lineRule="exact"/>
              <w:jc w:val="center"/>
              <w:rPr>
                <w:rFonts w:ascii="Adobe 仿宋 Std R" w:hAnsi="Adobe 仿宋 Std R" w:eastAsia="Adobe 仿宋 Std R"/>
              </w:rPr>
            </w:pPr>
            <w:r>
              <w:rPr>
                <w:rFonts w:hint="eastAsia" w:ascii="Adobe 仿宋 Std R" w:hAnsi="Adobe 仿宋 Std R" w:eastAsia="Adobe 仿宋 Std R"/>
              </w:rPr>
              <w:t>三明市</w:t>
            </w:r>
          </w:p>
        </w:tc>
        <w:tc>
          <w:tcPr>
            <w:tcW w:w="849" w:type="dxa"/>
            <w:vAlign w:val="center"/>
          </w:tcPr>
          <w:p w14:paraId="7B01D815">
            <w:pPr>
              <w:spacing w:line="400" w:lineRule="exact"/>
              <w:jc w:val="center"/>
              <w:rPr>
                <w:rFonts w:ascii="Adobe 仿宋 Std R" w:hAnsi="Adobe 仿宋 Std R" w:eastAsia="Adobe 仿宋 Std R"/>
              </w:rPr>
            </w:pPr>
            <w:r>
              <w:rPr>
                <w:rFonts w:hint="eastAsia" w:ascii="Adobe 仿宋 Std R" w:hAnsi="Adobe 仿宋 Std R" w:eastAsia="Adobe 仿宋 Std R"/>
              </w:rPr>
              <w:t>泰宁县</w:t>
            </w:r>
            <w:r>
              <w:rPr>
                <w:rFonts w:ascii="Adobe 仿宋 Std R" w:hAnsi="Adobe 仿宋 Std R" w:eastAsia="Adobe 仿宋 Std R"/>
              </w:rPr>
              <w:t>新桥乡</w:t>
            </w:r>
          </w:p>
        </w:tc>
        <w:tc>
          <w:tcPr>
            <w:tcW w:w="2409" w:type="dxa"/>
            <w:vAlign w:val="center"/>
          </w:tcPr>
          <w:p w14:paraId="28871FA1">
            <w:pPr>
              <w:spacing w:line="400" w:lineRule="exact"/>
              <w:jc w:val="center"/>
              <w:rPr>
                <w:rFonts w:ascii="Adobe 仿宋 Std R" w:hAnsi="Adobe 仿宋 Std R" w:eastAsia="Adobe 仿宋 Std R"/>
              </w:rPr>
            </w:pPr>
            <w:r>
              <w:rPr>
                <w:rFonts w:hint="eastAsia" w:ascii="Adobe 仿宋 Std R" w:hAnsi="Adobe 仿宋 Std R" w:eastAsia="Adobe 仿宋 Std R"/>
              </w:rPr>
              <w:t>大源乡</w:t>
            </w:r>
            <w:r>
              <w:rPr>
                <w:rFonts w:ascii="Adobe 仿宋 Std R" w:hAnsi="Adobe 仿宋 Std R" w:eastAsia="Adobe 仿宋 Std R"/>
              </w:rPr>
              <w:t>革命委员会暨红</w:t>
            </w:r>
            <w:r>
              <w:rPr>
                <w:rFonts w:hint="eastAsia" w:ascii="Adobe 仿宋 Std R" w:hAnsi="Adobe 仿宋 Std R" w:eastAsia="Adobe 仿宋 Std R"/>
              </w:rPr>
              <w:t>13师</w:t>
            </w:r>
            <w:r>
              <w:rPr>
                <w:rFonts w:ascii="Adobe 仿宋 Std R" w:hAnsi="Adobe 仿宋 Std R" w:eastAsia="Adobe 仿宋 Std R"/>
              </w:rPr>
              <w:t>指挥部旧址（</w:t>
            </w:r>
            <w:r>
              <w:rPr>
                <w:rFonts w:hint="eastAsia" w:ascii="Adobe 仿宋 Std R" w:hAnsi="Adobe 仿宋 Std R" w:eastAsia="Adobe 仿宋 Std R"/>
              </w:rPr>
              <w:t>戴氏</w:t>
            </w:r>
            <w:r>
              <w:rPr>
                <w:rFonts w:ascii="Adobe 仿宋 Std R" w:hAnsi="Adobe 仿宋 Std R" w:eastAsia="Adobe 仿宋 Std R"/>
              </w:rPr>
              <w:t>官厅）</w:t>
            </w:r>
            <w:r>
              <w:rPr>
                <w:rFonts w:hint="eastAsia" w:ascii="Adobe 仿宋 Std R" w:hAnsi="Adobe 仿宋 Std R" w:eastAsia="Adobe 仿宋 Std R"/>
              </w:rPr>
              <w:t>、</w:t>
            </w:r>
            <w:r>
              <w:rPr>
                <w:rFonts w:ascii="Adobe 仿宋 Std R" w:hAnsi="Adobe 仿宋 Std R" w:eastAsia="Adobe 仿宋 Std R"/>
              </w:rPr>
              <w:t>大源乡农会旧址</w:t>
            </w:r>
            <w:r>
              <w:rPr>
                <w:rFonts w:hint="eastAsia" w:ascii="Adobe 仿宋 Std R" w:hAnsi="Adobe 仿宋 Std R" w:eastAsia="Adobe 仿宋 Std R"/>
              </w:rPr>
              <w:t>（戴氏</w:t>
            </w:r>
            <w:r>
              <w:rPr>
                <w:rFonts w:ascii="Adobe 仿宋 Std R" w:hAnsi="Adobe 仿宋 Std R" w:eastAsia="Adobe 仿宋 Std R"/>
              </w:rPr>
              <w:t>宗祠</w:t>
            </w:r>
            <w:r>
              <w:rPr>
                <w:rFonts w:hint="eastAsia" w:ascii="Adobe 仿宋 Std R" w:hAnsi="Adobe 仿宋 Std R" w:eastAsia="Adobe 仿宋 Std R"/>
              </w:rPr>
              <w:t>）、</w:t>
            </w:r>
            <w:r>
              <w:rPr>
                <w:rFonts w:ascii="Adobe 仿宋 Std R" w:hAnsi="Adobe 仿宋 Std R" w:eastAsia="Adobe 仿宋 Std R"/>
              </w:rPr>
              <w:t>大源乡游击队队部旧址（</w:t>
            </w:r>
            <w:r>
              <w:rPr>
                <w:rFonts w:hint="eastAsia" w:ascii="Adobe 仿宋 Std R" w:hAnsi="Adobe 仿宋 Std R" w:eastAsia="Adobe 仿宋 Std R"/>
              </w:rPr>
              <w:t>严氏宗祠</w:t>
            </w:r>
            <w:r>
              <w:rPr>
                <w:rFonts w:ascii="Adobe 仿宋 Std R" w:hAnsi="Adobe 仿宋 Std R" w:eastAsia="Adobe 仿宋 Std R"/>
              </w:rPr>
              <w:t>）</w:t>
            </w:r>
            <w:r>
              <w:rPr>
                <w:rFonts w:hint="eastAsia" w:ascii="Adobe 仿宋 Std R" w:hAnsi="Adobe 仿宋 Std R" w:eastAsia="Adobe 仿宋 Std R"/>
              </w:rPr>
              <w:t>、</w:t>
            </w:r>
            <w:r>
              <w:rPr>
                <w:rFonts w:ascii="Adobe 仿宋 Std R" w:hAnsi="Adobe 仿宋 Std R" w:eastAsia="Adobe 仿宋 Std R"/>
              </w:rPr>
              <w:t>红军重要通道旧址（</w:t>
            </w:r>
            <w:r>
              <w:rPr>
                <w:rFonts w:hint="eastAsia" w:ascii="Adobe 仿宋 Std R" w:hAnsi="Adobe 仿宋 Std R" w:eastAsia="Adobe 仿宋 Std R"/>
              </w:rPr>
              <w:t>镇安桥</w:t>
            </w:r>
            <w:r>
              <w:rPr>
                <w:rFonts w:ascii="Adobe 仿宋 Std R" w:hAnsi="Adobe 仿宋 Std R" w:eastAsia="Adobe 仿宋 Std R"/>
              </w:rPr>
              <w:t>）</w:t>
            </w:r>
            <w:r>
              <w:rPr>
                <w:rFonts w:hint="eastAsia" w:ascii="Adobe 仿宋 Std R" w:hAnsi="Adobe 仿宋 Std R" w:eastAsia="Adobe 仿宋 Std R"/>
              </w:rPr>
              <w:t>、</w:t>
            </w:r>
            <w:r>
              <w:rPr>
                <w:rFonts w:ascii="Adobe 仿宋 Std R" w:hAnsi="Adobe 仿宋 Std R" w:eastAsia="Adobe 仿宋 Std R"/>
              </w:rPr>
              <w:t>明清古居</w:t>
            </w:r>
            <w:r>
              <w:rPr>
                <w:rFonts w:hint="eastAsia" w:ascii="Adobe 仿宋 Std R" w:hAnsi="Adobe 仿宋 Std R" w:eastAsia="Adobe 仿宋 Std R"/>
              </w:rPr>
              <w:t>等</w:t>
            </w:r>
          </w:p>
        </w:tc>
        <w:tc>
          <w:tcPr>
            <w:tcW w:w="3159" w:type="dxa"/>
            <w:vAlign w:val="center"/>
          </w:tcPr>
          <w:p w14:paraId="7B4E6375">
            <w:pPr>
              <w:spacing w:line="400" w:lineRule="exact"/>
              <w:jc w:val="center"/>
              <w:rPr>
                <w:rFonts w:ascii="Adobe 仿宋 Std R" w:hAnsi="Adobe 仿宋 Std R" w:eastAsia="Adobe 仿宋 Std R"/>
              </w:rPr>
            </w:pPr>
            <w:r>
              <w:rPr>
                <w:rFonts w:hint="eastAsia" w:ascii="Adobe 仿宋 Std R" w:hAnsi="Adobe 仿宋 Std R" w:eastAsia="Adobe 仿宋 Std R"/>
              </w:rPr>
              <w:t>以中央</w:t>
            </w:r>
            <w:r>
              <w:rPr>
                <w:rFonts w:ascii="Adobe 仿宋 Std R" w:hAnsi="Adobe 仿宋 Std R" w:eastAsia="Adobe 仿宋 Std R"/>
              </w:rPr>
              <w:t>苏区第五次“</w:t>
            </w:r>
            <w:r>
              <w:rPr>
                <w:rFonts w:hint="eastAsia" w:ascii="Adobe 仿宋 Std R" w:hAnsi="Adobe 仿宋 Std R" w:eastAsia="Adobe 仿宋 Std R"/>
              </w:rPr>
              <w:t>反</w:t>
            </w:r>
            <w:r>
              <w:rPr>
                <w:rFonts w:ascii="Adobe 仿宋 Std R" w:hAnsi="Adobe 仿宋 Std R" w:eastAsia="Adobe 仿宋 Std R"/>
              </w:rPr>
              <w:t>围剿”</w:t>
            </w:r>
            <w:r>
              <w:rPr>
                <w:rFonts w:hint="eastAsia" w:ascii="Adobe 仿宋 Std R" w:hAnsi="Adobe 仿宋 Std R" w:eastAsia="Adobe 仿宋 Std R"/>
              </w:rPr>
              <w:t>新桥</w:t>
            </w:r>
            <w:r>
              <w:rPr>
                <w:rFonts w:ascii="Adobe 仿宋 Std R" w:hAnsi="Adobe 仿宋 Std R" w:eastAsia="Adobe 仿宋 Std R"/>
              </w:rPr>
              <w:t>反击战为背景，结合大源村历史文化、明清建筑、红色遗址，打造</w:t>
            </w:r>
            <w:r>
              <w:rPr>
                <w:rFonts w:hint="eastAsia" w:ascii="Adobe 仿宋 Std R" w:hAnsi="Adobe 仿宋 Std R" w:eastAsia="Adobe 仿宋 Std R"/>
              </w:rPr>
              <w:t>“红色</w:t>
            </w:r>
            <w:r>
              <w:rPr>
                <w:rFonts w:ascii="Adobe 仿宋 Std R" w:hAnsi="Adobe 仿宋 Std R" w:eastAsia="Adobe 仿宋 Std R"/>
              </w:rPr>
              <w:t>战场、大源后方</w:t>
            </w:r>
            <w:r>
              <w:rPr>
                <w:rFonts w:hint="eastAsia" w:ascii="Adobe 仿宋 Std R" w:hAnsi="Adobe 仿宋 Std R" w:eastAsia="Adobe 仿宋 Std R"/>
              </w:rPr>
              <w:t>”形象，</w:t>
            </w:r>
            <w:r>
              <w:rPr>
                <w:rFonts w:ascii="Adobe 仿宋 Std R" w:hAnsi="Adobe 仿宋 Std R" w:eastAsia="Adobe 仿宋 Std R"/>
              </w:rPr>
              <w:t>以群众路线为特色，创新融合自驾车营地、真人</w:t>
            </w:r>
            <w:r>
              <w:rPr>
                <w:rFonts w:hint="eastAsia" w:ascii="Adobe 仿宋 Std R" w:hAnsi="Adobe 仿宋 Std R" w:eastAsia="Adobe 仿宋 Std R"/>
              </w:rPr>
              <w:t>CS、</w:t>
            </w:r>
            <w:r>
              <w:rPr>
                <w:rFonts w:ascii="Adobe 仿宋 Std R" w:hAnsi="Adobe 仿宋 Std R" w:eastAsia="Adobe 仿宋 Std R"/>
              </w:rPr>
              <w:t>红</w:t>
            </w:r>
            <w:r>
              <w:rPr>
                <w:rFonts w:hint="eastAsia" w:ascii="Adobe 仿宋 Std R" w:hAnsi="Adobe 仿宋 Std R" w:eastAsia="Adobe 仿宋 Std R"/>
              </w:rPr>
              <w:t>色</w:t>
            </w:r>
            <w:r>
              <w:rPr>
                <w:rFonts w:ascii="Adobe 仿宋 Std R" w:hAnsi="Adobe 仿宋 Std R" w:eastAsia="Adobe 仿宋 Std R"/>
              </w:rPr>
              <w:t>遗迹、战斗体验等系列产品。</w:t>
            </w:r>
          </w:p>
        </w:tc>
      </w:tr>
      <w:tr w14:paraId="5A83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5" w:type="dxa"/>
            <w:vAlign w:val="center"/>
          </w:tcPr>
          <w:p w14:paraId="59A77BED">
            <w:pPr>
              <w:spacing w:line="400" w:lineRule="exact"/>
              <w:jc w:val="center"/>
              <w:rPr>
                <w:rFonts w:ascii="Adobe 仿宋 Std R" w:hAnsi="Adobe 仿宋 Std R" w:eastAsia="Adobe 仿宋 Std R"/>
              </w:rPr>
            </w:pPr>
            <w:r>
              <w:rPr>
                <w:rFonts w:hint="eastAsia" w:ascii="Adobe 仿宋 Std R" w:hAnsi="Adobe 仿宋 Std R" w:eastAsia="Adobe 仿宋 Std R"/>
              </w:rPr>
              <w:t>9</w:t>
            </w:r>
          </w:p>
        </w:tc>
        <w:tc>
          <w:tcPr>
            <w:tcW w:w="1046" w:type="dxa"/>
            <w:vAlign w:val="center"/>
          </w:tcPr>
          <w:p w14:paraId="32B654EA">
            <w:pPr>
              <w:spacing w:line="400" w:lineRule="exact"/>
              <w:jc w:val="center"/>
              <w:rPr>
                <w:rFonts w:ascii="Adobe 仿宋 Std R" w:hAnsi="Adobe 仿宋 Std R" w:eastAsia="Adobe 仿宋 Std R"/>
              </w:rPr>
            </w:pPr>
            <w:r>
              <w:rPr>
                <w:rFonts w:hint="eastAsia" w:ascii="Adobe 仿宋 Std R" w:hAnsi="Adobe 仿宋 Std R" w:eastAsia="Adobe 仿宋 Std R"/>
              </w:rPr>
              <w:t>宁化凤山</w:t>
            </w:r>
            <w:r>
              <w:rPr>
                <w:rFonts w:ascii="Adobe 仿宋 Std R" w:hAnsi="Adobe 仿宋 Std R" w:eastAsia="Adobe 仿宋 Std R"/>
              </w:rPr>
              <w:t>村</w:t>
            </w:r>
          </w:p>
        </w:tc>
        <w:tc>
          <w:tcPr>
            <w:tcW w:w="853" w:type="dxa"/>
            <w:vAlign w:val="center"/>
          </w:tcPr>
          <w:p w14:paraId="0340F80D">
            <w:pPr>
              <w:spacing w:line="400" w:lineRule="exact"/>
              <w:jc w:val="center"/>
              <w:rPr>
                <w:rFonts w:ascii="Adobe 仿宋 Std R" w:hAnsi="Adobe 仿宋 Std R" w:eastAsia="Adobe 仿宋 Std R"/>
              </w:rPr>
            </w:pPr>
            <w:r>
              <w:rPr>
                <w:rFonts w:hint="eastAsia" w:ascii="Adobe 仿宋 Std R" w:hAnsi="Adobe 仿宋 Std R" w:eastAsia="Adobe 仿宋 Std R"/>
              </w:rPr>
              <w:t>三明市</w:t>
            </w:r>
          </w:p>
        </w:tc>
        <w:tc>
          <w:tcPr>
            <w:tcW w:w="849" w:type="dxa"/>
            <w:vAlign w:val="center"/>
          </w:tcPr>
          <w:p w14:paraId="038AC315">
            <w:pPr>
              <w:spacing w:line="400" w:lineRule="exact"/>
              <w:jc w:val="center"/>
              <w:rPr>
                <w:rFonts w:ascii="Adobe 仿宋 Std R" w:hAnsi="Adobe 仿宋 Std R" w:eastAsia="Adobe 仿宋 Std R"/>
              </w:rPr>
            </w:pPr>
            <w:r>
              <w:rPr>
                <w:rFonts w:hint="eastAsia" w:ascii="Adobe 仿宋 Std R" w:hAnsi="Adobe 仿宋 Std R" w:eastAsia="Adobe 仿宋 Std R"/>
              </w:rPr>
              <w:t>宁化县</w:t>
            </w:r>
            <w:r>
              <w:rPr>
                <w:rFonts w:ascii="Adobe 仿宋 Std R" w:hAnsi="Adobe 仿宋 Std R" w:eastAsia="Adobe 仿宋 Std R"/>
              </w:rPr>
              <w:t>淮土乡</w:t>
            </w:r>
          </w:p>
        </w:tc>
        <w:tc>
          <w:tcPr>
            <w:tcW w:w="2409" w:type="dxa"/>
            <w:vAlign w:val="center"/>
          </w:tcPr>
          <w:p w14:paraId="290A05B1">
            <w:pPr>
              <w:spacing w:line="400" w:lineRule="exact"/>
              <w:rPr>
                <w:rFonts w:ascii="Adobe 仿宋 Std R" w:hAnsi="Adobe 仿宋 Std R" w:eastAsia="Adobe 仿宋 Std R"/>
              </w:rPr>
            </w:pPr>
            <w:r>
              <w:rPr>
                <w:rFonts w:hint="eastAsia" w:ascii="Adobe 仿宋 Std R" w:hAnsi="Adobe 仿宋 Std R" w:eastAsia="Adobe 仿宋 Std R"/>
              </w:rPr>
              <w:t>中央</w:t>
            </w:r>
            <w:r>
              <w:rPr>
                <w:rFonts w:ascii="Adobe 仿宋 Std R" w:hAnsi="Adobe 仿宋 Std R" w:eastAsia="Adobe 仿宋 Std R"/>
              </w:rPr>
              <w:t>红军长征</w:t>
            </w:r>
            <w:r>
              <w:rPr>
                <w:rFonts w:hint="eastAsia" w:ascii="Adobe 仿宋 Std R" w:hAnsi="Adobe 仿宋 Std R" w:eastAsia="Adobe 仿宋 Std R"/>
              </w:rPr>
              <w:t>凤凰山</w:t>
            </w:r>
            <w:r>
              <w:rPr>
                <w:rFonts w:ascii="Adobe 仿宋 Std R" w:hAnsi="Adobe 仿宋 Std R" w:eastAsia="Adobe 仿宋 Std R"/>
              </w:rPr>
              <w:t>出发地</w:t>
            </w:r>
            <w:r>
              <w:rPr>
                <w:rFonts w:hint="eastAsia" w:ascii="Adobe 仿宋 Std R" w:hAnsi="Adobe 仿宋 Std R" w:eastAsia="Adobe 仿宋 Std R"/>
              </w:rPr>
              <w:t>旧址</w:t>
            </w:r>
            <w:r>
              <w:rPr>
                <w:rFonts w:ascii="Adobe 仿宋 Std R" w:hAnsi="Adobe 仿宋 Std R" w:eastAsia="Adobe 仿宋 Std R"/>
              </w:rPr>
              <w:t>、凤山街、红军长征出发地纪念广场</w:t>
            </w:r>
          </w:p>
        </w:tc>
        <w:tc>
          <w:tcPr>
            <w:tcW w:w="3159" w:type="dxa"/>
          </w:tcPr>
          <w:p w14:paraId="608CB933">
            <w:pPr>
              <w:spacing w:line="400" w:lineRule="exact"/>
              <w:rPr>
                <w:rFonts w:ascii="Adobe 仿宋 Std R" w:hAnsi="Adobe 仿宋 Std R" w:eastAsia="Adobe 仿宋 Std R"/>
              </w:rPr>
            </w:pPr>
            <w:r>
              <w:rPr>
                <w:rFonts w:hint="eastAsia" w:ascii="Adobe 仿宋 Std R" w:hAnsi="Adobe 仿宋 Std R" w:eastAsia="Adobe 仿宋 Std R"/>
              </w:rPr>
              <w:t>以</w:t>
            </w:r>
            <w:r>
              <w:rPr>
                <w:rFonts w:ascii="Adobe 仿宋 Std R" w:hAnsi="Adobe 仿宋 Std R" w:eastAsia="Adobe 仿宋 Std R"/>
              </w:rPr>
              <w:t>红军长征</w:t>
            </w:r>
            <w:r>
              <w:rPr>
                <w:rFonts w:hint="eastAsia" w:ascii="Adobe 仿宋 Std R" w:hAnsi="Adobe 仿宋 Std R" w:eastAsia="Adobe 仿宋 Std R"/>
              </w:rPr>
              <w:t>出发</w:t>
            </w:r>
            <w:r>
              <w:rPr>
                <w:rFonts w:ascii="Adobe 仿宋 Std R" w:hAnsi="Adobe 仿宋 Std R" w:eastAsia="Adobe 仿宋 Std R"/>
              </w:rPr>
              <w:t>地</w:t>
            </w:r>
            <w:r>
              <w:rPr>
                <w:rFonts w:hint="eastAsia" w:ascii="Adobe 仿宋 Std R" w:hAnsi="Adobe 仿宋 Std R" w:eastAsia="Adobe 仿宋 Std R"/>
              </w:rPr>
              <w:t>为</w:t>
            </w:r>
            <w:r>
              <w:rPr>
                <w:rFonts w:ascii="Adobe 仿宋 Std R" w:hAnsi="Adobe 仿宋 Std R" w:eastAsia="Adobe 仿宋 Std R"/>
              </w:rPr>
              <w:t>核心特色，依托凤山街改造和业态导入，打造红军长征出发地特色休闲，</w:t>
            </w:r>
            <w:r>
              <w:rPr>
                <w:rFonts w:hint="eastAsia" w:ascii="Adobe 仿宋 Std R" w:hAnsi="Adobe 仿宋 Std R" w:eastAsia="Adobe 仿宋 Std R"/>
              </w:rPr>
              <w:t>提升</w:t>
            </w:r>
            <w:r>
              <w:rPr>
                <w:rFonts w:ascii="Adobe 仿宋 Std R" w:hAnsi="Adobe 仿宋 Std R" w:eastAsia="Adobe 仿宋 Std R"/>
              </w:rPr>
              <w:t>红色旅游价值。</w:t>
            </w:r>
          </w:p>
        </w:tc>
      </w:tr>
      <w:tr w14:paraId="0FC6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5" w:type="dxa"/>
            <w:vAlign w:val="center"/>
          </w:tcPr>
          <w:p w14:paraId="32C42854">
            <w:pPr>
              <w:spacing w:line="400" w:lineRule="exact"/>
              <w:jc w:val="center"/>
              <w:rPr>
                <w:rFonts w:ascii="Adobe 仿宋 Std R" w:hAnsi="Adobe 仿宋 Std R" w:eastAsia="Adobe 仿宋 Std R"/>
              </w:rPr>
            </w:pPr>
            <w:r>
              <w:rPr>
                <w:rFonts w:hint="eastAsia" w:ascii="Adobe 仿宋 Std R" w:hAnsi="Adobe 仿宋 Std R" w:eastAsia="Adobe 仿宋 Std R"/>
              </w:rPr>
              <w:t>10</w:t>
            </w:r>
          </w:p>
        </w:tc>
        <w:tc>
          <w:tcPr>
            <w:tcW w:w="1046" w:type="dxa"/>
            <w:vAlign w:val="center"/>
          </w:tcPr>
          <w:p w14:paraId="60B22D3E">
            <w:pPr>
              <w:spacing w:line="400" w:lineRule="exact"/>
              <w:jc w:val="center"/>
              <w:rPr>
                <w:rFonts w:ascii="Adobe 仿宋 Std R" w:hAnsi="Adobe 仿宋 Std R" w:eastAsia="Adobe 仿宋 Std R"/>
              </w:rPr>
            </w:pPr>
            <w:r>
              <w:rPr>
                <w:rFonts w:hint="eastAsia" w:ascii="Adobe 仿宋 Std R" w:hAnsi="Adobe 仿宋 Std R" w:eastAsia="Adobe 仿宋 Std R"/>
              </w:rPr>
              <w:t>建宁水尾村</w:t>
            </w:r>
          </w:p>
        </w:tc>
        <w:tc>
          <w:tcPr>
            <w:tcW w:w="853" w:type="dxa"/>
            <w:vAlign w:val="center"/>
          </w:tcPr>
          <w:p w14:paraId="1695E8FE">
            <w:pPr>
              <w:spacing w:line="400" w:lineRule="exact"/>
              <w:jc w:val="center"/>
              <w:rPr>
                <w:rFonts w:ascii="Adobe 仿宋 Std R" w:hAnsi="Adobe 仿宋 Std R" w:eastAsia="Adobe 仿宋 Std R"/>
              </w:rPr>
            </w:pPr>
            <w:r>
              <w:rPr>
                <w:rFonts w:hint="eastAsia" w:ascii="Adobe 仿宋 Std R" w:hAnsi="Adobe 仿宋 Std R" w:eastAsia="Adobe 仿宋 Std R"/>
              </w:rPr>
              <w:t>三明市</w:t>
            </w:r>
          </w:p>
        </w:tc>
        <w:tc>
          <w:tcPr>
            <w:tcW w:w="849" w:type="dxa"/>
            <w:vAlign w:val="center"/>
          </w:tcPr>
          <w:p w14:paraId="6DB56FA2">
            <w:pPr>
              <w:spacing w:line="400" w:lineRule="exact"/>
              <w:jc w:val="center"/>
              <w:rPr>
                <w:rFonts w:ascii="Adobe 仿宋 Std R" w:hAnsi="Adobe 仿宋 Std R" w:eastAsia="Adobe 仿宋 Std R"/>
              </w:rPr>
            </w:pPr>
            <w:r>
              <w:rPr>
                <w:rFonts w:hint="eastAsia" w:ascii="Adobe 仿宋 Std R" w:hAnsi="Adobe 仿宋 Std R" w:eastAsia="Adobe 仿宋 Std R"/>
              </w:rPr>
              <w:t>建宁县客坊乡</w:t>
            </w:r>
          </w:p>
        </w:tc>
        <w:tc>
          <w:tcPr>
            <w:tcW w:w="2409" w:type="dxa"/>
            <w:vAlign w:val="center"/>
          </w:tcPr>
          <w:p w14:paraId="177D0404">
            <w:pPr>
              <w:spacing w:line="400" w:lineRule="exact"/>
              <w:rPr>
                <w:rFonts w:ascii="Adobe 仿宋 Std R" w:hAnsi="Adobe 仿宋 Std R" w:eastAsia="Adobe 仿宋 Std R"/>
              </w:rPr>
            </w:pPr>
            <w:r>
              <w:rPr>
                <w:rFonts w:hint="eastAsia" w:ascii="Adobe 仿宋 Std R" w:hAnsi="Adobe 仿宋 Std R" w:eastAsia="Adobe 仿宋 Std R"/>
              </w:rPr>
              <w:t>军医院、闽赣基干游击队司令部、红军兵工厂、红军银行、县苏维埃政府、红军被服厂、草鞋厂、红军食堂、红军接兵站等旧址群</w:t>
            </w:r>
          </w:p>
        </w:tc>
        <w:tc>
          <w:tcPr>
            <w:tcW w:w="3159" w:type="dxa"/>
          </w:tcPr>
          <w:p w14:paraId="4248A37C">
            <w:pPr>
              <w:spacing w:line="400" w:lineRule="exact"/>
              <w:rPr>
                <w:rFonts w:ascii="Adobe 仿宋 Std R" w:hAnsi="Adobe 仿宋 Std R" w:eastAsia="Adobe 仿宋 Std R"/>
              </w:rPr>
            </w:pPr>
            <w:r>
              <w:rPr>
                <w:rFonts w:hint="eastAsia" w:ascii="Adobe 仿宋 Std R" w:hAnsi="Adobe 仿宋 Std R" w:eastAsia="Adobe 仿宋 Std R"/>
              </w:rPr>
              <w:t>按照“特色化、差异化”的原则选择旅游扶贫示范项目进行策划，对优势旅游资源进行整合，形成了瞻仰一次红色旧址、重走一次红军路、重温一次入党誓词、听一场红军课、看一场红军剧、唱一首红军歌、读一本红军书、出一次红军操、吃一顿红军饭、宿一次红军营的“十大红色体验套餐”，带动红色旅游业态发展。</w:t>
            </w:r>
          </w:p>
        </w:tc>
      </w:tr>
      <w:tr w14:paraId="7F39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089C0BD2">
            <w:pPr>
              <w:spacing w:line="400" w:lineRule="exact"/>
              <w:jc w:val="center"/>
              <w:rPr>
                <w:rFonts w:ascii="Adobe 仿宋 Std R" w:hAnsi="Adobe 仿宋 Std R" w:eastAsia="Adobe 仿宋 Std R"/>
              </w:rPr>
            </w:pPr>
            <w:r>
              <w:rPr>
                <w:rFonts w:hint="eastAsia" w:ascii="Adobe 仿宋 Std R" w:hAnsi="Adobe 仿宋 Std R" w:eastAsia="Adobe 仿宋 Std R"/>
              </w:rPr>
              <w:t>11</w:t>
            </w:r>
          </w:p>
        </w:tc>
        <w:tc>
          <w:tcPr>
            <w:tcW w:w="1046" w:type="dxa"/>
            <w:vAlign w:val="center"/>
          </w:tcPr>
          <w:p w14:paraId="7802C60A">
            <w:pPr>
              <w:spacing w:line="400" w:lineRule="exact"/>
              <w:jc w:val="center"/>
              <w:rPr>
                <w:rFonts w:ascii="Adobe 仿宋 Std R" w:hAnsi="Adobe 仿宋 Std R" w:eastAsia="Adobe 仿宋 Std R"/>
              </w:rPr>
            </w:pPr>
            <w:r>
              <w:rPr>
                <w:rFonts w:hint="eastAsia" w:ascii="Adobe 仿宋 Std R" w:hAnsi="Adobe 仿宋 Std R" w:eastAsia="Adobe 仿宋 Std R"/>
              </w:rPr>
              <w:t>上杭</w:t>
            </w:r>
            <w:r>
              <w:rPr>
                <w:rFonts w:ascii="Adobe 仿宋 Std R" w:hAnsi="Adobe 仿宋 Std R" w:eastAsia="Adobe 仿宋 Std R"/>
              </w:rPr>
              <w:t>溪</w:t>
            </w:r>
            <w:r>
              <w:rPr>
                <w:rFonts w:hint="eastAsia" w:ascii="Adobe 仿宋 Std R" w:hAnsi="Adobe 仿宋 Std R" w:eastAsia="Adobe 仿宋 Std R"/>
              </w:rPr>
              <w:t>背</w:t>
            </w:r>
            <w:r>
              <w:rPr>
                <w:rFonts w:ascii="Adobe 仿宋 Std R" w:hAnsi="Adobe 仿宋 Std R" w:eastAsia="Adobe 仿宋 Std R"/>
              </w:rPr>
              <w:t>村</w:t>
            </w:r>
          </w:p>
        </w:tc>
        <w:tc>
          <w:tcPr>
            <w:tcW w:w="853" w:type="dxa"/>
            <w:vAlign w:val="center"/>
          </w:tcPr>
          <w:p w14:paraId="19B972AC">
            <w:pPr>
              <w:spacing w:line="400" w:lineRule="exact"/>
              <w:jc w:val="center"/>
              <w:rPr>
                <w:rFonts w:ascii="Adobe 仿宋 Std R" w:hAnsi="Adobe 仿宋 Std R" w:eastAsia="Adobe 仿宋 Std R"/>
              </w:rPr>
            </w:pPr>
            <w:r>
              <w:rPr>
                <w:rFonts w:hint="eastAsia" w:ascii="Adobe 仿宋 Std R" w:hAnsi="Adobe 仿宋 Std R" w:eastAsia="Adobe 仿宋 Std R"/>
              </w:rPr>
              <w:t>龙岩</w:t>
            </w:r>
            <w:r>
              <w:rPr>
                <w:rFonts w:ascii="Adobe 仿宋 Std R" w:hAnsi="Adobe 仿宋 Std R" w:eastAsia="Adobe 仿宋 Std R"/>
              </w:rPr>
              <w:t>市</w:t>
            </w:r>
          </w:p>
        </w:tc>
        <w:tc>
          <w:tcPr>
            <w:tcW w:w="849" w:type="dxa"/>
            <w:vAlign w:val="center"/>
          </w:tcPr>
          <w:p w14:paraId="6E1BC98F">
            <w:pPr>
              <w:spacing w:line="400" w:lineRule="exact"/>
              <w:jc w:val="center"/>
              <w:rPr>
                <w:rFonts w:ascii="Adobe 仿宋 Std R" w:hAnsi="Adobe 仿宋 Std R" w:eastAsia="Adobe 仿宋 Std R"/>
              </w:rPr>
            </w:pPr>
            <w:r>
              <w:rPr>
                <w:rFonts w:hint="eastAsia" w:ascii="Adobe 仿宋 Std R" w:hAnsi="Adobe 仿宋 Std R" w:eastAsia="Adobe 仿宋 Std R"/>
              </w:rPr>
              <w:t>上杭县</w:t>
            </w:r>
            <w:r>
              <w:rPr>
                <w:rFonts w:ascii="Adobe 仿宋 Std R" w:hAnsi="Adobe 仿宋 Std R" w:eastAsia="Adobe 仿宋 Std R"/>
              </w:rPr>
              <w:t>古田镇</w:t>
            </w:r>
          </w:p>
        </w:tc>
        <w:tc>
          <w:tcPr>
            <w:tcW w:w="2409" w:type="dxa"/>
            <w:vAlign w:val="center"/>
          </w:tcPr>
          <w:p w14:paraId="01F7D2B2">
            <w:pPr>
              <w:spacing w:line="400" w:lineRule="exact"/>
              <w:jc w:val="center"/>
              <w:rPr>
                <w:rFonts w:ascii="Adobe 仿宋 Std R" w:hAnsi="Adobe 仿宋 Std R" w:eastAsia="Adobe 仿宋 Std R"/>
              </w:rPr>
            </w:pPr>
            <w:r>
              <w:rPr>
                <w:rFonts w:hint="eastAsia" w:ascii="Adobe 仿宋 Std R" w:hAnsi="Adobe 仿宋 Std R" w:eastAsia="Adobe 仿宋 Std R"/>
              </w:rPr>
              <w:t>古田</w:t>
            </w:r>
            <w:r>
              <w:rPr>
                <w:rFonts w:ascii="Adobe 仿宋 Std R" w:hAnsi="Adobe 仿宋 Std R" w:eastAsia="Adobe 仿宋 Std R"/>
              </w:rPr>
              <w:t>会议</w:t>
            </w:r>
            <w:r>
              <w:rPr>
                <w:rFonts w:hint="eastAsia" w:ascii="Adobe 仿宋 Std R" w:hAnsi="Adobe 仿宋 Std R" w:eastAsia="Adobe 仿宋 Std R"/>
              </w:rPr>
              <w:t>会址</w:t>
            </w:r>
            <w:r>
              <w:rPr>
                <w:rFonts w:ascii="Adobe 仿宋 Std R" w:hAnsi="Adobe 仿宋 Std R" w:eastAsia="Adobe 仿宋 Std R"/>
              </w:rPr>
              <w:t>——廖氏宗祠</w:t>
            </w:r>
          </w:p>
        </w:tc>
        <w:tc>
          <w:tcPr>
            <w:tcW w:w="3159" w:type="dxa"/>
          </w:tcPr>
          <w:p w14:paraId="68A742E2">
            <w:pPr>
              <w:spacing w:line="400" w:lineRule="exact"/>
              <w:rPr>
                <w:rFonts w:ascii="Adobe 仿宋 Std R" w:hAnsi="Adobe 仿宋 Std R" w:eastAsia="Adobe 仿宋 Std R"/>
              </w:rPr>
            </w:pPr>
            <w:r>
              <w:rPr>
                <w:rFonts w:hint="eastAsia" w:ascii="Adobe 仿宋 Std R" w:hAnsi="Adobe 仿宋 Std R" w:eastAsia="Adobe 仿宋 Std R"/>
              </w:rPr>
              <w:t>依托</w:t>
            </w:r>
            <w:r>
              <w:rPr>
                <w:rFonts w:ascii="Adobe 仿宋 Std R" w:hAnsi="Adobe 仿宋 Std R" w:eastAsia="Adobe 仿宋 Std R"/>
              </w:rPr>
              <w:t>古田会议</w:t>
            </w:r>
            <w:r>
              <w:rPr>
                <w:rFonts w:hint="eastAsia" w:ascii="Adobe 仿宋 Std R" w:hAnsi="Adobe 仿宋 Std R" w:eastAsia="Adobe 仿宋 Std R"/>
              </w:rPr>
              <w:t>会址</w:t>
            </w:r>
            <w:r>
              <w:rPr>
                <w:rFonts w:ascii="Adobe 仿宋 Std R" w:hAnsi="Adobe 仿宋 Std R" w:eastAsia="Adobe 仿宋 Std R"/>
              </w:rPr>
              <w:t>，</w:t>
            </w:r>
            <w:r>
              <w:rPr>
                <w:rFonts w:hint="eastAsia" w:ascii="Adobe 仿宋 Std R" w:hAnsi="Adobe 仿宋 Std R" w:eastAsia="Adobe 仿宋 Std R"/>
              </w:rPr>
              <w:t>大力</w:t>
            </w:r>
            <w:r>
              <w:rPr>
                <w:rFonts w:ascii="Adobe 仿宋 Std R" w:hAnsi="Adobe 仿宋 Std R" w:eastAsia="Adobe 仿宋 Std R"/>
              </w:rPr>
              <w:t>弘扬古田会议精神，做大教育培训、会议会展产业，打造红色会议产业航母，红色乡村旅游综合基地。</w:t>
            </w:r>
          </w:p>
        </w:tc>
      </w:tr>
      <w:tr w14:paraId="250C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408865D7">
            <w:pPr>
              <w:spacing w:line="400" w:lineRule="exact"/>
              <w:jc w:val="center"/>
              <w:rPr>
                <w:rFonts w:ascii="Adobe 仿宋 Std R" w:hAnsi="Adobe 仿宋 Std R" w:eastAsia="Adobe 仿宋 Std R"/>
              </w:rPr>
            </w:pPr>
            <w:r>
              <w:rPr>
                <w:rFonts w:hint="eastAsia" w:ascii="Adobe 仿宋 Std R" w:hAnsi="Adobe 仿宋 Std R" w:eastAsia="Adobe 仿宋 Std R"/>
              </w:rPr>
              <w:t>12</w:t>
            </w:r>
          </w:p>
        </w:tc>
        <w:tc>
          <w:tcPr>
            <w:tcW w:w="1046" w:type="dxa"/>
            <w:vAlign w:val="center"/>
          </w:tcPr>
          <w:p w14:paraId="2257F583">
            <w:pPr>
              <w:spacing w:line="400" w:lineRule="exact"/>
              <w:jc w:val="center"/>
              <w:rPr>
                <w:rFonts w:ascii="Adobe 仿宋 Std R" w:hAnsi="Adobe 仿宋 Std R" w:eastAsia="Adobe 仿宋 Std R"/>
              </w:rPr>
            </w:pPr>
            <w:r>
              <w:rPr>
                <w:rFonts w:hint="eastAsia" w:ascii="Adobe 仿宋 Std R" w:hAnsi="Adobe 仿宋 Std R" w:eastAsia="Adobe 仿宋 Std R"/>
              </w:rPr>
              <w:t>长汀中复村</w:t>
            </w:r>
          </w:p>
        </w:tc>
        <w:tc>
          <w:tcPr>
            <w:tcW w:w="853" w:type="dxa"/>
            <w:vAlign w:val="center"/>
          </w:tcPr>
          <w:p w14:paraId="09A98DD4">
            <w:pPr>
              <w:spacing w:line="400" w:lineRule="exact"/>
              <w:jc w:val="center"/>
              <w:rPr>
                <w:rFonts w:ascii="Adobe 仿宋 Std R" w:hAnsi="Adobe 仿宋 Std R" w:eastAsia="Adobe 仿宋 Std R"/>
              </w:rPr>
            </w:pPr>
            <w:r>
              <w:rPr>
                <w:rFonts w:hint="eastAsia" w:ascii="Adobe 仿宋 Std R" w:hAnsi="Adobe 仿宋 Std R" w:eastAsia="Adobe 仿宋 Std R"/>
              </w:rPr>
              <w:t>龙岩</w:t>
            </w:r>
            <w:r>
              <w:rPr>
                <w:rFonts w:ascii="Adobe 仿宋 Std R" w:hAnsi="Adobe 仿宋 Std R" w:eastAsia="Adobe 仿宋 Std R"/>
              </w:rPr>
              <w:t>市</w:t>
            </w:r>
          </w:p>
        </w:tc>
        <w:tc>
          <w:tcPr>
            <w:tcW w:w="849" w:type="dxa"/>
            <w:vAlign w:val="center"/>
          </w:tcPr>
          <w:p w14:paraId="1E022F01">
            <w:pPr>
              <w:spacing w:line="400" w:lineRule="exact"/>
              <w:jc w:val="center"/>
              <w:rPr>
                <w:rFonts w:ascii="Adobe 仿宋 Std R" w:hAnsi="Adobe 仿宋 Std R" w:eastAsia="Adobe 仿宋 Std R"/>
              </w:rPr>
            </w:pPr>
            <w:r>
              <w:rPr>
                <w:rFonts w:hint="eastAsia" w:ascii="Adobe 仿宋 Std R" w:hAnsi="Adobe 仿宋 Std R" w:eastAsia="Adobe 仿宋 Std R"/>
              </w:rPr>
              <w:t>长汀县</w:t>
            </w:r>
            <w:r>
              <w:rPr>
                <w:rFonts w:ascii="Adobe 仿宋 Std R" w:hAnsi="Adobe 仿宋 Std R" w:eastAsia="Adobe 仿宋 Std R"/>
              </w:rPr>
              <w:t>南山镇</w:t>
            </w:r>
          </w:p>
        </w:tc>
        <w:tc>
          <w:tcPr>
            <w:tcW w:w="2409" w:type="dxa"/>
            <w:vAlign w:val="center"/>
          </w:tcPr>
          <w:p w14:paraId="57F865B0">
            <w:pPr>
              <w:spacing w:line="400" w:lineRule="exact"/>
              <w:jc w:val="center"/>
              <w:rPr>
                <w:rFonts w:ascii="Adobe 仿宋 Std R" w:hAnsi="Adobe 仿宋 Std R" w:eastAsia="Adobe 仿宋 Std R"/>
              </w:rPr>
            </w:pPr>
            <w:r>
              <w:rPr>
                <w:rFonts w:hint="eastAsia" w:ascii="Adobe 仿宋 Std R" w:hAnsi="Adobe 仿宋 Std R" w:eastAsia="Adobe 仿宋 Std R"/>
              </w:rPr>
              <w:t>红军</w:t>
            </w:r>
            <w:r>
              <w:rPr>
                <w:rFonts w:ascii="Adobe 仿宋 Std R" w:hAnsi="Adobe 仿宋 Std R" w:eastAsia="Adobe 仿宋 Std R"/>
              </w:rPr>
              <w:t>桥、红军街、观寿公祠、</w:t>
            </w:r>
            <w:r>
              <w:rPr>
                <w:rFonts w:hint="eastAsia" w:ascii="Adobe 仿宋 Std R" w:hAnsi="Adobe 仿宋 Std R" w:eastAsia="Adobe 仿宋 Std R"/>
              </w:rPr>
              <w:t>松毛岭</w:t>
            </w:r>
            <w:r>
              <w:rPr>
                <w:rFonts w:ascii="Adobe 仿宋 Std R" w:hAnsi="Adobe 仿宋 Std R" w:eastAsia="Adobe 仿宋 Std R"/>
              </w:rPr>
              <w:t>战斗</w:t>
            </w:r>
            <w:r>
              <w:rPr>
                <w:rFonts w:hint="eastAsia" w:ascii="Adobe 仿宋 Std R" w:hAnsi="Adobe 仿宋 Std R" w:eastAsia="Adobe 仿宋 Std R"/>
              </w:rPr>
              <w:t>烈士</w:t>
            </w:r>
            <w:r>
              <w:rPr>
                <w:rFonts w:ascii="Adobe 仿宋 Std R" w:hAnsi="Adobe 仿宋 Std R" w:eastAsia="Adobe 仿宋 Std R"/>
              </w:rPr>
              <w:t>纪念碑、超坊围屋、显宗共祠</w:t>
            </w:r>
            <w:r>
              <w:rPr>
                <w:rFonts w:hint="eastAsia" w:ascii="Adobe 仿宋 Std R" w:hAnsi="Adobe 仿宋 Std R" w:eastAsia="Adobe 仿宋 Std R"/>
              </w:rPr>
              <w:t>、</w:t>
            </w:r>
            <w:r>
              <w:rPr>
                <w:rFonts w:ascii="Adobe 仿宋 Std R" w:hAnsi="Adobe 仿宋 Std R" w:eastAsia="Adobe 仿宋 Std R"/>
              </w:rPr>
              <w:t>白叶洋红</w:t>
            </w:r>
            <w:r>
              <w:rPr>
                <w:rFonts w:hint="eastAsia" w:ascii="Adobe 仿宋 Std R" w:hAnsi="Adobe 仿宋 Std R" w:eastAsia="Adobe 仿宋 Std R"/>
              </w:rPr>
              <w:t>9</w:t>
            </w:r>
            <w:r>
              <w:rPr>
                <w:rFonts w:ascii="Adobe 仿宋 Std R" w:hAnsi="Adobe 仿宋 Std R" w:eastAsia="Adobe 仿宋 Std R"/>
              </w:rPr>
              <w:t>军团前线指挥部旧址</w:t>
            </w:r>
          </w:p>
        </w:tc>
        <w:tc>
          <w:tcPr>
            <w:tcW w:w="3159" w:type="dxa"/>
          </w:tcPr>
          <w:p w14:paraId="74B7CF2C">
            <w:pPr>
              <w:spacing w:line="400" w:lineRule="exact"/>
              <w:rPr>
                <w:rFonts w:ascii="Adobe 仿宋 Std R" w:hAnsi="Adobe 仿宋 Std R" w:eastAsia="Adobe 仿宋 Std R"/>
              </w:rPr>
            </w:pPr>
            <w:r>
              <w:rPr>
                <w:rFonts w:hint="eastAsia" w:ascii="Adobe 仿宋 Std R" w:hAnsi="Adobe 仿宋 Std R" w:eastAsia="Adobe 仿宋 Std R"/>
              </w:rPr>
              <w:t>巩固</w:t>
            </w:r>
            <w:r>
              <w:rPr>
                <w:rFonts w:ascii="Adobe 仿宋 Std R" w:hAnsi="Adobe 仿宋 Std R" w:eastAsia="Adobe 仿宋 Std R"/>
              </w:rPr>
              <w:t>“</w:t>
            </w:r>
            <w:r>
              <w:rPr>
                <w:rFonts w:hint="eastAsia" w:ascii="Adobe 仿宋 Std R" w:hAnsi="Adobe 仿宋 Std R" w:eastAsia="Adobe 仿宋 Std R"/>
              </w:rPr>
              <w:t>红军</w:t>
            </w:r>
            <w:r>
              <w:rPr>
                <w:rFonts w:ascii="Adobe 仿宋 Std R" w:hAnsi="Adobe 仿宋 Std R" w:eastAsia="Adobe 仿宋 Std R"/>
              </w:rPr>
              <w:t>长征第一村”</w:t>
            </w:r>
            <w:r>
              <w:rPr>
                <w:rFonts w:hint="eastAsia" w:ascii="Adobe 仿宋 Std R" w:hAnsi="Adobe 仿宋 Std R" w:eastAsia="Adobe 仿宋 Std R"/>
              </w:rPr>
              <w:t>品牌</w:t>
            </w:r>
            <w:r>
              <w:rPr>
                <w:rFonts w:ascii="Adobe 仿宋 Std R" w:hAnsi="Adobe 仿宋 Std R" w:eastAsia="Adobe 仿宋 Std R"/>
              </w:rPr>
              <w:t>，通过</w:t>
            </w:r>
            <w:r>
              <w:rPr>
                <w:rFonts w:hint="eastAsia" w:ascii="Adobe 仿宋 Std R" w:hAnsi="Adobe 仿宋 Std R" w:eastAsia="Adobe 仿宋 Std R"/>
              </w:rPr>
              <w:t>展示</w:t>
            </w:r>
            <w:r>
              <w:rPr>
                <w:rFonts w:ascii="Adobe 仿宋 Std R" w:hAnsi="Adobe 仿宋 Std R" w:eastAsia="Adobe 仿宋 Std R"/>
              </w:rPr>
              <w:t>技术升级、</w:t>
            </w:r>
            <w:r>
              <w:rPr>
                <w:rFonts w:hint="eastAsia" w:ascii="Adobe 仿宋 Std R" w:hAnsi="Adobe 仿宋 Std R" w:eastAsia="Adobe 仿宋 Std R"/>
              </w:rPr>
              <w:t>体验</w:t>
            </w:r>
            <w:r>
              <w:rPr>
                <w:rFonts w:ascii="Adobe 仿宋 Std R" w:hAnsi="Adobe 仿宋 Std R" w:eastAsia="Adobe 仿宋 Std R"/>
              </w:rPr>
              <w:t>互动，讲解活化，</w:t>
            </w:r>
            <w:r>
              <w:rPr>
                <w:rFonts w:hint="eastAsia" w:ascii="Adobe 仿宋 Std R" w:hAnsi="Adobe 仿宋 Std R" w:eastAsia="Adobe 仿宋 Std R"/>
              </w:rPr>
              <w:t>景观</w:t>
            </w:r>
            <w:r>
              <w:rPr>
                <w:rFonts w:ascii="Adobe 仿宋 Std R" w:hAnsi="Adobe 仿宋 Std R" w:eastAsia="Adobe 仿宋 Std R"/>
              </w:rPr>
              <w:t>美化</w:t>
            </w:r>
            <w:r>
              <w:rPr>
                <w:rFonts w:hint="eastAsia" w:ascii="Adobe 仿宋 Std R" w:hAnsi="Adobe 仿宋 Std R" w:eastAsia="Adobe 仿宋 Std R"/>
              </w:rPr>
              <w:t>等</w:t>
            </w:r>
            <w:r>
              <w:rPr>
                <w:rFonts w:ascii="Adobe 仿宋 Std R" w:hAnsi="Adobe 仿宋 Std R" w:eastAsia="Adobe 仿宋 Std R"/>
              </w:rPr>
              <w:t>系列升级，</w:t>
            </w:r>
            <w:r>
              <w:rPr>
                <w:rFonts w:hint="eastAsia" w:ascii="Adobe 仿宋 Std R" w:hAnsi="Adobe 仿宋 Std R" w:eastAsia="Adobe 仿宋 Std R"/>
              </w:rPr>
              <w:t>提升</w:t>
            </w:r>
            <w:r>
              <w:rPr>
                <w:rFonts w:ascii="Adobe 仿宋 Std R" w:hAnsi="Adobe 仿宋 Std R" w:eastAsia="Adobe 仿宋 Std R"/>
              </w:rPr>
              <w:t>红军长征第一村知名度</w:t>
            </w:r>
            <w:r>
              <w:rPr>
                <w:rFonts w:hint="eastAsia" w:ascii="Adobe 仿宋 Std R" w:hAnsi="Adobe 仿宋 Std R" w:eastAsia="Adobe 仿宋 Std R"/>
              </w:rPr>
              <w:t>。</w:t>
            </w:r>
          </w:p>
        </w:tc>
      </w:tr>
      <w:tr w14:paraId="13BA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05AD9F28">
            <w:pPr>
              <w:spacing w:line="400" w:lineRule="exact"/>
              <w:jc w:val="center"/>
              <w:rPr>
                <w:rFonts w:ascii="Adobe 仿宋 Std R" w:hAnsi="Adobe 仿宋 Std R" w:eastAsia="Adobe 仿宋 Std R"/>
              </w:rPr>
            </w:pPr>
            <w:r>
              <w:rPr>
                <w:rFonts w:hint="eastAsia" w:ascii="Adobe 仿宋 Std R" w:hAnsi="Adobe 仿宋 Std R" w:eastAsia="Adobe 仿宋 Std R"/>
              </w:rPr>
              <w:t>13</w:t>
            </w:r>
          </w:p>
        </w:tc>
        <w:tc>
          <w:tcPr>
            <w:tcW w:w="1046" w:type="dxa"/>
            <w:vAlign w:val="center"/>
          </w:tcPr>
          <w:p w14:paraId="50E5A72F">
            <w:pPr>
              <w:spacing w:line="400" w:lineRule="exact"/>
              <w:jc w:val="center"/>
              <w:rPr>
                <w:rFonts w:ascii="Adobe 仿宋 Std R" w:hAnsi="Adobe 仿宋 Std R" w:eastAsia="Adobe 仿宋 Std R"/>
              </w:rPr>
            </w:pPr>
            <w:r>
              <w:rPr>
                <w:rFonts w:hint="eastAsia" w:ascii="Adobe 仿宋 Std R" w:hAnsi="Adobe 仿宋 Std R" w:eastAsia="Adobe 仿宋 Std R"/>
              </w:rPr>
              <w:t>古田</w:t>
            </w:r>
            <w:r>
              <w:rPr>
                <w:rFonts w:ascii="Adobe 仿宋 Std R" w:hAnsi="Adobe 仿宋 Std R" w:eastAsia="Adobe 仿宋 Std R"/>
              </w:rPr>
              <w:t>五龙村</w:t>
            </w:r>
          </w:p>
        </w:tc>
        <w:tc>
          <w:tcPr>
            <w:tcW w:w="853" w:type="dxa"/>
            <w:vAlign w:val="center"/>
          </w:tcPr>
          <w:p w14:paraId="7BADD2A8">
            <w:pPr>
              <w:spacing w:line="400" w:lineRule="exact"/>
              <w:jc w:val="center"/>
              <w:rPr>
                <w:rFonts w:ascii="Adobe 仿宋 Std R" w:hAnsi="Adobe 仿宋 Std R" w:eastAsia="Adobe 仿宋 Std R"/>
              </w:rPr>
            </w:pPr>
            <w:r>
              <w:rPr>
                <w:rFonts w:hint="eastAsia" w:ascii="Adobe 仿宋 Std R" w:hAnsi="Adobe 仿宋 Std R" w:eastAsia="Adobe 仿宋 Std R"/>
              </w:rPr>
              <w:t>龙岩</w:t>
            </w:r>
            <w:r>
              <w:rPr>
                <w:rFonts w:ascii="Adobe 仿宋 Std R" w:hAnsi="Adobe 仿宋 Std R" w:eastAsia="Adobe 仿宋 Std R"/>
              </w:rPr>
              <w:t>市</w:t>
            </w:r>
          </w:p>
        </w:tc>
        <w:tc>
          <w:tcPr>
            <w:tcW w:w="849" w:type="dxa"/>
            <w:vAlign w:val="center"/>
          </w:tcPr>
          <w:p w14:paraId="6B496F77">
            <w:pPr>
              <w:spacing w:line="400" w:lineRule="exact"/>
              <w:jc w:val="center"/>
              <w:rPr>
                <w:rFonts w:ascii="Adobe 仿宋 Std R" w:hAnsi="Adobe 仿宋 Std R" w:eastAsia="Adobe 仿宋 Std R"/>
              </w:rPr>
            </w:pPr>
            <w:r>
              <w:rPr>
                <w:rFonts w:hint="eastAsia" w:ascii="Adobe 仿宋 Std R" w:hAnsi="Adobe 仿宋 Std R" w:eastAsia="Adobe 仿宋 Std R"/>
              </w:rPr>
              <w:t>上杭县古田镇</w:t>
            </w:r>
          </w:p>
        </w:tc>
        <w:tc>
          <w:tcPr>
            <w:tcW w:w="2409" w:type="dxa"/>
            <w:vAlign w:val="center"/>
          </w:tcPr>
          <w:p w14:paraId="3D496684">
            <w:pPr>
              <w:spacing w:line="400" w:lineRule="exact"/>
              <w:rPr>
                <w:rFonts w:ascii="Adobe 仿宋 Std R" w:hAnsi="Adobe 仿宋 Std R" w:eastAsia="Adobe 仿宋 Std R"/>
              </w:rPr>
            </w:pPr>
            <w:r>
              <w:rPr>
                <w:rFonts w:hint="eastAsia" w:ascii="Adobe 仿宋 Std R" w:hAnsi="Adobe 仿宋 Std R" w:eastAsia="Adobe 仿宋 Std R"/>
              </w:rPr>
              <w:t>古田会议会址东侧、彩眉岭山下，盛产五龙酒、五龙酒饼、五龙茶等特产</w:t>
            </w:r>
          </w:p>
        </w:tc>
        <w:tc>
          <w:tcPr>
            <w:tcW w:w="3159" w:type="dxa"/>
          </w:tcPr>
          <w:p w14:paraId="6CEA0E58">
            <w:pPr>
              <w:spacing w:line="400" w:lineRule="exact"/>
              <w:rPr>
                <w:rFonts w:ascii="Adobe 仿宋 Std R" w:hAnsi="Adobe 仿宋 Std R" w:eastAsia="Adobe 仿宋 Std R"/>
              </w:rPr>
            </w:pPr>
            <w:r>
              <w:rPr>
                <w:rFonts w:hint="eastAsia" w:ascii="Adobe 仿宋 Std R" w:hAnsi="Adobe 仿宋 Std R" w:eastAsia="Adobe 仿宋 Std R"/>
              </w:rPr>
              <w:t>依托</w:t>
            </w:r>
            <w:r>
              <w:rPr>
                <w:rFonts w:ascii="Adobe 仿宋 Std R" w:hAnsi="Adobe 仿宋 Std R" w:eastAsia="Adobe 仿宋 Std R"/>
              </w:rPr>
              <w:t>邻近古田会议会址“红”色区位优势和生态“绿”色环境优势，大力发展 “农家乐”经济、大田经济</w:t>
            </w:r>
            <w:r>
              <w:rPr>
                <w:rFonts w:hint="eastAsia" w:ascii="Adobe 仿宋 Std R" w:hAnsi="Adobe 仿宋 Std R" w:eastAsia="Adobe 仿宋 Std R"/>
              </w:rPr>
              <w:t>，打造红色特色旅游村。</w:t>
            </w:r>
          </w:p>
        </w:tc>
      </w:tr>
      <w:tr w14:paraId="24CF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3C980FBF">
            <w:pPr>
              <w:spacing w:line="400" w:lineRule="exact"/>
              <w:jc w:val="center"/>
              <w:rPr>
                <w:rFonts w:ascii="Adobe 仿宋 Std R" w:hAnsi="Adobe 仿宋 Std R" w:eastAsia="Adobe 仿宋 Std R"/>
              </w:rPr>
            </w:pPr>
            <w:r>
              <w:rPr>
                <w:rFonts w:hint="eastAsia" w:ascii="Adobe 仿宋 Std R" w:hAnsi="Adobe 仿宋 Std R" w:eastAsia="Adobe 仿宋 Std R"/>
              </w:rPr>
              <w:t>14</w:t>
            </w:r>
          </w:p>
        </w:tc>
        <w:tc>
          <w:tcPr>
            <w:tcW w:w="1046" w:type="dxa"/>
            <w:vAlign w:val="center"/>
          </w:tcPr>
          <w:p w14:paraId="7E20A0D8">
            <w:pPr>
              <w:spacing w:line="400" w:lineRule="exact"/>
              <w:jc w:val="center"/>
              <w:rPr>
                <w:rFonts w:ascii="Adobe 仿宋 Std R" w:hAnsi="Adobe 仿宋 Std R" w:eastAsia="Adobe 仿宋 Std R"/>
              </w:rPr>
            </w:pPr>
            <w:r>
              <w:rPr>
                <w:rFonts w:hint="eastAsia" w:ascii="Adobe 仿宋 Std R" w:hAnsi="Adobe 仿宋 Std R" w:eastAsia="Adobe 仿宋 Std R"/>
              </w:rPr>
              <w:t>蕉城</w:t>
            </w:r>
            <w:r>
              <w:rPr>
                <w:rFonts w:ascii="Adobe 仿宋 Std R" w:hAnsi="Adobe 仿宋 Std R" w:eastAsia="Adobe 仿宋 Std R"/>
              </w:rPr>
              <w:t>桃花溪村</w:t>
            </w:r>
          </w:p>
        </w:tc>
        <w:tc>
          <w:tcPr>
            <w:tcW w:w="853" w:type="dxa"/>
            <w:vAlign w:val="center"/>
          </w:tcPr>
          <w:p w14:paraId="58B399C9">
            <w:pPr>
              <w:spacing w:line="400" w:lineRule="exact"/>
              <w:jc w:val="center"/>
              <w:rPr>
                <w:rFonts w:ascii="Adobe 仿宋 Std R" w:hAnsi="Adobe 仿宋 Std R" w:eastAsia="Adobe 仿宋 Std R"/>
              </w:rPr>
            </w:pPr>
            <w:r>
              <w:rPr>
                <w:rFonts w:hint="eastAsia" w:ascii="Adobe 仿宋 Std R" w:hAnsi="Adobe 仿宋 Std R" w:eastAsia="Adobe 仿宋 Std R"/>
              </w:rPr>
              <w:t>宁德</w:t>
            </w:r>
            <w:r>
              <w:rPr>
                <w:rFonts w:ascii="Adobe 仿宋 Std R" w:hAnsi="Adobe 仿宋 Std R" w:eastAsia="Adobe 仿宋 Std R"/>
              </w:rPr>
              <w:t>市</w:t>
            </w:r>
          </w:p>
        </w:tc>
        <w:tc>
          <w:tcPr>
            <w:tcW w:w="849" w:type="dxa"/>
            <w:vAlign w:val="center"/>
          </w:tcPr>
          <w:p w14:paraId="3C00CF97">
            <w:pPr>
              <w:spacing w:line="400" w:lineRule="exact"/>
              <w:jc w:val="center"/>
              <w:rPr>
                <w:rFonts w:ascii="Adobe 仿宋 Std R" w:hAnsi="Adobe 仿宋 Std R" w:eastAsia="Adobe 仿宋 Std R"/>
              </w:rPr>
            </w:pPr>
            <w:r>
              <w:rPr>
                <w:rFonts w:hint="eastAsia" w:ascii="Adobe 仿宋 Std R" w:hAnsi="Adobe 仿宋 Std R" w:eastAsia="Adobe 仿宋 Std R"/>
              </w:rPr>
              <w:t>蕉城区</w:t>
            </w:r>
            <w:r>
              <w:rPr>
                <w:rFonts w:ascii="Adobe 仿宋 Std R" w:hAnsi="Adobe 仿宋 Std R" w:eastAsia="Adobe 仿宋 Std R"/>
              </w:rPr>
              <w:t>霍童镇</w:t>
            </w:r>
          </w:p>
        </w:tc>
        <w:tc>
          <w:tcPr>
            <w:tcW w:w="2409" w:type="dxa"/>
            <w:vAlign w:val="center"/>
          </w:tcPr>
          <w:p w14:paraId="61EE76C8">
            <w:pPr>
              <w:spacing w:line="400" w:lineRule="exact"/>
              <w:jc w:val="center"/>
              <w:rPr>
                <w:rFonts w:ascii="Adobe 仿宋 Std R" w:hAnsi="Adobe 仿宋 Std R" w:eastAsia="Adobe 仿宋 Std R"/>
              </w:rPr>
            </w:pPr>
            <w:r>
              <w:rPr>
                <w:rFonts w:hint="eastAsia" w:ascii="Adobe 仿宋 Std R" w:hAnsi="Adobe 仿宋 Std R" w:eastAsia="Adobe 仿宋 Std R"/>
              </w:rPr>
              <w:t>中国工农红军闽东独立师成立</w:t>
            </w:r>
            <w:r>
              <w:rPr>
                <w:rFonts w:ascii="Adobe 仿宋 Std R" w:hAnsi="Adobe 仿宋 Std R" w:eastAsia="Adobe 仿宋 Std R"/>
              </w:rPr>
              <w:t>旧址、</w:t>
            </w:r>
            <w:r>
              <w:rPr>
                <w:rFonts w:hint="eastAsia" w:ascii="Adobe 仿宋 Std R" w:hAnsi="Adobe 仿宋 Std R" w:eastAsia="Adobe 仿宋 Std R"/>
              </w:rPr>
              <w:t>红军</w:t>
            </w:r>
            <w:r>
              <w:rPr>
                <w:rFonts w:ascii="Adobe 仿宋 Std R" w:hAnsi="Adobe 仿宋 Std R" w:eastAsia="Adobe 仿宋 Std R"/>
              </w:rPr>
              <w:t>北上抗日集中地、</w:t>
            </w:r>
            <w:r>
              <w:rPr>
                <w:rFonts w:hint="eastAsia" w:ascii="Adobe 仿宋 Std R" w:hAnsi="Adobe 仿宋 Std R" w:eastAsia="Adobe 仿宋 Std R"/>
              </w:rPr>
              <w:t>叶飞旧</w:t>
            </w:r>
            <w:r>
              <w:rPr>
                <w:rFonts w:ascii="Adobe 仿宋 Std R" w:hAnsi="Adobe 仿宋 Std R" w:eastAsia="Adobe 仿宋 Std R"/>
              </w:rPr>
              <w:t>居、</w:t>
            </w:r>
            <w:r>
              <w:rPr>
                <w:rFonts w:hint="eastAsia" w:ascii="Adobe 仿宋 Std R" w:hAnsi="Adobe 仿宋 Std R" w:eastAsia="Adobe 仿宋 Std R"/>
              </w:rPr>
              <w:t>抗战</w:t>
            </w:r>
            <w:r>
              <w:rPr>
                <w:rFonts w:ascii="Adobe 仿宋 Std R" w:hAnsi="Adobe 仿宋 Std R" w:eastAsia="Adobe 仿宋 Std R"/>
              </w:rPr>
              <w:t>壕沟</w:t>
            </w:r>
            <w:r>
              <w:rPr>
                <w:rFonts w:hint="eastAsia" w:ascii="Adobe 仿宋 Std R" w:hAnsi="Adobe 仿宋 Std R" w:eastAsia="Adobe 仿宋 Std R"/>
              </w:rPr>
              <w:t>等</w:t>
            </w:r>
          </w:p>
        </w:tc>
        <w:tc>
          <w:tcPr>
            <w:tcW w:w="3159" w:type="dxa"/>
          </w:tcPr>
          <w:p w14:paraId="4C463AAB">
            <w:pPr>
              <w:spacing w:line="400" w:lineRule="exact"/>
              <w:rPr>
                <w:rFonts w:ascii="Adobe 仿宋 Std R" w:hAnsi="Adobe 仿宋 Std R" w:eastAsia="Adobe 仿宋 Std R"/>
              </w:rPr>
            </w:pPr>
            <w:r>
              <w:rPr>
                <w:rFonts w:hint="eastAsia" w:ascii="Adobe 仿宋 Std R" w:hAnsi="Adobe 仿宋 Std R" w:eastAsia="Adobe 仿宋 Std R"/>
              </w:rPr>
              <w:t>利用桃花溪</w:t>
            </w:r>
            <w:r>
              <w:rPr>
                <w:rFonts w:ascii="Adobe 仿宋 Std R" w:hAnsi="Adobe 仿宋 Std R" w:eastAsia="Adobe 仿宋 Std R"/>
              </w:rPr>
              <w:t>村的</w:t>
            </w:r>
            <w:r>
              <w:rPr>
                <w:rFonts w:hint="eastAsia" w:ascii="Adobe 仿宋 Std R" w:hAnsi="Adobe 仿宋 Std R" w:eastAsia="Adobe 仿宋 Std R"/>
              </w:rPr>
              <w:t>现有</w:t>
            </w:r>
            <w:r>
              <w:rPr>
                <w:rFonts w:ascii="Adobe 仿宋 Std R" w:hAnsi="Adobe 仿宋 Std R" w:eastAsia="Adobe 仿宋 Std R"/>
              </w:rPr>
              <w:t>服务设施</w:t>
            </w:r>
            <w:r>
              <w:rPr>
                <w:rFonts w:hint="eastAsia" w:ascii="Adobe 仿宋 Std R" w:hAnsi="Adobe 仿宋 Std R" w:eastAsia="Adobe 仿宋 Std R"/>
              </w:rPr>
              <w:t>和</w:t>
            </w:r>
            <w:r>
              <w:rPr>
                <w:rFonts w:ascii="Adobe 仿宋 Std R" w:hAnsi="Adobe 仿宋 Std R" w:eastAsia="Adobe 仿宋 Std R"/>
              </w:rPr>
              <w:t>优质资源，</w:t>
            </w:r>
            <w:r>
              <w:rPr>
                <w:rFonts w:hint="eastAsia" w:ascii="Adobe 仿宋 Std R" w:hAnsi="Adobe 仿宋 Std R" w:eastAsia="Adobe 仿宋 Std R"/>
              </w:rPr>
              <w:t>以</w:t>
            </w:r>
            <w:r>
              <w:rPr>
                <w:rFonts w:ascii="Adobe 仿宋 Std R" w:hAnsi="Adobe 仿宋 Std R" w:eastAsia="Adobe 仿宋 Std R"/>
              </w:rPr>
              <w:t>“</w:t>
            </w:r>
            <w:r>
              <w:rPr>
                <w:rFonts w:hint="eastAsia" w:ascii="Adobe 仿宋 Std R" w:hAnsi="Adobe 仿宋 Std R" w:eastAsia="Adobe 仿宋 Std R"/>
              </w:rPr>
              <w:t>闽东红军</w:t>
            </w:r>
            <w:r>
              <w:rPr>
                <w:rFonts w:ascii="Adobe 仿宋 Std R" w:hAnsi="Adobe 仿宋 Std R" w:eastAsia="Adobe 仿宋 Std R"/>
              </w:rPr>
              <w:t>独立师”</w:t>
            </w:r>
            <w:r>
              <w:rPr>
                <w:rFonts w:hint="eastAsia" w:ascii="Adobe 仿宋 Std R" w:hAnsi="Adobe 仿宋 Std R" w:eastAsia="Adobe 仿宋 Std R"/>
              </w:rPr>
              <w:t>为</w:t>
            </w:r>
            <w:r>
              <w:rPr>
                <w:rFonts w:ascii="Adobe 仿宋 Std R" w:hAnsi="Adobe 仿宋 Std R" w:eastAsia="Adobe 仿宋 Std R"/>
              </w:rPr>
              <w:t>特色品牌，</w:t>
            </w:r>
            <w:r>
              <w:rPr>
                <w:rFonts w:hint="eastAsia" w:ascii="Adobe 仿宋 Std R" w:hAnsi="Adobe 仿宋 Std R" w:eastAsia="Adobe 仿宋 Std R"/>
              </w:rPr>
              <w:t>结合</w:t>
            </w:r>
            <w:r>
              <w:rPr>
                <w:rFonts w:ascii="Adobe 仿宋 Std R" w:hAnsi="Adobe 仿宋 Std R" w:eastAsia="Adobe 仿宋 Std R"/>
              </w:rPr>
              <w:t>乡村</w:t>
            </w:r>
            <w:r>
              <w:rPr>
                <w:rFonts w:hint="eastAsia" w:ascii="Adobe 仿宋 Std R" w:hAnsi="Adobe 仿宋 Std R" w:eastAsia="Adobe 仿宋 Std R"/>
              </w:rPr>
              <w:t>田园</w:t>
            </w:r>
            <w:r>
              <w:rPr>
                <w:rFonts w:ascii="Adobe 仿宋 Std R" w:hAnsi="Adobe 仿宋 Std R" w:eastAsia="Adobe 仿宋 Std R"/>
              </w:rPr>
              <w:t>景观，打造</w:t>
            </w:r>
            <w:r>
              <w:rPr>
                <w:rFonts w:hint="eastAsia" w:ascii="Adobe 仿宋 Std R" w:hAnsi="Adobe 仿宋 Std R" w:eastAsia="Adobe 仿宋 Std R"/>
              </w:rPr>
              <w:t>度假</w:t>
            </w:r>
            <w:r>
              <w:rPr>
                <w:rFonts w:ascii="Adobe 仿宋 Std R" w:hAnsi="Adobe 仿宋 Std R" w:eastAsia="Adobe 仿宋 Std R"/>
              </w:rPr>
              <w:t>主题</w:t>
            </w:r>
            <w:r>
              <w:rPr>
                <w:rFonts w:hint="eastAsia" w:ascii="Adobe 仿宋 Std R" w:hAnsi="Adobe 仿宋 Std R" w:eastAsia="Adobe 仿宋 Std R"/>
              </w:rPr>
              <w:t>红色</w:t>
            </w:r>
            <w:r>
              <w:rPr>
                <w:rFonts w:ascii="Adobe 仿宋 Std R" w:hAnsi="Adobe 仿宋 Std R" w:eastAsia="Adobe 仿宋 Std R"/>
              </w:rPr>
              <w:t>乡村。</w:t>
            </w:r>
          </w:p>
        </w:tc>
      </w:tr>
      <w:tr w14:paraId="5611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dxa"/>
            <w:vAlign w:val="center"/>
          </w:tcPr>
          <w:p w14:paraId="5CE449D4">
            <w:pPr>
              <w:spacing w:line="400" w:lineRule="exact"/>
              <w:jc w:val="center"/>
              <w:rPr>
                <w:rFonts w:ascii="Adobe 仿宋 Std R" w:hAnsi="Adobe 仿宋 Std R" w:eastAsia="Adobe 仿宋 Std R"/>
              </w:rPr>
            </w:pPr>
            <w:r>
              <w:rPr>
                <w:rFonts w:hint="eastAsia" w:ascii="Adobe 仿宋 Std R" w:hAnsi="Adobe 仿宋 Std R" w:eastAsia="Adobe 仿宋 Std R"/>
              </w:rPr>
              <w:t>15</w:t>
            </w:r>
          </w:p>
        </w:tc>
        <w:tc>
          <w:tcPr>
            <w:tcW w:w="1046" w:type="dxa"/>
            <w:vAlign w:val="center"/>
          </w:tcPr>
          <w:p w14:paraId="5E9D92A5">
            <w:pPr>
              <w:spacing w:line="400" w:lineRule="exact"/>
              <w:jc w:val="center"/>
              <w:rPr>
                <w:rFonts w:ascii="Adobe 仿宋 Std R" w:hAnsi="Adobe 仿宋 Std R" w:eastAsia="Adobe 仿宋 Std R"/>
              </w:rPr>
            </w:pPr>
            <w:r>
              <w:rPr>
                <w:rFonts w:hint="eastAsia" w:ascii="Adobe 仿宋 Std R" w:hAnsi="Adobe 仿宋 Std R" w:eastAsia="Adobe 仿宋 Std R"/>
              </w:rPr>
              <w:t>寿宁下党村</w:t>
            </w:r>
          </w:p>
        </w:tc>
        <w:tc>
          <w:tcPr>
            <w:tcW w:w="853" w:type="dxa"/>
            <w:vAlign w:val="center"/>
          </w:tcPr>
          <w:p w14:paraId="24AB26A8">
            <w:pPr>
              <w:spacing w:line="400" w:lineRule="exact"/>
              <w:jc w:val="center"/>
              <w:rPr>
                <w:rFonts w:ascii="Adobe 仿宋 Std R" w:hAnsi="Adobe 仿宋 Std R" w:eastAsia="Adobe 仿宋 Std R"/>
              </w:rPr>
            </w:pPr>
            <w:r>
              <w:rPr>
                <w:rFonts w:hint="eastAsia" w:ascii="Adobe 仿宋 Std R" w:hAnsi="Adobe 仿宋 Std R" w:eastAsia="Adobe 仿宋 Std R"/>
              </w:rPr>
              <w:t>宁德市</w:t>
            </w:r>
          </w:p>
        </w:tc>
        <w:tc>
          <w:tcPr>
            <w:tcW w:w="849" w:type="dxa"/>
            <w:vAlign w:val="center"/>
          </w:tcPr>
          <w:p w14:paraId="6A53B9D1">
            <w:pPr>
              <w:spacing w:line="400" w:lineRule="exact"/>
              <w:jc w:val="center"/>
              <w:rPr>
                <w:rFonts w:ascii="Adobe 仿宋 Std R" w:hAnsi="Adobe 仿宋 Std R" w:eastAsia="Adobe 仿宋 Std R"/>
              </w:rPr>
            </w:pPr>
            <w:r>
              <w:rPr>
                <w:rFonts w:hint="eastAsia" w:ascii="Adobe 仿宋 Std R" w:hAnsi="Adobe 仿宋 Std R" w:eastAsia="Adobe 仿宋 Std R"/>
              </w:rPr>
              <w:t>寿宁县下党乡</w:t>
            </w:r>
          </w:p>
        </w:tc>
        <w:tc>
          <w:tcPr>
            <w:tcW w:w="2409" w:type="dxa"/>
          </w:tcPr>
          <w:p w14:paraId="5200481A">
            <w:pPr>
              <w:spacing w:line="400" w:lineRule="exact"/>
              <w:jc w:val="center"/>
              <w:rPr>
                <w:rFonts w:ascii="Adobe 仿宋 Std R" w:hAnsi="Adobe 仿宋 Std R" w:eastAsia="Adobe 仿宋 Std R"/>
              </w:rPr>
            </w:pPr>
            <w:r>
              <w:rPr>
                <w:rFonts w:hint="eastAsia" w:ascii="Adobe 仿宋 Std R" w:hAnsi="Adobe 仿宋 Std R" w:eastAsia="Adobe 仿宋 Std R"/>
              </w:rPr>
              <w:t>全国旅游扶贫试点村、中国传统村落、福建省委党校党性教育基地、乡村旅游特色村、习近平总书记执政事迹、鸾峰桥</w:t>
            </w:r>
          </w:p>
        </w:tc>
        <w:tc>
          <w:tcPr>
            <w:tcW w:w="3159" w:type="dxa"/>
          </w:tcPr>
          <w:p w14:paraId="06BDD942">
            <w:pPr>
              <w:spacing w:line="400" w:lineRule="exact"/>
              <w:rPr>
                <w:rFonts w:ascii="Adobe 仿宋 Std R" w:hAnsi="Adobe 仿宋 Std R" w:eastAsia="Adobe 仿宋 Std R"/>
              </w:rPr>
            </w:pPr>
            <w:r>
              <w:rPr>
                <w:rFonts w:hint="eastAsia" w:ascii="Adobe 仿宋 Std R" w:hAnsi="Adobe 仿宋 Std R" w:eastAsia="Adobe 仿宋 Std R"/>
              </w:rPr>
              <w:t>以习近平总书记执政事迹为亮点，以群众路线文化为核心脉络，依托下党优质传统村落景观，打造独特党性教育、培训、红色文化传承、主题休闲空间。</w:t>
            </w:r>
          </w:p>
        </w:tc>
      </w:tr>
    </w:tbl>
    <w:p w14:paraId="6719B33C">
      <w:pPr>
        <w:rPr>
          <w:rFonts w:ascii="仿宋" w:hAnsi="仿宋" w:eastAsia="仿宋" w:cs="Times New Roman"/>
          <w:sz w:val="28"/>
          <w:szCs w:val="28"/>
        </w:rPr>
      </w:pPr>
    </w:p>
    <w:p w14:paraId="55B27A10">
      <w:pPr>
        <w:pStyle w:val="3"/>
        <w:numPr>
          <w:ilvl w:val="0"/>
          <w:numId w:val="17"/>
        </w:numPr>
        <w:spacing w:before="0" w:after="0" w:line="415" w:lineRule="auto"/>
        <w:rPr>
          <w:rFonts w:ascii="仿宋" w:hAnsi="仿宋" w:eastAsia="仿宋" w:cs="Times New Roman"/>
          <w:sz w:val="28"/>
          <w:szCs w:val="28"/>
        </w:rPr>
      </w:pPr>
      <w:bookmarkStart w:id="24" w:name="_Toc506111380"/>
      <w:r>
        <w:rPr>
          <w:rFonts w:hint="eastAsia" w:ascii="仿宋" w:hAnsi="仿宋" w:eastAsia="仿宋" w:cs="Times New Roman"/>
          <w:sz w:val="28"/>
          <w:szCs w:val="28"/>
        </w:rPr>
        <w:t>红色风景廊道工程</w:t>
      </w:r>
      <w:bookmarkEnd w:id="24"/>
    </w:p>
    <w:p w14:paraId="461D18F6">
      <w:pPr>
        <w:ind w:firstLine="420"/>
        <w:rPr>
          <w:rFonts w:ascii="仿宋" w:hAnsi="仿宋" w:eastAsia="仿宋" w:cs="Times New Roman"/>
          <w:sz w:val="28"/>
          <w:szCs w:val="28"/>
        </w:rPr>
      </w:pPr>
      <w:r>
        <w:rPr>
          <w:rFonts w:hint="eastAsia" w:ascii="仿宋" w:hAnsi="仿宋" w:eastAsia="仿宋" w:cs="Times New Roman"/>
          <w:sz w:val="28"/>
          <w:szCs w:val="28"/>
        </w:rPr>
        <w:t>依托福建省日趋完善的公路网络体系，结合福建省旅游风景道试点建设，以红色革命文化为特色，红绿结合，红色旅游与绿色生态、特色乡村紧密结合，打造红色主题风景廊道。</w:t>
      </w:r>
    </w:p>
    <w:p w14:paraId="5B6EE449">
      <w:pPr>
        <w:jc w:val="center"/>
        <w:rPr>
          <w:rFonts w:ascii="仿宋" w:hAnsi="仿宋" w:eastAsia="仿宋"/>
          <w:b/>
          <w:sz w:val="24"/>
          <w:szCs w:val="28"/>
        </w:rPr>
      </w:pPr>
      <w:r>
        <w:rPr>
          <w:rFonts w:hint="eastAsia" w:ascii="仿宋" w:hAnsi="仿宋" w:eastAsia="仿宋"/>
          <w:b/>
          <w:sz w:val="24"/>
          <w:szCs w:val="28"/>
        </w:rPr>
        <w:t>表6-5：</w:t>
      </w:r>
      <w:r>
        <w:rPr>
          <w:rFonts w:ascii="仿宋" w:hAnsi="仿宋" w:eastAsia="仿宋"/>
          <w:b/>
          <w:sz w:val="24"/>
          <w:szCs w:val="28"/>
        </w:rPr>
        <w:t>福建省红色旅游</w:t>
      </w:r>
      <w:r>
        <w:rPr>
          <w:rFonts w:hint="eastAsia" w:ascii="仿宋" w:hAnsi="仿宋" w:eastAsia="仿宋"/>
          <w:b/>
          <w:sz w:val="24"/>
          <w:szCs w:val="28"/>
        </w:rPr>
        <w:t>风景廊道</w:t>
      </w:r>
    </w:p>
    <w:tbl>
      <w:tblPr>
        <w:tblStyle w:val="13"/>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460"/>
        <w:gridCol w:w="1419"/>
        <w:gridCol w:w="5424"/>
      </w:tblGrid>
      <w:tr w14:paraId="27A7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jc w:val="center"/>
        </w:trPr>
        <w:tc>
          <w:tcPr>
            <w:tcW w:w="480" w:type="dxa"/>
            <w:vAlign w:val="center"/>
          </w:tcPr>
          <w:p w14:paraId="47B76AB0">
            <w:pPr>
              <w:spacing w:line="400" w:lineRule="exact"/>
              <w:jc w:val="center"/>
              <w:rPr>
                <w:rFonts w:ascii="Adobe 仿宋 Std R" w:hAnsi="Adobe 仿宋 Std R" w:eastAsia="Adobe 仿宋 Std R"/>
                <w:b/>
              </w:rPr>
            </w:pPr>
            <w:r>
              <w:rPr>
                <w:rFonts w:hint="eastAsia" w:ascii="Adobe 仿宋 Std R" w:hAnsi="Adobe 仿宋 Std R" w:eastAsia="Adobe 仿宋 Std R"/>
                <w:b/>
              </w:rPr>
              <w:t>编号</w:t>
            </w:r>
          </w:p>
        </w:tc>
        <w:tc>
          <w:tcPr>
            <w:tcW w:w="1460" w:type="dxa"/>
            <w:vAlign w:val="center"/>
          </w:tcPr>
          <w:p w14:paraId="07778C88">
            <w:pPr>
              <w:spacing w:line="400" w:lineRule="exact"/>
              <w:jc w:val="center"/>
              <w:rPr>
                <w:rFonts w:ascii="Adobe 仿宋 Std R" w:hAnsi="Adobe 仿宋 Std R" w:eastAsia="Adobe 仿宋 Std R"/>
                <w:b/>
              </w:rPr>
            </w:pPr>
            <w:r>
              <w:rPr>
                <w:rFonts w:hint="eastAsia" w:ascii="Adobe 仿宋 Std R" w:hAnsi="Adobe 仿宋 Std R" w:eastAsia="Adobe 仿宋 Std R"/>
                <w:b/>
              </w:rPr>
              <w:t>名称</w:t>
            </w:r>
          </w:p>
        </w:tc>
        <w:tc>
          <w:tcPr>
            <w:tcW w:w="1419" w:type="dxa"/>
            <w:vAlign w:val="center"/>
          </w:tcPr>
          <w:p w14:paraId="3916ADD0">
            <w:pPr>
              <w:spacing w:line="400" w:lineRule="exact"/>
              <w:jc w:val="center"/>
              <w:rPr>
                <w:rFonts w:ascii="Adobe 仿宋 Std R" w:hAnsi="Adobe 仿宋 Std R" w:eastAsia="Adobe 仿宋 Std R"/>
                <w:b/>
              </w:rPr>
            </w:pPr>
            <w:r>
              <w:rPr>
                <w:rFonts w:hint="eastAsia" w:ascii="Adobe 仿宋 Std R" w:hAnsi="Adobe 仿宋 Std R" w:eastAsia="Adobe 仿宋 Std R"/>
                <w:b/>
              </w:rPr>
              <w:t>线路</w:t>
            </w:r>
          </w:p>
        </w:tc>
        <w:tc>
          <w:tcPr>
            <w:tcW w:w="5424" w:type="dxa"/>
            <w:vAlign w:val="center"/>
          </w:tcPr>
          <w:p w14:paraId="26A7D4BF">
            <w:pPr>
              <w:spacing w:line="400" w:lineRule="exact"/>
              <w:jc w:val="center"/>
              <w:rPr>
                <w:rFonts w:ascii="Adobe 仿宋 Std R" w:hAnsi="Adobe 仿宋 Std R" w:eastAsia="Adobe 仿宋 Std R"/>
                <w:b/>
              </w:rPr>
            </w:pPr>
            <w:r>
              <w:rPr>
                <w:rFonts w:hint="eastAsia" w:ascii="Adobe 仿宋 Std R" w:hAnsi="Adobe 仿宋 Std R" w:eastAsia="Adobe 仿宋 Std R"/>
                <w:b/>
              </w:rPr>
              <w:t>发展思路</w:t>
            </w:r>
          </w:p>
        </w:tc>
      </w:tr>
      <w:tr w14:paraId="749A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14:paraId="1A2A4F93">
            <w:pPr>
              <w:spacing w:line="400" w:lineRule="exact"/>
              <w:jc w:val="center"/>
              <w:rPr>
                <w:rFonts w:ascii="Adobe 仿宋 Std R" w:hAnsi="Adobe 仿宋 Std R" w:eastAsia="Adobe 仿宋 Std R"/>
              </w:rPr>
            </w:pPr>
            <w:r>
              <w:rPr>
                <w:rFonts w:hint="eastAsia" w:ascii="Adobe 仿宋 Std R" w:hAnsi="Adobe 仿宋 Std R" w:eastAsia="Adobe 仿宋 Std R"/>
              </w:rPr>
              <w:t>1</w:t>
            </w:r>
          </w:p>
        </w:tc>
        <w:tc>
          <w:tcPr>
            <w:tcW w:w="1460" w:type="dxa"/>
            <w:vAlign w:val="center"/>
          </w:tcPr>
          <w:p w14:paraId="620B735C">
            <w:pPr>
              <w:spacing w:line="400" w:lineRule="exact"/>
              <w:jc w:val="center"/>
              <w:rPr>
                <w:rFonts w:ascii="Adobe 仿宋 Std R" w:hAnsi="Adobe 仿宋 Std R" w:eastAsia="Adobe 仿宋 Std R"/>
              </w:rPr>
            </w:pPr>
            <w:r>
              <w:rPr>
                <w:rFonts w:hint="eastAsia" w:ascii="Adobe 仿宋 Std R" w:hAnsi="Adobe 仿宋 Std R" w:eastAsia="Adobe 仿宋 Std R"/>
              </w:rPr>
              <w:t>闽东</w:t>
            </w:r>
            <w:r>
              <w:rPr>
                <w:rFonts w:ascii="Adobe 仿宋 Std R" w:hAnsi="Adobe 仿宋 Std R" w:eastAsia="Adobe 仿宋 Std R"/>
              </w:rPr>
              <w:t>山海</w:t>
            </w:r>
            <w:r>
              <w:rPr>
                <w:rFonts w:hint="eastAsia" w:ascii="Adobe 仿宋 Std R" w:hAnsi="Adobe 仿宋 Std R" w:eastAsia="Adobe 仿宋 Std R"/>
              </w:rPr>
              <w:t>休闲</w:t>
            </w:r>
            <w:r>
              <w:rPr>
                <w:rFonts w:ascii="Adobe 仿宋 Std R" w:hAnsi="Adobe 仿宋 Std R" w:eastAsia="Adobe 仿宋 Std R"/>
              </w:rPr>
              <w:t>廊道</w:t>
            </w:r>
          </w:p>
        </w:tc>
        <w:tc>
          <w:tcPr>
            <w:tcW w:w="1419" w:type="dxa"/>
            <w:vAlign w:val="center"/>
          </w:tcPr>
          <w:p w14:paraId="2ED7EA72">
            <w:pPr>
              <w:spacing w:line="400" w:lineRule="exact"/>
              <w:jc w:val="center"/>
              <w:rPr>
                <w:rFonts w:ascii="Adobe 仿宋 Std R" w:hAnsi="Adobe 仿宋 Std R" w:eastAsia="Adobe 仿宋 Std R"/>
              </w:rPr>
            </w:pPr>
            <w:r>
              <w:rPr>
                <w:rFonts w:hint="eastAsia" w:ascii="Adobe 仿宋 Std R" w:hAnsi="Adobe 仿宋 Std R" w:eastAsia="Adobe 仿宋 Std R"/>
              </w:rPr>
              <w:t>G104、G324</w:t>
            </w:r>
          </w:p>
        </w:tc>
        <w:tc>
          <w:tcPr>
            <w:tcW w:w="5424" w:type="dxa"/>
            <w:vAlign w:val="center"/>
          </w:tcPr>
          <w:p w14:paraId="5F2BA47B">
            <w:pPr>
              <w:spacing w:line="400" w:lineRule="exact"/>
              <w:jc w:val="left"/>
              <w:rPr>
                <w:rFonts w:ascii="Adobe 仿宋 Std R" w:hAnsi="Adobe 仿宋 Std R" w:eastAsia="Adobe 仿宋 Std R"/>
              </w:rPr>
            </w:pPr>
            <w:r>
              <w:rPr>
                <w:rFonts w:hint="eastAsia" w:ascii="Adobe 仿宋 Std R" w:hAnsi="Adobe 仿宋 Std R" w:eastAsia="Adobe 仿宋 Std R"/>
              </w:rPr>
              <w:t>依托宁德</w:t>
            </w:r>
            <w:r>
              <w:rPr>
                <w:rFonts w:ascii="Adobe 仿宋 Std R" w:hAnsi="Adobe 仿宋 Std R" w:eastAsia="Adobe 仿宋 Std R"/>
              </w:rPr>
              <w:t>、福州</w:t>
            </w:r>
            <w:r>
              <w:rPr>
                <w:rFonts w:hint="eastAsia" w:ascii="Adobe 仿宋 Std R" w:hAnsi="Adobe 仿宋 Std R" w:eastAsia="Adobe 仿宋 Std R"/>
              </w:rPr>
              <w:t>等</w:t>
            </w:r>
            <w:r>
              <w:rPr>
                <w:rFonts w:ascii="Adobe 仿宋 Std R" w:hAnsi="Adobe 仿宋 Std R" w:eastAsia="Adobe 仿宋 Std R"/>
              </w:rPr>
              <w:t>闽东城市，以</w:t>
            </w:r>
            <w:r>
              <w:rPr>
                <w:rFonts w:hint="eastAsia" w:ascii="Adobe 仿宋 Std R" w:hAnsi="Adobe 仿宋 Std R" w:eastAsia="Adobe 仿宋 Std R"/>
              </w:rPr>
              <w:t>G15高速</w:t>
            </w:r>
            <w:r>
              <w:rPr>
                <w:rFonts w:ascii="Adobe 仿宋 Std R" w:hAnsi="Adobe 仿宋 Std R" w:eastAsia="Adobe 仿宋 Std R"/>
              </w:rPr>
              <w:t>作为快速对接，以</w:t>
            </w:r>
            <w:r>
              <w:rPr>
                <w:rFonts w:hint="eastAsia" w:ascii="Adobe 仿宋 Std R" w:hAnsi="Adobe 仿宋 Std R" w:eastAsia="Adobe 仿宋 Std R"/>
              </w:rPr>
              <w:t>G104、G324国道</w:t>
            </w:r>
            <w:r>
              <w:rPr>
                <w:rFonts w:ascii="Adobe 仿宋 Std R" w:hAnsi="Adobe 仿宋 Std R" w:eastAsia="Adobe 仿宋 Std R"/>
              </w:rPr>
              <w:t>为核心，结合</w:t>
            </w:r>
            <w:r>
              <w:rPr>
                <w:rFonts w:hint="eastAsia" w:ascii="Adobe 仿宋 Std R" w:hAnsi="Adobe 仿宋 Std R" w:eastAsia="Adobe 仿宋 Std R"/>
              </w:rPr>
              <w:t>闽东</w:t>
            </w:r>
            <w:r>
              <w:rPr>
                <w:rFonts w:ascii="Adobe 仿宋 Std R" w:hAnsi="Adobe 仿宋 Std R" w:eastAsia="Adobe 仿宋 Std R"/>
              </w:rPr>
              <w:t>山海特色</w:t>
            </w:r>
            <w:r>
              <w:rPr>
                <w:rFonts w:hint="eastAsia" w:ascii="Adobe 仿宋 Std R" w:hAnsi="Adobe 仿宋 Std R" w:eastAsia="Adobe 仿宋 Std R"/>
              </w:rPr>
              <w:t>，</w:t>
            </w:r>
            <w:r>
              <w:rPr>
                <w:rFonts w:ascii="Adobe 仿宋 Std R" w:hAnsi="Adobe 仿宋 Std R" w:eastAsia="Adobe 仿宋 Std R"/>
              </w:rPr>
              <w:t>融入</w:t>
            </w:r>
            <w:r>
              <w:rPr>
                <w:rFonts w:hint="eastAsia" w:ascii="Adobe 仿宋 Std R" w:hAnsi="Adobe 仿宋 Std R" w:eastAsia="Adobe 仿宋 Std R"/>
              </w:rPr>
              <w:t>红色</w:t>
            </w:r>
            <w:r>
              <w:rPr>
                <w:rFonts w:ascii="Adobe 仿宋 Std R" w:hAnsi="Adobe 仿宋 Std R" w:eastAsia="Adobe 仿宋 Std R"/>
              </w:rPr>
              <w:t>文化元素，构筑山海休闲廊道。</w:t>
            </w:r>
          </w:p>
        </w:tc>
      </w:tr>
      <w:tr w14:paraId="093C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14:paraId="4D3C552D">
            <w:pPr>
              <w:spacing w:line="400" w:lineRule="exact"/>
              <w:jc w:val="center"/>
              <w:rPr>
                <w:rFonts w:ascii="Adobe 仿宋 Std R" w:hAnsi="Adobe 仿宋 Std R" w:eastAsia="Adobe 仿宋 Std R"/>
              </w:rPr>
            </w:pPr>
            <w:r>
              <w:rPr>
                <w:rFonts w:hint="eastAsia" w:ascii="Adobe 仿宋 Std R" w:hAnsi="Adobe 仿宋 Std R" w:eastAsia="Adobe 仿宋 Std R"/>
              </w:rPr>
              <w:t>2</w:t>
            </w:r>
          </w:p>
        </w:tc>
        <w:tc>
          <w:tcPr>
            <w:tcW w:w="1460" w:type="dxa"/>
            <w:vAlign w:val="center"/>
          </w:tcPr>
          <w:p w14:paraId="5301D3BD">
            <w:pPr>
              <w:spacing w:line="400" w:lineRule="exact"/>
              <w:jc w:val="center"/>
              <w:rPr>
                <w:rFonts w:ascii="Adobe 仿宋 Std R" w:hAnsi="Adobe 仿宋 Std R" w:eastAsia="Adobe 仿宋 Std R"/>
              </w:rPr>
            </w:pPr>
            <w:r>
              <w:rPr>
                <w:rFonts w:hint="eastAsia" w:ascii="Adobe 仿宋 Std R" w:hAnsi="Adobe 仿宋 Std R" w:eastAsia="Adobe 仿宋 Std R"/>
              </w:rPr>
              <w:t>闽南</w:t>
            </w:r>
            <w:r>
              <w:rPr>
                <w:rFonts w:ascii="Adobe 仿宋 Std R" w:hAnsi="Adobe 仿宋 Std R" w:eastAsia="Adobe 仿宋 Std R"/>
              </w:rPr>
              <w:t>滨海风情廊道</w:t>
            </w:r>
          </w:p>
        </w:tc>
        <w:tc>
          <w:tcPr>
            <w:tcW w:w="1419" w:type="dxa"/>
            <w:vAlign w:val="center"/>
          </w:tcPr>
          <w:p w14:paraId="670C5F03">
            <w:pPr>
              <w:spacing w:line="400" w:lineRule="exact"/>
              <w:jc w:val="center"/>
              <w:rPr>
                <w:rFonts w:ascii="Adobe 仿宋 Std R" w:hAnsi="Adobe 仿宋 Std R" w:eastAsia="Adobe 仿宋 Std R"/>
              </w:rPr>
            </w:pPr>
            <w:r>
              <w:rPr>
                <w:rFonts w:hint="eastAsia" w:ascii="Adobe 仿宋 Std R" w:hAnsi="Adobe 仿宋 Std R" w:eastAsia="Adobe 仿宋 Std R"/>
              </w:rPr>
              <w:t>G228</w:t>
            </w:r>
          </w:p>
        </w:tc>
        <w:tc>
          <w:tcPr>
            <w:tcW w:w="5424" w:type="dxa"/>
            <w:vAlign w:val="center"/>
          </w:tcPr>
          <w:p w14:paraId="2E03CDA7">
            <w:pPr>
              <w:spacing w:line="400" w:lineRule="exact"/>
              <w:jc w:val="left"/>
              <w:rPr>
                <w:rFonts w:ascii="Adobe 仿宋 Std R" w:hAnsi="Adobe 仿宋 Std R" w:eastAsia="Adobe 仿宋 Std R"/>
              </w:rPr>
            </w:pPr>
            <w:r>
              <w:rPr>
                <w:rFonts w:hint="eastAsia" w:ascii="Adobe 仿宋 Std R" w:hAnsi="Adobe 仿宋 Std R" w:eastAsia="Adobe 仿宋 Std R"/>
              </w:rPr>
              <w:t>串接</w:t>
            </w:r>
            <w:r>
              <w:rPr>
                <w:rFonts w:ascii="Adobe 仿宋 Std R" w:hAnsi="Adobe 仿宋 Std R" w:eastAsia="Adobe 仿宋 Std R"/>
              </w:rPr>
              <w:t>厦漳泉闽南金三角地带</w:t>
            </w:r>
            <w:r>
              <w:rPr>
                <w:rFonts w:hint="eastAsia" w:ascii="Adobe 仿宋 Std R" w:hAnsi="Adobe 仿宋 Std R" w:eastAsia="Adobe 仿宋 Std R"/>
              </w:rPr>
              <w:t>，以G228闽南</w:t>
            </w:r>
            <w:r>
              <w:rPr>
                <w:rFonts w:ascii="Adobe 仿宋 Std R" w:hAnsi="Adobe 仿宋 Std R" w:eastAsia="Adobe 仿宋 Std R"/>
              </w:rPr>
              <w:t>滨海公路为特色，提升两侧景观，结合沿途自然、滨海、红色等系列旅游点，打造滨海风情廊道。</w:t>
            </w:r>
          </w:p>
        </w:tc>
      </w:tr>
      <w:tr w14:paraId="1D47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14:paraId="05BF99BD">
            <w:pPr>
              <w:spacing w:line="400" w:lineRule="exact"/>
              <w:jc w:val="center"/>
              <w:rPr>
                <w:rFonts w:ascii="Adobe 仿宋 Std R" w:hAnsi="Adobe 仿宋 Std R" w:eastAsia="Adobe 仿宋 Std R"/>
              </w:rPr>
            </w:pPr>
            <w:r>
              <w:rPr>
                <w:rFonts w:hint="eastAsia" w:ascii="Adobe 仿宋 Std R" w:hAnsi="Adobe 仿宋 Std R" w:eastAsia="Adobe 仿宋 Std R"/>
              </w:rPr>
              <w:t>3</w:t>
            </w:r>
          </w:p>
        </w:tc>
        <w:tc>
          <w:tcPr>
            <w:tcW w:w="1460" w:type="dxa"/>
            <w:vAlign w:val="center"/>
          </w:tcPr>
          <w:p w14:paraId="57A01685">
            <w:pPr>
              <w:spacing w:line="400" w:lineRule="exact"/>
              <w:jc w:val="center"/>
              <w:rPr>
                <w:rFonts w:ascii="Adobe 仿宋 Std R" w:hAnsi="Adobe 仿宋 Std R" w:eastAsia="Adobe 仿宋 Std R"/>
              </w:rPr>
            </w:pPr>
            <w:r>
              <w:rPr>
                <w:rFonts w:hint="eastAsia" w:ascii="Adobe 仿宋 Std R" w:hAnsi="Adobe 仿宋 Std R" w:eastAsia="Adobe 仿宋 Std R"/>
              </w:rPr>
              <w:t>闽西南红色</w:t>
            </w:r>
            <w:r>
              <w:rPr>
                <w:rFonts w:ascii="Adobe 仿宋 Std R" w:hAnsi="Adobe 仿宋 Std R" w:eastAsia="Adobe 仿宋 Std R"/>
              </w:rPr>
              <w:t>历史长廊</w:t>
            </w:r>
          </w:p>
        </w:tc>
        <w:tc>
          <w:tcPr>
            <w:tcW w:w="1419" w:type="dxa"/>
            <w:vAlign w:val="center"/>
          </w:tcPr>
          <w:p w14:paraId="54645579">
            <w:pPr>
              <w:spacing w:line="400" w:lineRule="exact"/>
              <w:jc w:val="center"/>
              <w:rPr>
                <w:rFonts w:ascii="Adobe 仿宋 Std R" w:hAnsi="Adobe 仿宋 Std R" w:eastAsia="Adobe 仿宋 Std R"/>
              </w:rPr>
            </w:pPr>
            <w:r>
              <w:rPr>
                <w:rFonts w:hint="eastAsia" w:ascii="Adobe 仿宋 Std R" w:hAnsi="Adobe 仿宋 Std R" w:eastAsia="Adobe 仿宋 Std R"/>
              </w:rPr>
              <w:t>G</w:t>
            </w:r>
            <w:r>
              <w:rPr>
                <w:rFonts w:ascii="Adobe 仿宋 Std R" w:hAnsi="Adobe 仿宋 Std R" w:eastAsia="Adobe 仿宋 Std R"/>
              </w:rPr>
              <w:t>319</w:t>
            </w:r>
          </w:p>
        </w:tc>
        <w:tc>
          <w:tcPr>
            <w:tcW w:w="5424" w:type="dxa"/>
            <w:vAlign w:val="center"/>
          </w:tcPr>
          <w:p w14:paraId="00B53869">
            <w:pPr>
              <w:spacing w:line="400" w:lineRule="exact"/>
              <w:jc w:val="left"/>
              <w:rPr>
                <w:rFonts w:ascii="Adobe 仿宋 Std R" w:hAnsi="Adobe 仿宋 Std R" w:eastAsia="Adobe 仿宋 Std R"/>
              </w:rPr>
            </w:pPr>
            <w:r>
              <w:rPr>
                <w:rFonts w:hint="eastAsia" w:ascii="Adobe 仿宋 Std R" w:hAnsi="Adobe 仿宋 Std R" w:eastAsia="Adobe 仿宋 Std R"/>
              </w:rPr>
              <w:t>以</w:t>
            </w:r>
            <w:r>
              <w:rPr>
                <w:rFonts w:ascii="Adobe 仿宋 Std R" w:hAnsi="Adobe 仿宋 Std R" w:eastAsia="Adobe 仿宋 Std R"/>
              </w:rPr>
              <w:t>红色</w:t>
            </w:r>
            <w:r>
              <w:rPr>
                <w:rFonts w:hint="eastAsia" w:ascii="Adobe 仿宋 Std R" w:hAnsi="Adobe 仿宋 Std R" w:eastAsia="Adobe 仿宋 Std R"/>
              </w:rPr>
              <w:t>历史为</w:t>
            </w:r>
            <w:r>
              <w:rPr>
                <w:rFonts w:ascii="Adobe 仿宋 Std R" w:hAnsi="Adobe 仿宋 Std R" w:eastAsia="Adobe 仿宋 Std R"/>
              </w:rPr>
              <w:t>文化线索，</w:t>
            </w:r>
            <w:r>
              <w:rPr>
                <w:rFonts w:hint="eastAsia" w:ascii="Adobe 仿宋 Std R" w:hAnsi="Adobe 仿宋 Std R" w:eastAsia="Adobe 仿宋 Std R"/>
              </w:rPr>
              <w:t>以G319为</w:t>
            </w:r>
            <w:r>
              <w:rPr>
                <w:rFonts w:ascii="Adobe 仿宋 Std R" w:hAnsi="Adobe 仿宋 Std R" w:eastAsia="Adobe 仿宋 Std R"/>
              </w:rPr>
              <w:t>脉络，</w:t>
            </w:r>
            <w:r>
              <w:rPr>
                <w:rFonts w:hint="eastAsia" w:ascii="Adobe 仿宋 Std R" w:hAnsi="Adobe 仿宋 Std R" w:eastAsia="Adobe 仿宋 Std R"/>
              </w:rPr>
              <w:t>西</w:t>
            </w:r>
            <w:r>
              <w:rPr>
                <w:rFonts w:ascii="Adobe 仿宋 Std R" w:hAnsi="Adobe 仿宋 Std R" w:eastAsia="Adobe 仿宋 Std R"/>
              </w:rPr>
              <w:t>起龙岩，</w:t>
            </w:r>
            <w:r>
              <w:rPr>
                <w:rFonts w:hint="eastAsia" w:ascii="Adobe 仿宋 Std R" w:hAnsi="Adobe 仿宋 Std R" w:eastAsia="Adobe 仿宋 Std R"/>
              </w:rPr>
              <w:t>东</w:t>
            </w:r>
            <w:r>
              <w:rPr>
                <w:rFonts w:ascii="Adobe 仿宋 Std R" w:hAnsi="Adobe 仿宋 Std R" w:eastAsia="Adobe 仿宋 Std R"/>
              </w:rPr>
              <w:t>至漳州东山岛，联动</w:t>
            </w:r>
            <w:r>
              <w:rPr>
                <w:rFonts w:hint="eastAsia" w:ascii="Adobe 仿宋 Std R" w:hAnsi="Adobe 仿宋 Std R" w:eastAsia="Adobe 仿宋 Std R"/>
              </w:rPr>
              <w:t>长汀—连城—上杭—永定—平和—南靖—漳州市区—</w:t>
            </w:r>
            <w:r>
              <w:rPr>
                <w:rFonts w:ascii="Adobe 仿宋 Std R" w:hAnsi="Adobe 仿宋 Std R" w:eastAsia="Adobe 仿宋 Std R"/>
              </w:rPr>
              <w:t>东山岛</w:t>
            </w:r>
            <w:r>
              <w:rPr>
                <w:rFonts w:hint="eastAsia" w:ascii="Adobe 仿宋 Std R" w:hAnsi="Adobe 仿宋 Std R" w:eastAsia="Adobe 仿宋 Std R"/>
              </w:rPr>
              <w:t>等</w:t>
            </w:r>
            <w:r>
              <w:rPr>
                <w:rFonts w:ascii="Adobe 仿宋 Std R" w:hAnsi="Adobe 仿宋 Std R" w:eastAsia="Adobe 仿宋 Std R"/>
              </w:rPr>
              <w:t>革命老区及红色文化传承示范重点区域，形成以红色历史文化展示为特色的</w:t>
            </w:r>
            <w:r>
              <w:rPr>
                <w:rFonts w:hint="eastAsia" w:ascii="Adobe 仿宋 Std R" w:hAnsi="Adobe 仿宋 Std R" w:eastAsia="Adobe 仿宋 Std R"/>
              </w:rPr>
              <w:t>体验</w:t>
            </w:r>
            <w:r>
              <w:rPr>
                <w:rFonts w:ascii="Adobe 仿宋 Std R" w:hAnsi="Adobe 仿宋 Std R" w:eastAsia="Adobe 仿宋 Std R"/>
              </w:rPr>
              <w:t>长廊。</w:t>
            </w:r>
          </w:p>
        </w:tc>
      </w:tr>
      <w:tr w14:paraId="5D3F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14:paraId="6C1A3081">
            <w:pPr>
              <w:spacing w:line="400" w:lineRule="exact"/>
              <w:jc w:val="center"/>
              <w:rPr>
                <w:rFonts w:ascii="Adobe 仿宋 Std R" w:hAnsi="Adobe 仿宋 Std R" w:eastAsia="Adobe 仿宋 Std R"/>
              </w:rPr>
            </w:pPr>
            <w:r>
              <w:rPr>
                <w:rFonts w:hint="eastAsia" w:ascii="Adobe 仿宋 Std R" w:hAnsi="Adobe 仿宋 Std R" w:eastAsia="Adobe 仿宋 Std R"/>
              </w:rPr>
              <w:t>4</w:t>
            </w:r>
          </w:p>
        </w:tc>
        <w:tc>
          <w:tcPr>
            <w:tcW w:w="1460" w:type="dxa"/>
            <w:vAlign w:val="center"/>
          </w:tcPr>
          <w:p w14:paraId="4C0D2A7D">
            <w:pPr>
              <w:spacing w:line="400" w:lineRule="exact"/>
              <w:jc w:val="center"/>
              <w:rPr>
                <w:rFonts w:ascii="Adobe 仿宋 Std R" w:hAnsi="Adobe 仿宋 Std R" w:eastAsia="Adobe 仿宋 Std R"/>
              </w:rPr>
            </w:pPr>
            <w:r>
              <w:rPr>
                <w:rFonts w:hint="eastAsia" w:ascii="Adobe 仿宋 Std R" w:hAnsi="Adobe 仿宋 Std R" w:eastAsia="Adobe 仿宋 Std R"/>
              </w:rPr>
              <w:t>富屯溪</w:t>
            </w:r>
            <w:r>
              <w:rPr>
                <w:rFonts w:ascii="Adobe 仿宋 Std R" w:hAnsi="Adobe 仿宋 Std R" w:eastAsia="Adobe 仿宋 Std R"/>
              </w:rPr>
              <w:t>红色山河廊道</w:t>
            </w:r>
          </w:p>
        </w:tc>
        <w:tc>
          <w:tcPr>
            <w:tcW w:w="1419" w:type="dxa"/>
            <w:vAlign w:val="center"/>
          </w:tcPr>
          <w:p w14:paraId="3895526B">
            <w:pPr>
              <w:spacing w:line="400" w:lineRule="exact"/>
              <w:jc w:val="center"/>
              <w:rPr>
                <w:rFonts w:ascii="Adobe 仿宋 Std R" w:hAnsi="Adobe 仿宋 Std R" w:eastAsia="Adobe 仿宋 Std R"/>
              </w:rPr>
            </w:pPr>
            <w:r>
              <w:rPr>
                <w:rFonts w:hint="eastAsia" w:ascii="Adobe 仿宋 Std R" w:hAnsi="Adobe 仿宋 Std R" w:eastAsia="Adobe 仿宋 Std R"/>
              </w:rPr>
              <w:t>G</w:t>
            </w:r>
            <w:r>
              <w:rPr>
                <w:rFonts w:ascii="Adobe 仿宋 Std R" w:hAnsi="Adobe 仿宋 Std R" w:eastAsia="Adobe 仿宋 Std R"/>
              </w:rPr>
              <w:t>316</w:t>
            </w:r>
          </w:p>
        </w:tc>
        <w:tc>
          <w:tcPr>
            <w:tcW w:w="5424" w:type="dxa"/>
            <w:vAlign w:val="center"/>
          </w:tcPr>
          <w:p w14:paraId="3DF5A749">
            <w:pPr>
              <w:spacing w:line="400" w:lineRule="exact"/>
              <w:jc w:val="left"/>
              <w:rPr>
                <w:rFonts w:ascii="Adobe 仿宋 Std R" w:hAnsi="Adobe 仿宋 Std R" w:eastAsia="Adobe 仿宋 Std R"/>
              </w:rPr>
            </w:pPr>
            <w:r>
              <w:rPr>
                <w:rFonts w:hint="eastAsia" w:ascii="Adobe 仿宋 Std R" w:hAnsi="Adobe 仿宋 Std R" w:eastAsia="Adobe 仿宋 Std R"/>
              </w:rPr>
              <w:t>依托</w:t>
            </w:r>
            <w:r>
              <w:rPr>
                <w:rFonts w:ascii="Adobe 仿宋 Std R" w:hAnsi="Adobe 仿宋 Std R" w:eastAsia="Adobe 仿宋 Std R"/>
              </w:rPr>
              <w:t>富屯溪美丽自然风</w:t>
            </w:r>
            <w:r>
              <w:rPr>
                <w:rFonts w:hint="eastAsia" w:ascii="Adobe 仿宋 Std R" w:hAnsi="Adobe 仿宋 Std R" w:eastAsia="Adobe 仿宋 Std R"/>
              </w:rPr>
              <w:t>光</w:t>
            </w:r>
            <w:r>
              <w:rPr>
                <w:rFonts w:ascii="Adobe 仿宋 Std R" w:hAnsi="Adobe 仿宋 Std R" w:eastAsia="Adobe 仿宋 Std R"/>
              </w:rPr>
              <w:t>，</w:t>
            </w:r>
            <w:r>
              <w:rPr>
                <w:rFonts w:hint="eastAsia" w:ascii="Adobe 仿宋 Std R" w:hAnsi="Adobe 仿宋 Std R" w:eastAsia="Adobe 仿宋 Std R"/>
              </w:rPr>
              <w:t>依托G316，</w:t>
            </w:r>
            <w:r>
              <w:rPr>
                <w:rFonts w:ascii="Adobe 仿宋 Std R" w:hAnsi="Adobe 仿宋 Std R" w:eastAsia="Adobe 仿宋 Std R"/>
              </w:rPr>
              <w:t>对接</w:t>
            </w:r>
            <w:r>
              <w:rPr>
                <w:rFonts w:hint="eastAsia" w:ascii="Adobe 仿宋 Std R" w:hAnsi="Adobe 仿宋 Std R" w:eastAsia="Adobe 仿宋 Std R"/>
              </w:rPr>
              <w:t>南平</w:t>
            </w:r>
            <w:r>
              <w:rPr>
                <w:rFonts w:ascii="Adobe 仿宋 Std R" w:hAnsi="Adobe 仿宋 Std R" w:eastAsia="Adobe 仿宋 Std R"/>
              </w:rPr>
              <w:t>革命老区，西北起</w:t>
            </w:r>
            <w:r>
              <w:rPr>
                <w:rFonts w:hint="eastAsia" w:ascii="Adobe 仿宋 Std R" w:hAnsi="Adobe 仿宋 Std R" w:eastAsia="Adobe 仿宋 Std R"/>
              </w:rPr>
              <w:t>自</w:t>
            </w:r>
            <w:r>
              <w:rPr>
                <w:rFonts w:ascii="Adobe 仿宋 Std R" w:hAnsi="Adobe 仿宋 Std R" w:eastAsia="Adobe 仿宋 Std R"/>
              </w:rPr>
              <w:t>光泽，东南</w:t>
            </w:r>
            <w:r>
              <w:rPr>
                <w:rFonts w:hint="eastAsia" w:ascii="Adobe 仿宋 Std R" w:hAnsi="Adobe 仿宋 Std R" w:eastAsia="Adobe 仿宋 Std R"/>
              </w:rPr>
              <w:t>止</w:t>
            </w:r>
            <w:r>
              <w:rPr>
                <w:rFonts w:ascii="Adobe 仿宋 Std R" w:hAnsi="Adobe 仿宋 Std R" w:eastAsia="Adobe 仿宋 Std R"/>
              </w:rPr>
              <w:t>于南平市，途</w:t>
            </w:r>
            <w:r>
              <w:rPr>
                <w:rFonts w:hint="eastAsia" w:ascii="Adobe 仿宋 Std R" w:hAnsi="Adobe 仿宋 Std R" w:eastAsia="Adobe 仿宋 Std R"/>
              </w:rPr>
              <w:t>经</w:t>
            </w:r>
            <w:r>
              <w:rPr>
                <w:rFonts w:ascii="Adobe 仿宋 Std R" w:hAnsi="Adobe 仿宋 Std R" w:eastAsia="Adobe 仿宋 Std R"/>
              </w:rPr>
              <w:t>光泽</w:t>
            </w:r>
            <w:r>
              <w:rPr>
                <w:rFonts w:hint="eastAsia" w:ascii="Adobe 仿宋 Std R" w:hAnsi="Adobe 仿宋 Std R" w:eastAsia="Adobe 仿宋 Std R"/>
              </w:rPr>
              <w:t>—顺昌—南平</w:t>
            </w:r>
            <w:r>
              <w:rPr>
                <w:rFonts w:ascii="Adobe 仿宋 Std R" w:hAnsi="Adobe 仿宋 Std R" w:eastAsia="Adobe 仿宋 Std R"/>
              </w:rPr>
              <w:t>，形成优美山河景观体验。</w:t>
            </w:r>
          </w:p>
        </w:tc>
      </w:tr>
      <w:tr w14:paraId="269B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14:paraId="45045DEE">
            <w:pPr>
              <w:spacing w:line="400" w:lineRule="exact"/>
              <w:jc w:val="center"/>
              <w:rPr>
                <w:rFonts w:ascii="Adobe 仿宋 Std R" w:hAnsi="Adobe 仿宋 Std R" w:eastAsia="Adobe 仿宋 Std R"/>
              </w:rPr>
            </w:pPr>
            <w:r>
              <w:rPr>
                <w:rFonts w:hint="eastAsia" w:ascii="Adobe 仿宋 Std R" w:hAnsi="Adobe 仿宋 Std R" w:eastAsia="Adobe 仿宋 Std R"/>
              </w:rPr>
              <w:t>5</w:t>
            </w:r>
          </w:p>
        </w:tc>
        <w:tc>
          <w:tcPr>
            <w:tcW w:w="1460" w:type="dxa"/>
            <w:vAlign w:val="center"/>
          </w:tcPr>
          <w:p w14:paraId="20F301AA">
            <w:pPr>
              <w:spacing w:line="400" w:lineRule="exact"/>
              <w:jc w:val="center"/>
              <w:rPr>
                <w:rFonts w:ascii="Adobe 仿宋 Std R" w:hAnsi="Adobe 仿宋 Std R" w:eastAsia="Adobe 仿宋 Std R"/>
              </w:rPr>
            </w:pPr>
            <w:r>
              <w:rPr>
                <w:rFonts w:hint="eastAsia" w:ascii="Adobe 仿宋 Std R" w:hAnsi="Adobe 仿宋 Std R" w:eastAsia="Adobe 仿宋 Std R"/>
              </w:rPr>
              <w:t>戴云山</w:t>
            </w:r>
            <w:r>
              <w:rPr>
                <w:rFonts w:ascii="Adobe 仿宋 Std R" w:hAnsi="Adobe 仿宋 Std R" w:eastAsia="Adobe 仿宋 Std R"/>
              </w:rPr>
              <w:t>脉生态穿越廊道</w:t>
            </w:r>
          </w:p>
        </w:tc>
        <w:tc>
          <w:tcPr>
            <w:tcW w:w="1419" w:type="dxa"/>
            <w:vAlign w:val="center"/>
          </w:tcPr>
          <w:p w14:paraId="37DB0939">
            <w:pPr>
              <w:spacing w:line="400" w:lineRule="exact"/>
              <w:jc w:val="center"/>
              <w:rPr>
                <w:rFonts w:ascii="Adobe 仿宋 Std R" w:hAnsi="Adobe 仿宋 Std R" w:eastAsia="Adobe 仿宋 Std R"/>
              </w:rPr>
            </w:pPr>
            <w:r>
              <w:rPr>
                <w:rFonts w:hint="eastAsia" w:ascii="Adobe 仿宋 Std R" w:hAnsi="Adobe 仿宋 Std R" w:eastAsia="Adobe 仿宋 Std R"/>
              </w:rPr>
              <w:t>S310、G355</w:t>
            </w:r>
          </w:p>
        </w:tc>
        <w:tc>
          <w:tcPr>
            <w:tcW w:w="5424" w:type="dxa"/>
            <w:vAlign w:val="center"/>
          </w:tcPr>
          <w:p w14:paraId="764D9D4C">
            <w:pPr>
              <w:spacing w:line="400" w:lineRule="exact"/>
              <w:jc w:val="left"/>
              <w:rPr>
                <w:rFonts w:ascii="Adobe 仿宋 Std R" w:hAnsi="Adobe 仿宋 Std R" w:eastAsia="Adobe 仿宋 Std R"/>
              </w:rPr>
            </w:pPr>
            <w:r>
              <w:rPr>
                <w:rFonts w:hint="eastAsia" w:ascii="Adobe 仿宋 Std R" w:hAnsi="Adobe 仿宋 Std R" w:eastAsia="Adobe 仿宋 Std R"/>
              </w:rPr>
              <w:t>立足戴云山</w:t>
            </w:r>
            <w:r>
              <w:rPr>
                <w:rFonts w:ascii="Adobe 仿宋 Std R" w:hAnsi="Adobe 仿宋 Std R" w:eastAsia="Adobe 仿宋 Std R"/>
              </w:rPr>
              <w:t>优质生态环境，</w:t>
            </w:r>
            <w:r>
              <w:rPr>
                <w:rFonts w:hint="eastAsia" w:ascii="Adobe 仿宋 Std R" w:hAnsi="Adobe 仿宋 Std R" w:eastAsia="Adobe 仿宋 Std R"/>
              </w:rPr>
              <w:t>依托S310、G355，</w:t>
            </w:r>
            <w:r>
              <w:rPr>
                <w:rFonts w:ascii="Adobe 仿宋 Std R" w:hAnsi="Adobe 仿宋 Std R" w:eastAsia="Adobe 仿宋 Std R"/>
              </w:rPr>
              <w:t>途</w:t>
            </w:r>
            <w:r>
              <w:rPr>
                <w:rFonts w:hint="eastAsia" w:ascii="Adobe 仿宋 Std R" w:hAnsi="Adobe 仿宋 Std R" w:eastAsia="Adobe 仿宋 Std R"/>
              </w:rPr>
              <w:t>经安溪</w:t>
            </w:r>
            <w:r>
              <w:rPr>
                <w:rFonts w:ascii="Adobe 仿宋 Std R" w:hAnsi="Adobe 仿宋 Std R" w:eastAsia="Adobe 仿宋 Std R"/>
              </w:rPr>
              <w:t>—</w:t>
            </w:r>
            <w:r>
              <w:rPr>
                <w:rFonts w:hint="eastAsia" w:ascii="Adobe 仿宋 Std R" w:hAnsi="Adobe 仿宋 Std R" w:eastAsia="Adobe 仿宋 Std R"/>
              </w:rPr>
              <w:t>永春</w:t>
            </w:r>
            <w:r>
              <w:rPr>
                <w:rFonts w:ascii="Adobe 仿宋 Std R" w:hAnsi="Adobe 仿宋 Std R" w:eastAsia="Adobe 仿宋 Std R"/>
              </w:rPr>
              <w:t>—</w:t>
            </w:r>
            <w:r>
              <w:rPr>
                <w:rFonts w:hint="eastAsia" w:ascii="Adobe 仿宋 Std R" w:hAnsi="Adobe 仿宋 Std R" w:eastAsia="Adobe 仿宋 Std R"/>
              </w:rPr>
              <w:t>德化—永泰</w:t>
            </w:r>
            <w:r>
              <w:rPr>
                <w:rFonts w:ascii="Adobe 仿宋 Std R" w:hAnsi="Adobe 仿宋 Std R" w:eastAsia="Adobe 仿宋 Std R"/>
              </w:rPr>
              <w:t>多个地区，构筑</w:t>
            </w:r>
            <w:r>
              <w:rPr>
                <w:rFonts w:hint="eastAsia" w:ascii="Adobe 仿宋 Std R" w:hAnsi="Adobe 仿宋 Std R" w:eastAsia="Adobe 仿宋 Std R"/>
              </w:rPr>
              <w:t>戴云山脉</w:t>
            </w:r>
            <w:r>
              <w:rPr>
                <w:rFonts w:ascii="Adobe 仿宋 Std R" w:hAnsi="Adobe 仿宋 Std R" w:eastAsia="Adobe 仿宋 Std R"/>
              </w:rPr>
              <w:t>深度生态穿越线路。</w:t>
            </w:r>
          </w:p>
        </w:tc>
      </w:tr>
      <w:tr w14:paraId="7A3E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14:paraId="1056DF9F">
            <w:pPr>
              <w:spacing w:line="400" w:lineRule="exact"/>
              <w:jc w:val="center"/>
              <w:rPr>
                <w:rFonts w:ascii="Adobe 仿宋 Std R" w:hAnsi="Adobe 仿宋 Std R" w:eastAsia="Adobe 仿宋 Std R"/>
              </w:rPr>
            </w:pPr>
            <w:r>
              <w:rPr>
                <w:rFonts w:hint="eastAsia" w:ascii="Adobe 仿宋 Std R" w:hAnsi="Adobe 仿宋 Std R" w:eastAsia="Adobe 仿宋 Std R"/>
              </w:rPr>
              <w:t>6</w:t>
            </w:r>
          </w:p>
        </w:tc>
        <w:tc>
          <w:tcPr>
            <w:tcW w:w="1460" w:type="dxa"/>
            <w:vAlign w:val="center"/>
          </w:tcPr>
          <w:p w14:paraId="0616AF88">
            <w:pPr>
              <w:spacing w:line="400" w:lineRule="exact"/>
              <w:jc w:val="center"/>
              <w:rPr>
                <w:rFonts w:ascii="Adobe 仿宋 Std R" w:hAnsi="Adobe 仿宋 Std R" w:eastAsia="Adobe 仿宋 Std R"/>
              </w:rPr>
            </w:pPr>
            <w:r>
              <w:rPr>
                <w:rFonts w:hint="eastAsia" w:ascii="Adobe 仿宋 Std R" w:hAnsi="Adobe 仿宋 Std R" w:eastAsia="Adobe 仿宋 Std R"/>
              </w:rPr>
              <w:t>沙溪</w:t>
            </w:r>
            <w:r>
              <w:rPr>
                <w:rFonts w:ascii="Adobe 仿宋 Std R" w:hAnsi="Adobe 仿宋 Std R" w:eastAsia="Adobe 仿宋 Std R"/>
              </w:rPr>
              <w:t>—文川溪红色体验廊道</w:t>
            </w:r>
          </w:p>
        </w:tc>
        <w:tc>
          <w:tcPr>
            <w:tcW w:w="1419" w:type="dxa"/>
            <w:vAlign w:val="center"/>
          </w:tcPr>
          <w:p w14:paraId="1C0DC331">
            <w:pPr>
              <w:spacing w:line="400" w:lineRule="exact"/>
              <w:jc w:val="center"/>
              <w:rPr>
                <w:rFonts w:ascii="Adobe 仿宋 Std R" w:hAnsi="Adobe 仿宋 Std R" w:eastAsia="Adobe 仿宋 Std R"/>
              </w:rPr>
            </w:pPr>
            <w:r>
              <w:rPr>
                <w:rFonts w:hint="eastAsia" w:ascii="Adobe 仿宋 Std R" w:hAnsi="Adobe 仿宋 Std R" w:eastAsia="Adobe 仿宋 Std R"/>
              </w:rPr>
              <w:t>G</w:t>
            </w:r>
            <w:r>
              <w:rPr>
                <w:rFonts w:ascii="Adobe 仿宋 Std R" w:hAnsi="Adobe 仿宋 Std R" w:eastAsia="Adobe 仿宋 Std R"/>
              </w:rPr>
              <w:t>205</w:t>
            </w:r>
          </w:p>
        </w:tc>
        <w:tc>
          <w:tcPr>
            <w:tcW w:w="5424" w:type="dxa"/>
            <w:vAlign w:val="center"/>
          </w:tcPr>
          <w:p w14:paraId="087E114E">
            <w:pPr>
              <w:spacing w:line="400" w:lineRule="exact"/>
              <w:jc w:val="left"/>
              <w:rPr>
                <w:rFonts w:ascii="Adobe 仿宋 Std R" w:hAnsi="Adobe 仿宋 Std R" w:eastAsia="Adobe 仿宋 Std R"/>
              </w:rPr>
            </w:pPr>
            <w:r>
              <w:rPr>
                <w:rFonts w:hint="eastAsia" w:ascii="Adobe 仿宋 Std R" w:hAnsi="Adobe 仿宋 Std R" w:eastAsia="Adobe 仿宋 Std R"/>
              </w:rPr>
              <w:t>整合沙县</w:t>
            </w:r>
            <w:r>
              <w:rPr>
                <w:rFonts w:ascii="Adobe 仿宋 Std R" w:hAnsi="Adobe 仿宋 Std R" w:eastAsia="Adobe 仿宋 Std R"/>
              </w:rPr>
              <w:t>特色美食、沙溪生态景观、永安</w:t>
            </w:r>
            <w:r>
              <w:rPr>
                <w:rFonts w:hint="eastAsia" w:ascii="Adobe 仿宋 Std R" w:hAnsi="Adobe 仿宋 Std R" w:eastAsia="Adobe 仿宋 Std R"/>
              </w:rPr>
              <w:t>、</w:t>
            </w:r>
            <w:r>
              <w:rPr>
                <w:rFonts w:ascii="Adobe 仿宋 Std R" w:hAnsi="Adobe 仿宋 Std R" w:eastAsia="Adobe 仿宋 Std R"/>
              </w:rPr>
              <w:t>连城红色遗址，依托</w:t>
            </w:r>
            <w:r>
              <w:rPr>
                <w:rFonts w:hint="eastAsia" w:ascii="Adobe 仿宋 Std R" w:hAnsi="Adobe 仿宋 Std R" w:eastAsia="Adobe 仿宋 Std R"/>
              </w:rPr>
              <w:t>G205打造</w:t>
            </w:r>
            <w:r>
              <w:rPr>
                <w:rFonts w:ascii="Adobe 仿宋 Std R" w:hAnsi="Adobe 仿宋 Std R" w:eastAsia="Adobe 仿宋 Std R"/>
              </w:rPr>
              <w:t>红色体验</w:t>
            </w:r>
            <w:r>
              <w:rPr>
                <w:rFonts w:hint="eastAsia" w:ascii="Adobe 仿宋 Std R" w:hAnsi="Adobe 仿宋 Std R" w:eastAsia="Adobe 仿宋 Std R"/>
              </w:rPr>
              <w:t>创意</w:t>
            </w:r>
            <w:r>
              <w:rPr>
                <w:rFonts w:ascii="Adobe 仿宋 Std R" w:hAnsi="Adobe 仿宋 Std R" w:eastAsia="Adobe 仿宋 Std R"/>
              </w:rPr>
              <w:t>廊道。</w:t>
            </w:r>
          </w:p>
        </w:tc>
      </w:tr>
      <w:tr w14:paraId="7058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14:paraId="35CF0F4E">
            <w:pPr>
              <w:spacing w:line="400" w:lineRule="exact"/>
              <w:jc w:val="center"/>
              <w:rPr>
                <w:rFonts w:ascii="Adobe 仿宋 Std R" w:hAnsi="Adobe 仿宋 Std R" w:eastAsia="Adobe 仿宋 Std R"/>
              </w:rPr>
            </w:pPr>
            <w:r>
              <w:rPr>
                <w:rFonts w:hint="eastAsia" w:ascii="Adobe 仿宋 Std R" w:hAnsi="Adobe 仿宋 Std R" w:eastAsia="Adobe 仿宋 Std R"/>
              </w:rPr>
              <w:t>7</w:t>
            </w:r>
          </w:p>
        </w:tc>
        <w:tc>
          <w:tcPr>
            <w:tcW w:w="1460" w:type="dxa"/>
            <w:vAlign w:val="center"/>
          </w:tcPr>
          <w:p w14:paraId="0EAFE295">
            <w:pPr>
              <w:spacing w:line="400" w:lineRule="exact"/>
              <w:jc w:val="center"/>
              <w:rPr>
                <w:rFonts w:ascii="Adobe 仿宋 Std R" w:hAnsi="Adobe 仿宋 Std R" w:eastAsia="Adobe 仿宋 Std R"/>
              </w:rPr>
            </w:pPr>
            <w:r>
              <w:rPr>
                <w:rFonts w:hint="eastAsia" w:ascii="Adobe 仿宋 Std R" w:hAnsi="Adobe 仿宋 Std R" w:eastAsia="Adobe 仿宋 Std R"/>
              </w:rPr>
              <w:t>武夷</w:t>
            </w:r>
            <w:r>
              <w:rPr>
                <w:rFonts w:ascii="Adobe 仿宋 Std R" w:hAnsi="Adobe 仿宋 Std R" w:eastAsia="Adobe 仿宋 Std R"/>
              </w:rPr>
              <w:t>山脉</w:t>
            </w:r>
            <w:r>
              <w:rPr>
                <w:rFonts w:hint="eastAsia" w:ascii="Adobe 仿宋 Std R" w:hAnsi="Adobe 仿宋 Std R" w:eastAsia="Adobe 仿宋 Std R"/>
              </w:rPr>
              <w:t>红色山水廊道</w:t>
            </w:r>
          </w:p>
        </w:tc>
        <w:tc>
          <w:tcPr>
            <w:tcW w:w="1419" w:type="dxa"/>
            <w:vAlign w:val="center"/>
          </w:tcPr>
          <w:p w14:paraId="4FAF144A">
            <w:pPr>
              <w:spacing w:line="400" w:lineRule="exact"/>
              <w:jc w:val="center"/>
              <w:rPr>
                <w:rFonts w:ascii="Adobe 仿宋 Std R" w:hAnsi="Adobe 仿宋 Std R" w:eastAsia="Adobe 仿宋 Std R"/>
              </w:rPr>
            </w:pPr>
            <w:r>
              <w:rPr>
                <w:rFonts w:hint="eastAsia" w:ascii="Adobe 仿宋 Std R" w:hAnsi="Adobe 仿宋 Std R" w:eastAsia="Adobe 仿宋 Std R"/>
              </w:rPr>
              <w:t>G322、S219、G528、S221、G356</w:t>
            </w:r>
          </w:p>
        </w:tc>
        <w:tc>
          <w:tcPr>
            <w:tcW w:w="5424" w:type="dxa"/>
            <w:vAlign w:val="center"/>
          </w:tcPr>
          <w:p w14:paraId="22DA34E4">
            <w:pPr>
              <w:spacing w:line="400" w:lineRule="exact"/>
              <w:jc w:val="left"/>
              <w:rPr>
                <w:rFonts w:ascii="Adobe 仿宋 Std R" w:hAnsi="Adobe 仿宋 Std R" w:eastAsia="Adobe 仿宋 Std R"/>
              </w:rPr>
            </w:pPr>
            <w:r>
              <w:rPr>
                <w:rFonts w:hint="eastAsia" w:ascii="Adobe 仿宋 Std R" w:hAnsi="Adobe 仿宋 Std R" w:eastAsia="Adobe 仿宋 Std R"/>
              </w:rPr>
              <w:t>依托G322、S219、G528、S221、G356</w:t>
            </w:r>
            <w:r>
              <w:rPr>
                <w:rFonts w:ascii="Adobe 仿宋 Std R" w:hAnsi="Adobe 仿宋 Std R" w:eastAsia="Adobe 仿宋 Std R"/>
              </w:rPr>
              <w:t>，串联武夷山—邵武—泰宁—建宁—宁化—清流等多个地区，形成武夷山脉山水度假特色廊道，打造闽西北一条靓丽的风景带。</w:t>
            </w:r>
          </w:p>
        </w:tc>
      </w:tr>
      <w:tr w14:paraId="6B5D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dxa"/>
            <w:vAlign w:val="center"/>
          </w:tcPr>
          <w:p w14:paraId="55F4C5E1">
            <w:pPr>
              <w:spacing w:line="400" w:lineRule="exact"/>
              <w:jc w:val="center"/>
              <w:rPr>
                <w:rFonts w:ascii="Adobe 仿宋 Std R" w:hAnsi="Adobe 仿宋 Std R" w:eastAsia="Adobe 仿宋 Std R"/>
              </w:rPr>
            </w:pPr>
            <w:r>
              <w:rPr>
                <w:rFonts w:hint="eastAsia" w:ascii="Adobe 仿宋 Std R" w:hAnsi="Adobe 仿宋 Std R" w:eastAsia="Adobe 仿宋 Std R"/>
              </w:rPr>
              <w:t>8</w:t>
            </w:r>
          </w:p>
        </w:tc>
        <w:tc>
          <w:tcPr>
            <w:tcW w:w="1460" w:type="dxa"/>
            <w:vAlign w:val="center"/>
          </w:tcPr>
          <w:p w14:paraId="0736E2C4">
            <w:pPr>
              <w:spacing w:line="400" w:lineRule="exact"/>
              <w:jc w:val="center"/>
              <w:rPr>
                <w:rFonts w:ascii="Adobe 仿宋 Std R" w:hAnsi="Adobe 仿宋 Std R" w:eastAsia="Adobe 仿宋 Std R"/>
              </w:rPr>
            </w:pPr>
            <w:r>
              <w:rPr>
                <w:rFonts w:hint="eastAsia" w:ascii="Adobe 仿宋 Std R" w:hAnsi="Adobe 仿宋 Std R" w:eastAsia="Adobe 仿宋 Std R"/>
              </w:rPr>
              <w:t>闽江溯源</w:t>
            </w:r>
            <w:r>
              <w:rPr>
                <w:rFonts w:ascii="Adobe 仿宋 Std R" w:hAnsi="Adobe 仿宋 Std R" w:eastAsia="Adobe 仿宋 Std R"/>
              </w:rPr>
              <w:t>廊道</w:t>
            </w:r>
          </w:p>
        </w:tc>
        <w:tc>
          <w:tcPr>
            <w:tcW w:w="1419" w:type="dxa"/>
            <w:vAlign w:val="center"/>
          </w:tcPr>
          <w:p w14:paraId="37FF4202">
            <w:pPr>
              <w:spacing w:line="400" w:lineRule="exact"/>
              <w:jc w:val="center"/>
              <w:rPr>
                <w:rFonts w:ascii="Adobe 仿宋 Std R" w:hAnsi="Adobe 仿宋 Std R" w:eastAsia="Adobe 仿宋 Std R"/>
              </w:rPr>
            </w:pPr>
            <w:r>
              <w:rPr>
                <w:rFonts w:hint="eastAsia" w:ascii="Adobe 仿宋 Std R" w:hAnsi="Adobe 仿宋 Std R" w:eastAsia="Adobe 仿宋 Std R"/>
              </w:rPr>
              <w:t>G316、G70、G1501、G3</w:t>
            </w:r>
          </w:p>
        </w:tc>
        <w:tc>
          <w:tcPr>
            <w:tcW w:w="5424" w:type="dxa"/>
            <w:vAlign w:val="center"/>
          </w:tcPr>
          <w:p w14:paraId="773CF8E4">
            <w:pPr>
              <w:spacing w:line="400" w:lineRule="exact"/>
              <w:jc w:val="left"/>
              <w:rPr>
                <w:rFonts w:ascii="Adobe 仿宋 Std R" w:hAnsi="Adobe 仿宋 Std R" w:eastAsia="Adobe 仿宋 Std R"/>
              </w:rPr>
            </w:pPr>
            <w:r>
              <w:rPr>
                <w:rFonts w:hint="eastAsia" w:ascii="Adobe 仿宋 Std R" w:hAnsi="Adobe 仿宋 Std R" w:eastAsia="Adobe 仿宋 Std R"/>
              </w:rPr>
              <w:t>以</w:t>
            </w:r>
            <w:r>
              <w:rPr>
                <w:rFonts w:ascii="Adobe 仿宋 Std R" w:hAnsi="Adobe 仿宋 Std R" w:eastAsia="Adobe 仿宋 Std R"/>
              </w:rPr>
              <w:t>闽江为脉络，</w:t>
            </w:r>
            <w:r>
              <w:rPr>
                <w:rFonts w:hint="eastAsia" w:ascii="Adobe 仿宋 Std R" w:hAnsi="Adobe 仿宋 Std R" w:eastAsia="Adobe 仿宋 Std R"/>
              </w:rPr>
              <w:t>串接G316-G70-G1501-G3，</w:t>
            </w:r>
            <w:r>
              <w:rPr>
                <w:rFonts w:ascii="Adobe 仿宋 Std R" w:hAnsi="Adobe 仿宋 Std R" w:eastAsia="Adobe 仿宋 Std R"/>
              </w:rPr>
              <w:t>整合沿线</w:t>
            </w:r>
            <w:r>
              <w:rPr>
                <w:rFonts w:hint="eastAsia" w:ascii="Adobe 仿宋 Std R" w:hAnsi="Adobe 仿宋 Std R" w:eastAsia="Adobe 仿宋 Std R"/>
              </w:rPr>
              <w:t>南平</w:t>
            </w:r>
            <w:r>
              <w:rPr>
                <w:rFonts w:ascii="Adobe 仿宋 Std R" w:hAnsi="Adobe 仿宋 Std R" w:eastAsia="Adobe 仿宋 Std R"/>
              </w:rPr>
              <w:t>—闽清—闽侯—福州—马尾</w:t>
            </w:r>
            <w:r>
              <w:rPr>
                <w:rFonts w:hint="eastAsia" w:ascii="Adobe 仿宋 Std R" w:hAnsi="Adobe 仿宋 Std R" w:eastAsia="Adobe 仿宋 Std R"/>
              </w:rPr>
              <w:t>—</w:t>
            </w:r>
            <w:r>
              <w:rPr>
                <w:rFonts w:ascii="Adobe 仿宋 Std R" w:hAnsi="Adobe 仿宋 Std R" w:eastAsia="Adobe 仿宋 Std R"/>
              </w:rPr>
              <w:t>长</w:t>
            </w:r>
            <w:r>
              <w:rPr>
                <w:rFonts w:hint="eastAsia" w:ascii="Adobe 仿宋 Std R" w:hAnsi="Adobe 仿宋 Std R" w:eastAsia="Adobe 仿宋 Std R"/>
              </w:rPr>
              <w:t>乐</w:t>
            </w:r>
            <w:r>
              <w:rPr>
                <w:rFonts w:ascii="Adobe 仿宋 Std R" w:hAnsi="Adobe 仿宋 Std R" w:eastAsia="Adobe 仿宋 Std R"/>
              </w:rPr>
              <w:t>—平潭</w:t>
            </w:r>
            <w:r>
              <w:rPr>
                <w:rFonts w:hint="eastAsia" w:ascii="Adobe 仿宋 Std R" w:hAnsi="Adobe 仿宋 Std R" w:eastAsia="Adobe 仿宋 Std R"/>
              </w:rPr>
              <w:t>，</w:t>
            </w:r>
            <w:r>
              <w:rPr>
                <w:rFonts w:ascii="Adobe 仿宋 Std R" w:hAnsi="Adobe 仿宋 Std R" w:eastAsia="Adobe 仿宋 Std R"/>
              </w:rPr>
              <w:t>打造闽江</w:t>
            </w:r>
            <w:r>
              <w:rPr>
                <w:rFonts w:hint="eastAsia" w:ascii="Adobe 仿宋 Std R" w:hAnsi="Adobe 仿宋 Std R" w:eastAsia="Adobe 仿宋 Std R"/>
              </w:rPr>
              <w:t>溯源</w:t>
            </w:r>
            <w:r>
              <w:rPr>
                <w:rFonts w:ascii="Adobe 仿宋 Std R" w:hAnsi="Adobe 仿宋 Std R" w:eastAsia="Adobe 仿宋 Std R"/>
              </w:rPr>
              <w:t>特色线路。</w:t>
            </w:r>
          </w:p>
        </w:tc>
      </w:tr>
    </w:tbl>
    <w:p w14:paraId="356CB79A">
      <w:pPr>
        <w:rPr>
          <w:rFonts w:ascii="仿宋" w:hAnsi="仿宋" w:eastAsia="仿宋" w:cs="Times New Roman"/>
          <w:sz w:val="28"/>
          <w:szCs w:val="28"/>
        </w:rPr>
      </w:pPr>
    </w:p>
    <w:p w14:paraId="51D8C842">
      <w:pPr>
        <w:pStyle w:val="3"/>
        <w:numPr>
          <w:ilvl w:val="0"/>
          <w:numId w:val="17"/>
        </w:numPr>
        <w:spacing w:before="0" w:after="0" w:line="415" w:lineRule="auto"/>
        <w:rPr>
          <w:rFonts w:ascii="仿宋" w:hAnsi="仿宋" w:eastAsia="仿宋" w:cs="Times New Roman"/>
          <w:sz w:val="28"/>
          <w:szCs w:val="28"/>
        </w:rPr>
      </w:pPr>
      <w:bookmarkStart w:id="25" w:name="_Toc506111381"/>
      <w:r>
        <w:rPr>
          <w:rFonts w:hint="eastAsia" w:ascii="仿宋" w:hAnsi="仿宋" w:eastAsia="仿宋" w:cs="Times New Roman"/>
          <w:sz w:val="28"/>
          <w:szCs w:val="28"/>
        </w:rPr>
        <w:t>红色文化保护工程</w:t>
      </w:r>
      <w:bookmarkEnd w:id="25"/>
    </w:p>
    <w:p w14:paraId="1D4DC9BF">
      <w:pPr>
        <w:ind w:firstLine="560" w:firstLineChars="200"/>
        <w:rPr>
          <w:rFonts w:ascii="仿宋" w:hAnsi="仿宋" w:eastAsia="仿宋"/>
          <w:bCs/>
          <w:sz w:val="28"/>
          <w:szCs w:val="28"/>
        </w:rPr>
      </w:pPr>
      <w:r>
        <w:rPr>
          <w:rFonts w:hint="eastAsia" w:ascii="仿宋" w:hAnsi="仿宋" w:eastAsia="仿宋"/>
          <w:bCs/>
          <w:sz w:val="28"/>
          <w:szCs w:val="28"/>
        </w:rPr>
        <w:t>落实《福建红色文化保护、传承和弘扬工程实施方案》，保护和挖掘福建红色文化资源，有效传承红色基因，建设一批国家级红色文化基地。建立健全红色文化保护机制，实现红色文化保护规范化、制度化、常态化。开展红色文化遗存遗迹保护和重点建设，在3到5年内，分期分批做好9家全国重点文物保护单位、38家省级文物保护单位的保护、修缮和提升工作。推动一批省级文物保护单位申报全国重点文物保护单位，促成一批市县级文物保护单位升格为省级文物保护单位；推动各地做好辖区内红色文化遗迹的保护和提升工作，促进红色文化资源保护与历史文化名城名镇名村的相互融合。编制红色景区旅游发展规划时应以红色旅游资源的保护为基础和前提，在保护的前提下进行旅游开发。成立专门的红色旅游资源保护中心，利用一切可利用的专项资金对红色旅游资源进行保护性修缮，并专人管理，禁止一切对红色旅游资源的侵占及破坏行为，杜绝对资源的不作为管理。</w:t>
      </w:r>
    </w:p>
    <w:p w14:paraId="795B241B">
      <w:pPr>
        <w:pStyle w:val="3"/>
        <w:numPr>
          <w:ilvl w:val="0"/>
          <w:numId w:val="17"/>
        </w:numPr>
        <w:spacing w:before="0" w:after="0" w:line="415" w:lineRule="auto"/>
        <w:rPr>
          <w:rFonts w:ascii="仿宋" w:hAnsi="仿宋" w:eastAsia="仿宋" w:cs="Times New Roman"/>
          <w:sz w:val="28"/>
          <w:szCs w:val="28"/>
        </w:rPr>
      </w:pPr>
      <w:bookmarkStart w:id="26" w:name="_Toc506111382"/>
      <w:r>
        <w:rPr>
          <w:rFonts w:hint="eastAsia" w:ascii="仿宋" w:hAnsi="仿宋" w:eastAsia="仿宋" w:cs="Times New Roman"/>
          <w:sz w:val="28"/>
          <w:szCs w:val="28"/>
        </w:rPr>
        <w:t>红色市场培育工程</w:t>
      </w:r>
      <w:bookmarkEnd w:id="26"/>
    </w:p>
    <w:p w14:paraId="3CC7E0CB">
      <w:pPr>
        <w:pStyle w:val="22"/>
        <w:numPr>
          <w:ilvl w:val="1"/>
          <w:numId w:val="20"/>
        </w:numPr>
        <w:ind w:firstLineChars="0"/>
        <w:rPr>
          <w:rFonts w:ascii="仿宋" w:hAnsi="仿宋" w:eastAsia="仿宋" w:cs="Times New Roman"/>
          <w:b/>
          <w:sz w:val="28"/>
          <w:szCs w:val="28"/>
        </w:rPr>
      </w:pPr>
      <w:r>
        <w:rPr>
          <w:rFonts w:hint="eastAsia" w:ascii="仿宋" w:hAnsi="仿宋" w:eastAsia="仿宋" w:cs="Times New Roman"/>
          <w:b/>
          <w:sz w:val="28"/>
          <w:szCs w:val="28"/>
        </w:rPr>
        <w:t>创新红色形象品牌</w:t>
      </w:r>
    </w:p>
    <w:p w14:paraId="777593FB">
      <w:pPr>
        <w:ind w:firstLine="560" w:firstLineChars="200"/>
        <w:rPr>
          <w:rFonts w:ascii="仿宋" w:hAnsi="仿宋" w:eastAsia="仿宋" w:cs="Times New Roman"/>
          <w:sz w:val="28"/>
          <w:szCs w:val="28"/>
        </w:rPr>
      </w:pPr>
      <w:r>
        <w:rPr>
          <w:rFonts w:ascii="仿宋" w:hAnsi="仿宋" w:eastAsia="仿宋" w:cs="Times New Roman"/>
          <w:sz w:val="28"/>
          <w:szCs w:val="28"/>
        </w:rPr>
        <w:t>深</w:t>
      </w:r>
      <w:r>
        <w:rPr>
          <w:rFonts w:hint="eastAsia" w:ascii="仿宋" w:hAnsi="仿宋" w:eastAsia="仿宋" w:cs="Times New Roman"/>
          <w:sz w:val="28"/>
          <w:szCs w:val="28"/>
        </w:rPr>
        <w:t>化</w:t>
      </w:r>
      <w:r>
        <w:rPr>
          <w:rFonts w:ascii="仿宋" w:hAnsi="仿宋" w:eastAsia="仿宋" w:cs="Times New Roman"/>
          <w:sz w:val="28"/>
          <w:szCs w:val="28"/>
        </w:rPr>
        <w:t>原有“</w:t>
      </w:r>
      <w:r>
        <w:rPr>
          <w:rFonts w:hint="eastAsia" w:ascii="仿宋" w:hAnsi="仿宋" w:eastAsia="仿宋" w:cs="Times New Roman"/>
          <w:sz w:val="28"/>
          <w:szCs w:val="28"/>
        </w:rPr>
        <w:t>古田</w:t>
      </w:r>
      <w:r>
        <w:rPr>
          <w:rFonts w:ascii="仿宋" w:hAnsi="仿宋" w:eastAsia="仿宋" w:cs="Times New Roman"/>
          <w:sz w:val="28"/>
          <w:szCs w:val="28"/>
        </w:rPr>
        <w:t>会议丰碑</w:t>
      </w:r>
      <w:r>
        <w:rPr>
          <w:rFonts w:hint="eastAsia" w:ascii="仿宋" w:hAnsi="仿宋" w:eastAsia="仿宋" w:cs="Times New Roman"/>
          <w:sz w:val="28"/>
          <w:szCs w:val="28"/>
        </w:rPr>
        <w:t>、</w:t>
      </w:r>
      <w:r>
        <w:rPr>
          <w:rFonts w:ascii="仿宋" w:hAnsi="仿宋" w:eastAsia="仿宋" w:cs="Times New Roman"/>
          <w:sz w:val="28"/>
          <w:szCs w:val="28"/>
        </w:rPr>
        <w:t>万里长征起点”</w:t>
      </w:r>
      <w:r>
        <w:rPr>
          <w:rFonts w:hint="eastAsia" w:ascii="仿宋" w:hAnsi="仿宋" w:eastAsia="仿宋" w:cs="Times New Roman"/>
          <w:sz w:val="28"/>
          <w:szCs w:val="28"/>
        </w:rPr>
        <w:t>形象</w:t>
      </w:r>
      <w:r>
        <w:rPr>
          <w:rFonts w:ascii="仿宋" w:hAnsi="仿宋" w:eastAsia="仿宋" w:cs="Times New Roman"/>
          <w:sz w:val="28"/>
          <w:szCs w:val="28"/>
        </w:rPr>
        <w:t>，推动金</w:t>
      </w:r>
      <w:r>
        <w:rPr>
          <w:rFonts w:hint="eastAsia" w:ascii="仿宋" w:hAnsi="仿宋" w:eastAsia="仿宋" w:cs="Times New Roman"/>
          <w:sz w:val="28"/>
          <w:szCs w:val="28"/>
        </w:rPr>
        <w:t>厦泉</w:t>
      </w:r>
      <w:r>
        <w:rPr>
          <w:rFonts w:ascii="仿宋" w:hAnsi="仿宋" w:eastAsia="仿宋" w:cs="Times New Roman"/>
          <w:sz w:val="28"/>
          <w:szCs w:val="28"/>
        </w:rPr>
        <w:t>“</w:t>
      </w:r>
      <w:r>
        <w:rPr>
          <w:rFonts w:hint="eastAsia" w:ascii="仿宋" w:hAnsi="仿宋" w:eastAsia="仿宋" w:cs="Times New Roman"/>
          <w:sz w:val="28"/>
          <w:szCs w:val="28"/>
        </w:rPr>
        <w:t>台海情深、</w:t>
      </w:r>
      <w:r>
        <w:rPr>
          <w:rFonts w:ascii="仿宋" w:hAnsi="仿宋" w:eastAsia="仿宋" w:cs="Times New Roman"/>
          <w:sz w:val="28"/>
          <w:szCs w:val="28"/>
        </w:rPr>
        <w:t>金门</w:t>
      </w:r>
      <w:r>
        <w:rPr>
          <w:rFonts w:hint="eastAsia" w:ascii="仿宋" w:hAnsi="仿宋" w:eastAsia="仿宋" w:cs="Times New Roman"/>
          <w:sz w:val="28"/>
          <w:szCs w:val="28"/>
        </w:rPr>
        <w:t>故事</w:t>
      </w:r>
      <w:r>
        <w:rPr>
          <w:rFonts w:ascii="仿宋" w:hAnsi="仿宋" w:eastAsia="仿宋" w:cs="Times New Roman"/>
          <w:sz w:val="28"/>
          <w:szCs w:val="28"/>
        </w:rPr>
        <w:t>”</w:t>
      </w:r>
      <w:r>
        <w:rPr>
          <w:rFonts w:hint="eastAsia" w:ascii="仿宋" w:hAnsi="仿宋" w:eastAsia="仿宋" w:cs="Times New Roman"/>
          <w:sz w:val="28"/>
          <w:szCs w:val="28"/>
        </w:rPr>
        <w:t>、宁德“精准</w:t>
      </w:r>
      <w:r>
        <w:rPr>
          <w:rFonts w:ascii="仿宋" w:hAnsi="仿宋" w:eastAsia="仿宋" w:cs="Times New Roman"/>
          <w:sz w:val="28"/>
          <w:szCs w:val="28"/>
        </w:rPr>
        <w:t>扶贫</w:t>
      </w:r>
      <w:r>
        <w:rPr>
          <w:rFonts w:hint="eastAsia" w:ascii="仿宋" w:hAnsi="仿宋" w:eastAsia="仿宋" w:cs="Times New Roman"/>
          <w:sz w:val="28"/>
          <w:szCs w:val="28"/>
        </w:rPr>
        <w:t>策源地”、南平“党内</w:t>
      </w:r>
      <w:r>
        <w:rPr>
          <w:rFonts w:ascii="仿宋" w:hAnsi="仿宋" w:eastAsia="仿宋" w:cs="Times New Roman"/>
          <w:sz w:val="28"/>
          <w:szCs w:val="28"/>
        </w:rPr>
        <w:t>思想建设高地</w:t>
      </w:r>
      <w:r>
        <w:rPr>
          <w:rFonts w:hint="eastAsia" w:ascii="仿宋" w:hAnsi="仿宋" w:eastAsia="仿宋" w:cs="Times New Roman"/>
          <w:sz w:val="28"/>
          <w:szCs w:val="28"/>
        </w:rPr>
        <w:t>”、龙岩上杭才溪“没有调查就没有发言权”等</w:t>
      </w:r>
      <w:r>
        <w:rPr>
          <w:rFonts w:ascii="仿宋" w:hAnsi="仿宋" w:eastAsia="仿宋" w:cs="Times New Roman"/>
          <w:sz w:val="28"/>
          <w:szCs w:val="28"/>
        </w:rPr>
        <w:t>系列</w:t>
      </w:r>
      <w:r>
        <w:rPr>
          <w:rFonts w:hint="eastAsia" w:ascii="仿宋" w:hAnsi="仿宋" w:eastAsia="仿宋" w:cs="Times New Roman"/>
          <w:sz w:val="28"/>
          <w:szCs w:val="28"/>
        </w:rPr>
        <w:t>形象</w:t>
      </w:r>
      <w:r>
        <w:rPr>
          <w:rFonts w:ascii="仿宋" w:hAnsi="仿宋" w:eastAsia="仿宋" w:cs="Times New Roman"/>
          <w:sz w:val="28"/>
          <w:szCs w:val="28"/>
        </w:rPr>
        <w:t>，共同整合提升，</w:t>
      </w:r>
      <w:r>
        <w:rPr>
          <w:rFonts w:hint="eastAsia" w:ascii="仿宋" w:hAnsi="仿宋" w:eastAsia="仿宋" w:cs="Times New Roman"/>
          <w:sz w:val="28"/>
          <w:szCs w:val="28"/>
        </w:rPr>
        <w:t>以</w:t>
      </w:r>
      <w:r>
        <w:rPr>
          <w:rFonts w:ascii="仿宋" w:hAnsi="仿宋" w:eastAsia="仿宋" w:cs="Times New Roman"/>
          <w:b/>
          <w:sz w:val="28"/>
          <w:szCs w:val="28"/>
        </w:rPr>
        <w:t>“</w:t>
      </w:r>
      <w:r>
        <w:rPr>
          <w:rFonts w:hint="eastAsia" w:ascii="仿宋" w:hAnsi="仿宋" w:eastAsia="仿宋" w:cs="Times New Roman"/>
          <w:b/>
          <w:sz w:val="28"/>
          <w:szCs w:val="28"/>
        </w:rPr>
        <w:t>清新</w:t>
      </w:r>
      <w:r>
        <w:rPr>
          <w:rFonts w:ascii="仿宋" w:hAnsi="仿宋" w:eastAsia="仿宋" w:cs="Times New Roman"/>
          <w:b/>
          <w:sz w:val="28"/>
          <w:szCs w:val="28"/>
        </w:rPr>
        <w:t>福建</w:t>
      </w:r>
      <w:r>
        <w:rPr>
          <w:rFonts w:hint="eastAsia" w:ascii="仿宋" w:hAnsi="仿宋" w:eastAsia="仿宋" w:cs="Times New Roman"/>
          <w:b/>
          <w:sz w:val="28"/>
          <w:szCs w:val="28"/>
        </w:rPr>
        <w:t>、非常英雄</w:t>
      </w:r>
      <w:r>
        <w:rPr>
          <w:rFonts w:ascii="仿宋" w:hAnsi="仿宋" w:eastAsia="仿宋" w:cs="Times New Roman"/>
          <w:b/>
          <w:sz w:val="28"/>
          <w:szCs w:val="28"/>
        </w:rPr>
        <w:t>”</w:t>
      </w:r>
      <w:r>
        <w:rPr>
          <w:rFonts w:hint="eastAsia" w:ascii="仿宋" w:hAnsi="仿宋" w:eastAsia="仿宋" w:cs="Times New Roman"/>
          <w:sz w:val="28"/>
          <w:szCs w:val="28"/>
        </w:rPr>
        <w:t>统领</w:t>
      </w:r>
      <w:r>
        <w:rPr>
          <w:rFonts w:ascii="仿宋" w:hAnsi="仿宋" w:eastAsia="仿宋" w:cs="Times New Roman"/>
          <w:sz w:val="28"/>
          <w:szCs w:val="28"/>
        </w:rPr>
        <w:t>全省</w:t>
      </w:r>
      <w:r>
        <w:rPr>
          <w:rFonts w:hint="eastAsia" w:ascii="仿宋" w:hAnsi="仿宋" w:eastAsia="仿宋" w:cs="Times New Roman"/>
          <w:sz w:val="28"/>
          <w:szCs w:val="28"/>
        </w:rPr>
        <w:t>红色</w:t>
      </w:r>
      <w:r>
        <w:rPr>
          <w:rFonts w:ascii="仿宋" w:hAnsi="仿宋" w:eastAsia="仿宋" w:cs="Times New Roman"/>
          <w:sz w:val="28"/>
          <w:szCs w:val="28"/>
        </w:rPr>
        <w:t>旅游</w:t>
      </w:r>
      <w:r>
        <w:rPr>
          <w:rFonts w:hint="eastAsia" w:ascii="仿宋" w:hAnsi="仿宋" w:eastAsia="仿宋" w:cs="Times New Roman"/>
          <w:sz w:val="28"/>
          <w:szCs w:val="28"/>
        </w:rPr>
        <w:t>形象</w:t>
      </w:r>
      <w:r>
        <w:rPr>
          <w:rFonts w:ascii="仿宋" w:hAnsi="仿宋" w:eastAsia="仿宋" w:cs="Times New Roman"/>
          <w:sz w:val="28"/>
          <w:szCs w:val="28"/>
        </w:rPr>
        <w:t>，打造</w:t>
      </w:r>
      <w:r>
        <w:rPr>
          <w:rFonts w:hint="eastAsia" w:ascii="仿宋" w:hAnsi="仿宋" w:eastAsia="仿宋" w:cs="Times New Roman"/>
          <w:sz w:val="28"/>
          <w:szCs w:val="28"/>
        </w:rPr>
        <w:t>具有</w:t>
      </w:r>
      <w:r>
        <w:rPr>
          <w:rFonts w:ascii="仿宋" w:hAnsi="仿宋" w:eastAsia="仿宋" w:cs="Times New Roman"/>
          <w:sz w:val="28"/>
          <w:szCs w:val="28"/>
        </w:rPr>
        <w:t>福建红色</w:t>
      </w:r>
      <w:r>
        <w:rPr>
          <w:rFonts w:hint="eastAsia" w:ascii="仿宋" w:hAnsi="仿宋" w:eastAsia="仿宋" w:cs="Times New Roman"/>
          <w:sz w:val="28"/>
          <w:szCs w:val="28"/>
        </w:rPr>
        <w:t>精神</w:t>
      </w:r>
      <w:r>
        <w:rPr>
          <w:rFonts w:ascii="仿宋" w:hAnsi="仿宋" w:eastAsia="仿宋" w:cs="Times New Roman"/>
          <w:sz w:val="28"/>
          <w:szCs w:val="28"/>
        </w:rPr>
        <w:t>的</w:t>
      </w:r>
      <w:r>
        <w:rPr>
          <w:rFonts w:hint="eastAsia" w:ascii="仿宋" w:hAnsi="仿宋" w:eastAsia="仿宋" w:cs="Times New Roman"/>
          <w:sz w:val="28"/>
          <w:szCs w:val="28"/>
        </w:rPr>
        <w:t>形象</w:t>
      </w:r>
      <w:r>
        <w:rPr>
          <w:rFonts w:ascii="仿宋" w:hAnsi="仿宋" w:eastAsia="仿宋" w:cs="Times New Roman"/>
          <w:sz w:val="28"/>
          <w:szCs w:val="28"/>
        </w:rPr>
        <w:t>品牌。</w:t>
      </w:r>
    </w:p>
    <w:p w14:paraId="095AE8EB">
      <w:pPr>
        <w:pStyle w:val="22"/>
        <w:numPr>
          <w:ilvl w:val="1"/>
          <w:numId w:val="20"/>
        </w:numPr>
        <w:ind w:firstLineChars="0"/>
        <w:rPr>
          <w:rFonts w:ascii="仿宋" w:hAnsi="仿宋" w:eastAsia="仿宋" w:cs="Times New Roman"/>
          <w:b/>
          <w:sz w:val="28"/>
          <w:szCs w:val="28"/>
        </w:rPr>
      </w:pPr>
      <w:r>
        <w:rPr>
          <w:rFonts w:hint="eastAsia" w:ascii="仿宋" w:hAnsi="仿宋" w:eastAsia="仿宋" w:cs="Times New Roman"/>
          <w:b/>
          <w:sz w:val="28"/>
          <w:szCs w:val="28"/>
        </w:rPr>
        <w:t>聚焦市场精准营销</w:t>
      </w:r>
    </w:p>
    <w:p w14:paraId="37851D33">
      <w:pPr>
        <w:ind w:firstLine="560" w:firstLineChars="200"/>
        <w:rPr>
          <w:rFonts w:ascii="仿宋" w:hAnsi="仿宋" w:eastAsia="仿宋" w:cs="Times New Roman"/>
          <w:sz w:val="28"/>
          <w:szCs w:val="28"/>
        </w:rPr>
      </w:pPr>
      <w:r>
        <w:rPr>
          <w:rFonts w:hint="eastAsia" w:ascii="仿宋" w:hAnsi="仿宋" w:eastAsia="仿宋" w:cs="Times New Roman"/>
          <w:sz w:val="28"/>
          <w:szCs w:val="28"/>
        </w:rPr>
        <w:t>红色旅游作为政府大力倡导的主题旅游形式和新时期文化建设的新内容，在社会经济、文化飞跃式发展的当下，成为整风正气、思想教育的最有效途径，为红色旅游提供了强大的客源市场保证。福建红色旅游要聚焦于国民素质教育的需求、企事业单位政治教育的需求、红色情结历史记忆追寻的需求、现代企业文化建设的需求，以在校师生、政府、部队及企事业团体人员为主要客源。</w:t>
      </w:r>
    </w:p>
    <w:p w14:paraId="21C2E704">
      <w:pPr>
        <w:pStyle w:val="22"/>
        <w:numPr>
          <w:ilvl w:val="1"/>
          <w:numId w:val="20"/>
        </w:numPr>
        <w:ind w:firstLineChars="0"/>
        <w:rPr>
          <w:rFonts w:ascii="仿宋" w:hAnsi="仿宋" w:eastAsia="仿宋" w:cs="Times New Roman"/>
          <w:b/>
          <w:sz w:val="28"/>
          <w:szCs w:val="28"/>
        </w:rPr>
      </w:pPr>
      <w:r>
        <w:rPr>
          <w:rFonts w:hint="eastAsia" w:ascii="仿宋" w:hAnsi="仿宋" w:eastAsia="仿宋" w:cs="Times New Roman"/>
          <w:b/>
          <w:sz w:val="28"/>
          <w:szCs w:val="28"/>
        </w:rPr>
        <w:t>强化整合营销</w:t>
      </w:r>
    </w:p>
    <w:p w14:paraId="3249DDC4">
      <w:pPr>
        <w:ind w:firstLine="560" w:firstLineChars="200"/>
        <w:rPr>
          <w:rFonts w:ascii="仿宋" w:hAnsi="仿宋" w:eastAsia="仿宋" w:cs="Times New Roman"/>
          <w:sz w:val="28"/>
          <w:szCs w:val="28"/>
        </w:rPr>
      </w:pPr>
      <w:r>
        <w:rPr>
          <w:rFonts w:hint="eastAsia" w:ascii="仿宋" w:hAnsi="仿宋" w:eastAsia="仿宋" w:cs="Times New Roman"/>
          <w:sz w:val="28"/>
          <w:szCs w:val="28"/>
        </w:rPr>
        <w:t>在宣传促销、产品开发、线路设计、项目布局等方面，将红色旅游宣传融入到“清新福建”旅游整体营销当中，加强全省各种旅游营销要素的联动、互动和整体推介。对于红色旅游资源比较分散的目的地，可选取目的地内知名度高、开发经验丰富的旅游景区、旅游线路作为依托，实行捆绑式营销，带动红色旅游的发展。</w:t>
      </w:r>
    </w:p>
    <w:p w14:paraId="7BE741F4">
      <w:pPr>
        <w:pStyle w:val="22"/>
        <w:numPr>
          <w:ilvl w:val="1"/>
          <w:numId w:val="20"/>
        </w:numPr>
        <w:ind w:firstLineChars="0"/>
        <w:rPr>
          <w:rFonts w:ascii="仿宋" w:hAnsi="仿宋" w:eastAsia="仿宋" w:cs="Times New Roman"/>
          <w:b/>
          <w:sz w:val="28"/>
          <w:szCs w:val="28"/>
        </w:rPr>
      </w:pPr>
      <w:r>
        <w:rPr>
          <w:rFonts w:hint="eastAsia" w:ascii="仿宋" w:hAnsi="仿宋" w:eastAsia="仿宋" w:cs="Times New Roman"/>
          <w:b/>
          <w:sz w:val="28"/>
          <w:szCs w:val="28"/>
        </w:rPr>
        <w:t>专项网络营销</w:t>
      </w:r>
    </w:p>
    <w:p w14:paraId="540DB558">
      <w:pPr>
        <w:ind w:firstLine="420"/>
        <w:rPr>
          <w:rFonts w:ascii="仿宋" w:hAnsi="仿宋" w:eastAsia="仿宋" w:cs="Times New Roman"/>
          <w:sz w:val="28"/>
          <w:szCs w:val="28"/>
        </w:rPr>
      </w:pPr>
      <w:r>
        <w:rPr>
          <w:rFonts w:hint="eastAsia" w:ascii="仿宋" w:hAnsi="仿宋" w:eastAsia="仿宋" w:cs="Times New Roman"/>
          <w:sz w:val="28"/>
          <w:szCs w:val="28"/>
        </w:rPr>
        <w:t>丰富现有的中国红色旅游网关于福建省红色旅游信息、福建省红色旅游网，主动链接各类红色旅游网站，提高游客对红色旅游咨询的便捷性。开展旅游电子商务，开发网上旅游市场，通过网络手段让更多的潜在旅游者了解福建的红色旅游目的地并选择红色旅游目的地，建设龙岩、宁德等红色旅游目的地营销系统。</w:t>
      </w:r>
    </w:p>
    <w:p w14:paraId="70F152DD">
      <w:pPr>
        <w:pStyle w:val="22"/>
        <w:numPr>
          <w:ilvl w:val="1"/>
          <w:numId w:val="20"/>
        </w:numPr>
        <w:ind w:firstLineChars="0"/>
        <w:rPr>
          <w:rFonts w:ascii="仿宋" w:hAnsi="仿宋" w:eastAsia="仿宋" w:cs="Times New Roman"/>
          <w:b/>
          <w:sz w:val="28"/>
          <w:szCs w:val="28"/>
        </w:rPr>
      </w:pPr>
      <w:r>
        <w:rPr>
          <w:rFonts w:hint="eastAsia" w:ascii="仿宋" w:hAnsi="仿宋" w:eastAsia="仿宋" w:cs="Times New Roman"/>
          <w:b/>
          <w:sz w:val="28"/>
          <w:szCs w:val="28"/>
        </w:rPr>
        <w:t>新媒体微营销</w:t>
      </w:r>
    </w:p>
    <w:p w14:paraId="011CC579">
      <w:pPr>
        <w:ind w:firstLine="560" w:firstLineChars="200"/>
        <w:rPr>
          <w:rFonts w:ascii="仿宋" w:hAnsi="仿宋" w:eastAsia="仿宋" w:cs="Times New Roman"/>
          <w:sz w:val="28"/>
          <w:szCs w:val="28"/>
        </w:rPr>
      </w:pPr>
      <w:r>
        <w:rPr>
          <w:rFonts w:hint="eastAsia" w:ascii="仿宋" w:hAnsi="仿宋" w:eastAsia="仿宋" w:cs="Times New Roman"/>
          <w:sz w:val="28"/>
          <w:szCs w:val="28"/>
        </w:rPr>
        <w:t>建立独立的福建省红色旅游微博、微信平台，及时将福建省的红色旅游信息传递给游客，鼓励游客发表或者转发关于福建省红色旅游的信息。开展福建省红色旅游“微视频”大赛，鼓励广大游客拍摄关于福建红色旅游的视频短片，并通过网络进行传播。</w:t>
      </w:r>
    </w:p>
    <w:p w14:paraId="2B0561AE">
      <w:pPr>
        <w:pStyle w:val="22"/>
        <w:numPr>
          <w:ilvl w:val="1"/>
          <w:numId w:val="20"/>
        </w:numPr>
        <w:ind w:firstLineChars="0"/>
        <w:rPr>
          <w:rFonts w:ascii="仿宋" w:hAnsi="仿宋" w:eastAsia="仿宋" w:cs="Times New Roman"/>
          <w:b/>
          <w:sz w:val="28"/>
          <w:szCs w:val="28"/>
        </w:rPr>
      </w:pPr>
      <w:r>
        <w:rPr>
          <w:rFonts w:hint="eastAsia" w:ascii="仿宋" w:hAnsi="仿宋" w:eastAsia="仿宋" w:cs="Times New Roman"/>
          <w:b/>
          <w:sz w:val="28"/>
          <w:szCs w:val="28"/>
        </w:rPr>
        <w:t>名人营销</w:t>
      </w:r>
    </w:p>
    <w:p w14:paraId="425F8090">
      <w:pPr>
        <w:ind w:firstLine="420"/>
        <w:rPr>
          <w:rFonts w:ascii="仿宋" w:hAnsi="仿宋" w:eastAsia="仿宋" w:cs="Times New Roman"/>
          <w:sz w:val="28"/>
          <w:szCs w:val="28"/>
        </w:rPr>
      </w:pPr>
      <w:r>
        <w:rPr>
          <w:rFonts w:hint="eastAsia" w:ascii="仿宋" w:hAnsi="仿宋" w:eastAsia="仿宋" w:cs="Times New Roman"/>
          <w:sz w:val="28"/>
          <w:szCs w:val="28"/>
        </w:rPr>
        <w:t>利用党和国家领导人的参观考察活动以及社会名流的有关活动进行新闻造势，吸引各种媒体对福建省红色旅游进行宣传报道。邀请名人作为旅游代言人，利用他们的影响力进行红色旅游营销。</w:t>
      </w:r>
    </w:p>
    <w:p w14:paraId="387926E5">
      <w:pPr>
        <w:pStyle w:val="22"/>
        <w:numPr>
          <w:ilvl w:val="1"/>
          <w:numId w:val="20"/>
        </w:numPr>
        <w:ind w:firstLineChars="0"/>
        <w:rPr>
          <w:rFonts w:ascii="仿宋" w:hAnsi="仿宋" w:eastAsia="仿宋" w:cs="Times New Roman"/>
          <w:b/>
          <w:sz w:val="28"/>
          <w:szCs w:val="28"/>
        </w:rPr>
      </w:pPr>
      <w:r>
        <w:rPr>
          <w:rFonts w:hint="eastAsia" w:ascii="仿宋" w:hAnsi="仿宋" w:eastAsia="仿宋" w:cs="Times New Roman"/>
          <w:b/>
          <w:sz w:val="28"/>
          <w:szCs w:val="28"/>
        </w:rPr>
        <w:t>红色旅游频道营销</w:t>
      </w:r>
    </w:p>
    <w:p w14:paraId="30985C62">
      <w:pPr>
        <w:ind w:firstLine="420"/>
        <w:rPr>
          <w:rFonts w:ascii="仿宋" w:hAnsi="仿宋" w:eastAsia="仿宋" w:cs="Times New Roman"/>
          <w:sz w:val="28"/>
          <w:szCs w:val="28"/>
        </w:rPr>
      </w:pPr>
      <w:r>
        <w:rPr>
          <w:rFonts w:hint="eastAsia" w:ascii="仿宋" w:hAnsi="仿宋" w:eastAsia="仿宋" w:cs="Times New Roman"/>
          <w:sz w:val="28"/>
          <w:szCs w:val="28"/>
        </w:rPr>
        <w:t>福建相关主流电视台增加红色旅游栏目营销，开设访谈类、档案类、揭秘类节目，满足向省内外电视受众推介红色旅游文化信息和红色旅游娱乐资讯的需求，填补福建</w:t>
      </w:r>
      <w:bookmarkStart w:id="27" w:name="baidusnap3"/>
      <w:bookmarkEnd w:id="27"/>
      <w:r>
        <w:rPr>
          <w:rFonts w:hint="eastAsia" w:ascii="仿宋" w:hAnsi="仿宋" w:eastAsia="仿宋" w:cs="Times New Roman"/>
          <w:sz w:val="28"/>
          <w:szCs w:val="28"/>
        </w:rPr>
        <w:t>旅游电视媒体的市场空白。</w:t>
      </w:r>
    </w:p>
    <w:p w14:paraId="3E0430E0">
      <w:pPr>
        <w:rPr>
          <w:rFonts w:ascii="仿宋" w:hAnsi="仿宋" w:eastAsia="仿宋"/>
          <w:bCs/>
          <w:sz w:val="28"/>
          <w:szCs w:val="28"/>
        </w:rPr>
      </w:pPr>
    </w:p>
    <w:p w14:paraId="09CC7D02">
      <w:pPr>
        <w:ind w:firstLine="560" w:firstLineChars="200"/>
        <w:rPr>
          <w:rFonts w:ascii="仿宋" w:hAnsi="仿宋" w:eastAsia="仿宋"/>
          <w:bCs/>
          <w:sz w:val="28"/>
          <w:szCs w:val="28"/>
        </w:rPr>
        <w:sectPr>
          <w:pgSz w:w="11906" w:h="16838"/>
          <w:pgMar w:top="1440" w:right="1800" w:bottom="1440" w:left="1800" w:header="851" w:footer="992" w:gutter="0"/>
          <w:cols w:space="425" w:num="1"/>
          <w:docGrid w:type="lines" w:linePitch="312" w:charSpace="0"/>
        </w:sectPr>
      </w:pPr>
    </w:p>
    <w:p w14:paraId="096344AC">
      <w:pPr>
        <w:pStyle w:val="2"/>
        <w:numPr>
          <w:ilvl w:val="0"/>
          <w:numId w:val="1"/>
        </w:numPr>
        <w:spacing w:before="120" w:after="0"/>
        <w:jc w:val="center"/>
        <w:rPr>
          <w:rFonts w:ascii="仿宋" w:hAnsi="仿宋" w:eastAsia="仿宋" w:cs="Times New Roman"/>
          <w:sz w:val="36"/>
          <w:szCs w:val="36"/>
        </w:rPr>
      </w:pPr>
      <w:bookmarkStart w:id="28" w:name="_Toc506111383"/>
      <w:r>
        <w:rPr>
          <w:rFonts w:hint="eastAsia" w:ascii="仿宋" w:hAnsi="仿宋" w:eastAsia="仿宋" w:cs="Times New Roman"/>
          <w:sz w:val="36"/>
          <w:szCs w:val="36"/>
        </w:rPr>
        <w:t>福建红色旅游保障体系</w:t>
      </w:r>
      <w:bookmarkEnd w:id="28"/>
    </w:p>
    <w:p w14:paraId="4E5B5270">
      <w:pPr>
        <w:pStyle w:val="3"/>
        <w:numPr>
          <w:ilvl w:val="0"/>
          <w:numId w:val="21"/>
        </w:numPr>
        <w:spacing w:before="0" w:after="0" w:line="415" w:lineRule="auto"/>
        <w:rPr>
          <w:rFonts w:ascii="仿宋" w:hAnsi="仿宋" w:eastAsia="仿宋" w:cs="Times New Roman"/>
          <w:sz w:val="28"/>
          <w:szCs w:val="28"/>
        </w:rPr>
      </w:pPr>
      <w:bookmarkStart w:id="29" w:name="_Toc506111384"/>
      <w:r>
        <w:rPr>
          <w:rFonts w:hint="eastAsia" w:ascii="仿宋" w:hAnsi="仿宋" w:eastAsia="仿宋" w:cs="Times New Roman"/>
          <w:sz w:val="28"/>
          <w:szCs w:val="28"/>
        </w:rPr>
        <w:t>体制保障</w:t>
      </w:r>
      <w:bookmarkEnd w:id="29"/>
    </w:p>
    <w:p w14:paraId="5C04AF03">
      <w:pPr>
        <w:ind w:firstLine="560" w:firstLineChars="200"/>
        <w:rPr>
          <w:rFonts w:ascii="仿宋" w:hAnsi="仿宋" w:eastAsia="仿宋"/>
          <w:bCs/>
          <w:sz w:val="28"/>
          <w:szCs w:val="28"/>
        </w:rPr>
      </w:pPr>
      <w:r>
        <w:rPr>
          <w:rFonts w:hint="eastAsia" w:ascii="仿宋" w:hAnsi="仿宋" w:eastAsia="仿宋"/>
          <w:bCs/>
          <w:sz w:val="28"/>
          <w:szCs w:val="28"/>
        </w:rPr>
        <w:t>依托省旅游产业发展工作联席会议协调机制，充分发挥43个成员单位的职能作用，统筹推进旅游产业优质发展。重点抓好红色旅游产业融合发展、城乡规划建设、要素优先配置、重大平台（项目）落地、行政执法管理、绩效考核评估等方面的综合协调，确保红色旅游各项任务落到实处。</w:t>
      </w:r>
    </w:p>
    <w:p w14:paraId="0ECF502B">
      <w:pPr>
        <w:ind w:firstLine="560" w:firstLineChars="200"/>
        <w:rPr>
          <w:rFonts w:ascii="仿宋" w:hAnsi="仿宋" w:eastAsia="仿宋"/>
          <w:bCs/>
          <w:sz w:val="28"/>
          <w:szCs w:val="28"/>
        </w:rPr>
      </w:pPr>
      <w:r>
        <w:rPr>
          <w:rFonts w:hint="eastAsia" w:ascii="仿宋" w:hAnsi="仿宋" w:eastAsia="仿宋"/>
          <w:bCs/>
          <w:sz w:val="28"/>
          <w:szCs w:val="28"/>
        </w:rPr>
        <w:t>各地市要因地制宜，构建红色旅游</w:t>
      </w:r>
      <w:r>
        <w:rPr>
          <w:rFonts w:ascii="仿宋" w:hAnsi="仿宋" w:eastAsia="仿宋"/>
          <w:bCs/>
          <w:sz w:val="28"/>
          <w:szCs w:val="28"/>
        </w:rPr>
        <w:t>发展协调推进</w:t>
      </w:r>
      <w:r>
        <w:rPr>
          <w:rFonts w:hint="eastAsia" w:ascii="仿宋" w:hAnsi="仿宋" w:eastAsia="仿宋"/>
          <w:bCs/>
          <w:sz w:val="28"/>
          <w:szCs w:val="28"/>
        </w:rPr>
        <w:t>机制，全面统筹与协调推进本地红色旅游的转型发展与提质增效。支持有产业条件、有发展需求的地市，建立各具特点的城镇红色旅游综合协调发展机制。</w:t>
      </w:r>
    </w:p>
    <w:p w14:paraId="18848D41">
      <w:pPr>
        <w:ind w:firstLine="560" w:firstLineChars="200"/>
        <w:rPr>
          <w:rFonts w:ascii="仿宋" w:hAnsi="仿宋" w:eastAsia="仿宋"/>
          <w:bCs/>
          <w:sz w:val="28"/>
          <w:szCs w:val="28"/>
        </w:rPr>
      </w:pPr>
      <w:r>
        <w:rPr>
          <w:rFonts w:hint="eastAsia" w:ascii="仿宋" w:hAnsi="仿宋" w:eastAsia="仿宋"/>
          <w:bCs/>
          <w:sz w:val="28"/>
          <w:szCs w:val="28"/>
        </w:rPr>
        <w:t>积极</w:t>
      </w:r>
      <w:r>
        <w:rPr>
          <w:rFonts w:ascii="仿宋" w:hAnsi="仿宋" w:eastAsia="仿宋"/>
          <w:bCs/>
          <w:sz w:val="28"/>
          <w:szCs w:val="28"/>
        </w:rPr>
        <w:t>推进红色旅游综合改革和专项改革试点工作</w:t>
      </w:r>
      <w:r>
        <w:rPr>
          <w:rFonts w:hint="eastAsia" w:ascii="仿宋" w:hAnsi="仿宋" w:eastAsia="仿宋"/>
          <w:bCs/>
          <w:sz w:val="28"/>
          <w:szCs w:val="28"/>
        </w:rPr>
        <w:t>，鼓励支持红色旅游资源富集地区建立红色旅游融合</w:t>
      </w:r>
      <w:r>
        <w:rPr>
          <w:rFonts w:ascii="仿宋" w:hAnsi="仿宋" w:eastAsia="仿宋"/>
          <w:bCs/>
          <w:sz w:val="28"/>
          <w:szCs w:val="28"/>
        </w:rPr>
        <w:t>发展</w:t>
      </w:r>
      <w:r>
        <w:rPr>
          <w:rFonts w:hint="eastAsia" w:ascii="仿宋" w:hAnsi="仿宋" w:eastAsia="仿宋"/>
          <w:bCs/>
          <w:sz w:val="28"/>
          <w:szCs w:val="28"/>
        </w:rPr>
        <w:t>示范区、红色旅游改革试点城市、红色旅游示范县、红色旅游村镇，积极引进市场机制，对红色旅游景区内配套的服务项目、经营性项目实行市场化运作，运用市场力量提升红色旅游管理服务水平。</w:t>
      </w:r>
    </w:p>
    <w:p w14:paraId="6F9A65D0">
      <w:pPr>
        <w:pStyle w:val="3"/>
        <w:numPr>
          <w:ilvl w:val="0"/>
          <w:numId w:val="21"/>
        </w:numPr>
        <w:spacing w:before="0" w:after="0" w:line="415" w:lineRule="auto"/>
        <w:rPr>
          <w:rFonts w:ascii="仿宋" w:hAnsi="仿宋" w:eastAsia="仿宋" w:cs="Times New Roman"/>
          <w:sz w:val="28"/>
          <w:szCs w:val="28"/>
        </w:rPr>
      </w:pPr>
      <w:bookmarkStart w:id="30" w:name="_Toc506111385"/>
      <w:r>
        <w:rPr>
          <w:rFonts w:hint="eastAsia" w:ascii="仿宋" w:hAnsi="仿宋" w:eastAsia="仿宋" w:cs="Times New Roman"/>
          <w:sz w:val="28"/>
          <w:szCs w:val="28"/>
        </w:rPr>
        <w:t>政策保障</w:t>
      </w:r>
      <w:bookmarkEnd w:id="30"/>
    </w:p>
    <w:p w14:paraId="64F0BED3">
      <w:pPr>
        <w:ind w:firstLine="420"/>
        <w:rPr>
          <w:rFonts w:ascii="仿宋" w:hAnsi="仿宋" w:eastAsia="仿宋"/>
          <w:bCs/>
          <w:sz w:val="28"/>
          <w:szCs w:val="28"/>
        </w:rPr>
      </w:pPr>
      <w:r>
        <w:rPr>
          <w:rFonts w:ascii="仿宋" w:hAnsi="仿宋" w:eastAsia="仿宋"/>
          <w:bCs/>
          <w:sz w:val="28"/>
          <w:szCs w:val="28"/>
        </w:rPr>
        <w:t>根据红色旅游的特点，研究制定</w:t>
      </w:r>
      <w:r>
        <w:rPr>
          <w:rFonts w:hint="eastAsia" w:ascii="仿宋" w:hAnsi="仿宋" w:eastAsia="仿宋"/>
          <w:bCs/>
          <w:sz w:val="28"/>
          <w:szCs w:val="28"/>
        </w:rPr>
        <w:t>福建省</w:t>
      </w:r>
      <w:r>
        <w:rPr>
          <w:rFonts w:ascii="仿宋" w:hAnsi="仿宋" w:eastAsia="仿宋"/>
          <w:bCs/>
          <w:sz w:val="28"/>
          <w:szCs w:val="28"/>
        </w:rPr>
        <w:t>红色旅游经典景区和红色旅游精品线路标准，对红色旅游开发、建设、经营、管理和服务进行规范，以标准化为手段全面提升红色旅游发展水平。</w:t>
      </w:r>
    </w:p>
    <w:p w14:paraId="300641C4">
      <w:pPr>
        <w:ind w:firstLine="560" w:firstLineChars="200"/>
        <w:rPr>
          <w:rFonts w:ascii="仿宋" w:hAnsi="仿宋" w:eastAsia="仿宋"/>
          <w:bCs/>
          <w:sz w:val="28"/>
          <w:szCs w:val="28"/>
        </w:rPr>
      </w:pPr>
      <w:r>
        <w:rPr>
          <w:rFonts w:hint="eastAsia" w:ascii="仿宋" w:hAnsi="仿宋" w:eastAsia="仿宋"/>
          <w:bCs/>
          <w:sz w:val="28"/>
          <w:szCs w:val="28"/>
        </w:rPr>
        <w:t>按照《红色旅游经典景区服务规范》标准，依托各地市的旅游服务设施建设，结合红色文化主题，推出红色主题性度假、红色革命特色餐饮、红色歌舞宴、红色旅游商品等特色旅游服务标准。</w:t>
      </w:r>
    </w:p>
    <w:p w14:paraId="3615F4B2">
      <w:pPr>
        <w:pStyle w:val="3"/>
        <w:numPr>
          <w:ilvl w:val="0"/>
          <w:numId w:val="21"/>
        </w:numPr>
        <w:spacing w:before="0" w:after="0" w:line="415" w:lineRule="auto"/>
        <w:rPr>
          <w:rFonts w:ascii="仿宋" w:hAnsi="仿宋" w:eastAsia="仿宋" w:cs="Times New Roman"/>
          <w:sz w:val="28"/>
          <w:szCs w:val="28"/>
        </w:rPr>
      </w:pPr>
      <w:bookmarkStart w:id="31" w:name="_Toc506111386"/>
      <w:r>
        <w:rPr>
          <w:rFonts w:hint="eastAsia" w:ascii="仿宋" w:hAnsi="仿宋" w:eastAsia="仿宋" w:cs="Times New Roman"/>
          <w:sz w:val="28"/>
          <w:szCs w:val="28"/>
        </w:rPr>
        <w:t>资金保障</w:t>
      </w:r>
      <w:bookmarkEnd w:id="31"/>
    </w:p>
    <w:p w14:paraId="5821C05D">
      <w:pPr>
        <w:ind w:firstLine="560" w:firstLineChars="200"/>
        <w:rPr>
          <w:rFonts w:ascii="仿宋" w:hAnsi="仿宋" w:eastAsia="仿宋"/>
          <w:bCs/>
          <w:sz w:val="28"/>
          <w:szCs w:val="28"/>
        </w:rPr>
      </w:pPr>
      <w:r>
        <w:rPr>
          <w:rFonts w:hint="eastAsia" w:ascii="仿宋" w:hAnsi="仿宋" w:eastAsia="仿宋"/>
          <w:bCs/>
          <w:sz w:val="28"/>
          <w:szCs w:val="28"/>
        </w:rPr>
        <w:t>发挥福建省旅游产业发展基金作用，搭建社会参与的红色旅游开发平台，吸引社会资金投入旅游基础服务设施建设，引导企业、银行、社会资本等参与红色旅游开发。鼓励商业银行、政策性银行和开发性金融机构对符合条件的红色旅游项目给予贷款支持，探索适合红色旅游发展的新型金融产品和服务。</w:t>
      </w:r>
    </w:p>
    <w:p w14:paraId="77AFFA17">
      <w:pPr>
        <w:ind w:firstLine="560" w:firstLineChars="200"/>
        <w:rPr>
          <w:rFonts w:ascii="仿宋" w:hAnsi="仿宋" w:eastAsia="仿宋"/>
          <w:bCs/>
          <w:sz w:val="28"/>
          <w:szCs w:val="28"/>
        </w:rPr>
      </w:pPr>
      <w:r>
        <w:rPr>
          <w:rFonts w:hint="eastAsia" w:ascii="仿宋" w:hAnsi="仿宋" w:eastAsia="仿宋"/>
          <w:bCs/>
          <w:sz w:val="28"/>
          <w:szCs w:val="28"/>
        </w:rPr>
        <w:t>提高</w:t>
      </w:r>
      <w:r>
        <w:rPr>
          <w:rFonts w:ascii="仿宋" w:hAnsi="仿宋" w:eastAsia="仿宋"/>
          <w:bCs/>
          <w:sz w:val="28"/>
          <w:szCs w:val="28"/>
        </w:rPr>
        <w:t>全省旅游发展专项资金中红色旅游资金的比重，</w:t>
      </w:r>
      <w:r>
        <w:rPr>
          <w:rFonts w:hint="eastAsia" w:ascii="仿宋" w:hAnsi="仿宋" w:eastAsia="仿宋"/>
          <w:bCs/>
          <w:sz w:val="28"/>
          <w:szCs w:val="28"/>
        </w:rPr>
        <w:t>重点</w:t>
      </w:r>
      <w:r>
        <w:rPr>
          <w:rFonts w:ascii="仿宋" w:hAnsi="仿宋" w:eastAsia="仿宋"/>
          <w:bCs/>
          <w:sz w:val="28"/>
          <w:szCs w:val="28"/>
        </w:rPr>
        <w:t>扶持有文化特色、有教育意义、有传承价值</w:t>
      </w:r>
      <w:r>
        <w:rPr>
          <w:rFonts w:hint="eastAsia" w:ascii="仿宋" w:hAnsi="仿宋" w:eastAsia="仿宋"/>
          <w:bCs/>
          <w:sz w:val="28"/>
          <w:szCs w:val="28"/>
        </w:rPr>
        <w:t>、</w:t>
      </w:r>
      <w:r>
        <w:rPr>
          <w:rFonts w:ascii="仿宋" w:hAnsi="仿宋" w:eastAsia="仿宋"/>
          <w:bCs/>
          <w:sz w:val="28"/>
          <w:szCs w:val="28"/>
        </w:rPr>
        <w:t>有发展价值，能够自身</w:t>
      </w:r>
      <w:r>
        <w:rPr>
          <w:rFonts w:hint="eastAsia" w:ascii="仿宋" w:hAnsi="仿宋" w:eastAsia="仿宋"/>
          <w:bCs/>
          <w:sz w:val="28"/>
          <w:szCs w:val="28"/>
        </w:rPr>
        <w:t>造血</w:t>
      </w:r>
      <w:r>
        <w:rPr>
          <w:rFonts w:ascii="仿宋" w:hAnsi="仿宋" w:eastAsia="仿宋"/>
          <w:bCs/>
          <w:sz w:val="28"/>
          <w:szCs w:val="28"/>
        </w:rPr>
        <w:t>的红色旅游景区</w:t>
      </w:r>
      <w:r>
        <w:rPr>
          <w:rFonts w:hint="eastAsia" w:ascii="仿宋" w:hAnsi="仿宋" w:eastAsia="仿宋"/>
          <w:bCs/>
          <w:sz w:val="28"/>
          <w:szCs w:val="28"/>
        </w:rPr>
        <w:t>和</w:t>
      </w:r>
      <w:r>
        <w:rPr>
          <w:rFonts w:ascii="仿宋" w:hAnsi="仿宋" w:eastAsia="仿宋"/>
          <w:bCs/>
          <w:sz w:val="28"/>
          <w:szCs w:val="28"/>
        </w:rPr>
        <w:t>项目。</w:t>
      </w:r>
      <w:r>
        <w:rPr>
          <w:rFonts w:hint="eastAsia" w:ascii="仿宋" w:hAnsi="仿宋" w:eastAsia="仿宋"/>
          <w:bCs/>
          <w:sz w:val="28"/>
          <w:szCs w:val="28"/>
        </w:rPr>
        <w:t>加大红色旅游营销、红色旅游扶贫、旅游信息化、旅游规划、红色人才培训等方面的财政投入。放宽旅游融资行业准入标准，扩大民营资本投资领域。推进旅游基础设施和公用事业领域市场化改革，积极推广混合所有制、</w:t>
      </w:r>
      <w:r>
        <w:rPr>
          <w:rFonts w:ascii="仿宋" w:hAnsi="仿宋" w:eastAsia="仿宋"/>
          <w:bCs/>
          <w:sz w:val="28"/>
          <w:szCs w:val="28"/>
        </w:rPr>
        <w:t>PPP</w:t>
      </w:r>
      <w:r>
        <w:rPr>
          <w:rFonts w:hint="eastAsia" w:ascii="仿宋" w:hAnsi="仿宋" w:eastAsia="仿宋"/>
          <w:bCs/>
          <w:sz w:val="28"/>
          <w:szCs w:val="28"/>
        </w:rPr>
        <w:t>等模式，鼓励社会资本以多种形式参与红色旅游基础建设。</w:t>
      </w:r>
    </w:p>
    <w:p w14:paraId="2782913C">
      <w:pPr>
        <w:pStyle w:val="3"/>
        <w:numPr>
          <w:ilvl w:val="0"/>
          <w:numId w:val="21"/>
        </w:numPr>
        <w:spacing w:before="0" w:after="0" w:line="415" w:lineRule="auto"/>
        <w:rPr>
          <w:rFonts w:ascii="仿宋" w:hAnsi="仿宋" w:eastAsia="仿宋" w:cs="Times New Roman"/>
          <w:sz w:val="28"/>
          <w:szCs w:val="28"/>
        </w:rPr>
      </w:pPr>
      <w:bookmarkStart w:id="32" w:name="_Toc506111387"/>
      <w:r>
        <w:rPr>
          <w:rFonts w:hint="eastAsia" w:ascii="仿宋" w:hAnsi="仿宋" w:eastAsia="仿宋" w:cs="Times New Roman"/>
          <w:sz w:val="28"/>
          <w:szCs w:val="28"/>
        </w:rPr>
        <w:t>人才保障</w:t>
      </w:r>
      <w:bookmarkEnd w:id="32"/>
    </w:p>
    <w:p w14:paraId="35BAA3DC">
      <w:pPr>
        <w:ind w:firstLine="560" w:firstLineChars="200"/>
        <w:rPr>
          <w:rFonts w:ascii="仿宋" w:hAnsi="仿宋" w:eastAsia="仿宋"/>
          <w:bCs/>
          <w:sz w:val="28"/>
          <w:szCs w:val="28"/>
        </w:rPr>
      </w:pPr>
      <w:r>
        <w:rPr>
          <w:rFonts w:hint="eastAsia" w:ascii="仿宋" w:hAnsi="仿宋" w:eastAsia="仿宋"/>
          <w:bCs/>
          <w:sz w:val="28"/>
          <w:szCs w:val="28"/>
        </w:rPr>
        <w:t>积极引进</w:t>
      </w:r>
      <w:r>
        <w:rPr>
          <w:rFonts w:ascii="仿宋" w:hAnsi="仿宋" w:eastAsia="仿宋"/>
          <w:bCs/>
          <w:sz w:val="28"/>
          <w:szCs w:val="28"/>
        </w:rPr>
        <w:t>红色旅游专业人才、</w:t>
      </w:r>
      <w:r>
        <w:rPr>
          <w:rFonts w:hint="eastAsia" w:ascii="仿宋" w:hAnsi="仿宋" w:eastAsia="仿宋"/>
          <w:bCs/>
          <w:sz w:val="28"/>
          <w:szCs w:val="28"/>
        </w:rPr>
        <w:t>加强</w:t>
      </w:r>
      <w:r>
        <w:rPr>
          <w:rFonts w:ascii="仿宋" w:hAnsi="仿宋" w:eastAsia="仿宋"/>
          <w:bCs/>
          <w:sz w:val="28"/>
          <w:szCs w:val="28"/>
        </w:rPr>
        <w:t>红色旅游技能培训</w:t>
      </w:r>
      <w:r>
        <w:rPr>
          <w:rFonts w:hint="eastAsia" w:ascii="仿宋" w:hAnsi="仿宋" w:eastAsia="仿宋"/>
          <w:bCs/>
          <w:sz w:val="28"/>
          <w:szCs w:val="28"/>
        </w:rPr>
        <w:t>，建立福建</w:t>
      </w:r>
      <w:r>
        <w:rPr>
          <w:rFonts w:ascii="仿宋" w:hAnsi="仿宋" w:eastAsia="仿宋"/>
          <w:bCs/>
          <w:sz w:val="28"/>
          <w:szCs w:val="28"/>
        </w:rPr>
        <w:t>省红色旅游基层-</w:t>
      </w:r>
      <w:r>
        <w:rPr>
          <w:rFonts w:hint="eastAsia" w:ascii="仿宋" w:hAnsi="仿宋" w:eastAsia="仿宋"/>
          <w:bCs/>
          <w:sz w:val="28"/>
          <w:szCs w:val="28"/>
        </w:rPr>
        <w:t>中端</w:t>
      </w:r>
      <w:r>
        <w:rPr>
          <w:rFonts w:ascii="仿宋" w:hAnsi="仿宋" w:eastAsia="仿宋"/>
          <w:bCs/>
          <w:sz w:val="28"/>
          <w:szCs w:val="28"/>
        </w:rPr>
        <w:t>-高端</w:t>
      </w:r>
      <w:r>
        <w:rPr>
          <w:rFonts w:hint="eastAsia" w:ascii="仿宋" w:hAnsi="仿宋" w:eastAsia="仿宋"/>
          <w:bCs/>
          <w:sz w:val="28"/>
          <w:szCs w:val="28"/>
        </w:rPr>
        <w:t>红色</w:t>
      </w:r>
      <w:r>
        <w:rPr>
          <w:rFonts w:ascii="仿宋" w:hAnsi="仿宋" w:eastAsia="仿宋"/>
          <w:bCs/>
          <w:sz w:val="28"/>
          <w:szCs w:val="28"/>
        </w:rPr>
        <w:t>旅游人才库</w:t>
      </w:r>
      <w:r>
        <w:rPr>
          <w:rFonts w:hint="eastAsia" w:ascii="仿宋" w:hAnsi="仿宋" w:eastAsia="仿宋"/>
          <w:bCs/>
          <w:sz w:val="28"/>
          <w:szCs w:val="28"/>
        </w:rPr>
        <w:t>，全面</w:t>
      </w:r>
      <w:r>
        <w:rPr>
          <w:rFonts w:ascii="仿宋" w:hAnsi="仿宋" w:eastAsia="仿宋"/>
          <w:bCs/>
          <w:sz w:val="28"/>
          <w:szCs w:val="28"/>
        </w:rPr>
        <w:t>推进</w:t>
      </w:r>
      <w:r>
        <w:rPr>
          <w:rFonts w:hint="eastAsia" w:ascii="仿宋" w:hAnsi="仿宋" w:eastAsia="仿宋"/>
          <w:bCs/>
          <w:sz w:val="28"/>
          <w:szCs w:val="28"/>
        </w:rPr>
        <w:t>福建</w:t>
      </w:r>
      <w:r>
        <w:rPr>
          <w:rFonts w:ascii="仿宋" w:hAnsi="仿宋" w:eastAsia="仿宋"/>
          <w:bCs/>
          <w:sz w:val="28"/>
          <w:szCs w:val="28"/>
        </w:rPr>
        <w:t>红色旅游人才队伍建设</w:t>
      </w:r>
      <w:r>
        <w:rPr>
          <w:rFonts w:hint="eastAsia" w:ascii="仿宋" w:hAnsi="仿宋" w:eastAsia="仿宋"/>
          <w:bCs/>
          <w:sz w:val="28"/>
          <w:szCs w:val="28"/>
        </w:rPr>
        <w:t>。</w:t>
      </w:r>
    </w:p>
    <w:p w14:paraId="6A426066">
      <w:pPr>
        <w:ind w:firstLine="560" w:firstLineChars="200"/>
        <w:rPr>
          <w:rFonts w:ascii="仿宋" w:hAnsi="仿宋" w:eastAsia="仿宋"/>
          <w:bCs/>
          <w:sz w:val="28"/>
          <w:szCs w:val="28"/>
        </w:rPr>
      </w:pPr>
      <w:r>
        <w:rPr>
          <w:rFonts w:hint="eastAsia" w:ascii="仿宋" w:hAnsi="仿宋" w:eastAsia="仿宋"/>
          <w:bCs/>
          <w:sz w:val="28"/>
          <w:szCs w:val="28"/>
        </w:rPr>
        <w:t>面向社会广泛征集高端旅游人才，以</w:t>
      </w:r>
      <w:r>
        <w:rPr>
          <w:rFonts w:ascii="仿宋" w:hAnsi="仿宋" w:eastAsia="仿宋"/>
          <w:bCs/>
          <w:sz w:val="28"/>
          <w:szCs w:val="28"/>
        </w:rPr>
        <w:t>红色旅游</w:t>
      </w:r>
      <w:r>
        <w:rPr>
          <w:rFonts w:hint="eastAsia" w:ascii="仿宋" w:hAnsi="仿宋" w:eastAsia="仿宋"/>
          <w:bCs/>
          <w:sz w:val="28"/>
          <w:szCs w:val="28"/>
        </w:rPr>
        <w:t>景区</w:t>
      </w:r>
      <w:r>
        <w:rPr>
          <w:rFonts w:ascii="仿宋" w:hAnsi="仿宋" w:eastAsia="仿宋"/>
          <w:bCs/>
          <w:sz w:val="28"/>
          <w:szCs w:val="28"/>
        </w:rPr>
        <w:t>管理、红色旅游营销</w:t>
      </w:r>
      <w:r>
        <w:rPr>
          <w:rFonts w:hint="eastAsia" w:ascii="仿宋" w:hAnsi="仿宋" w:eastAsia="仿宋"/>
          <w:bCs/>
          <w:sz w:val="28"/>
          <w:szCs w:val="28"/>
        </w:rPr>
        <w:t>、</w:t>
      </w:r>
      <w:r>
        <w:rPr>
          <w:rFonts w:ascii="仿宋" w:hAnsi="仿宋" w:eastAsia="仿宋"/>
          <w:bCs/>
          <w:sz w:val="28"/>
          <w:szCs w:val="28"/>
        </w:rPr>
        <w:t>红色旅游项目运作、红色旅游投融资等多方面为重点，</w:t>
      </w:r>
      <w:r>
        <w:rPr>
          <w:rFonts w:hint="eastAsia" w:ascii="仿宋" w:hAnsi="仿宋" w:eastAsia="仿宋"/>
          <w:bCs/>
          <w:sz w:val="28"/>
          <w:szCs w:val="28"/>
        </w:rPr>
        <w:t>建立福建红色</w:t>
      </w:r>
      <w:r>
        <w:rPr>
          <w:rFonts w:ascii="仿宋" w:hAnsi="仿宋" w:eastAsia="仿宋"/>
          <w:bCs/>
          <w:sz w:val="28"/>
          <w:szCs w:val="28"/>
        </w:rPr>
        <w:t>旅游</w:t>
      </w:r>
      <w:r>
        <w:rPr>
          <w:rFonts w:hint="eastAsia" w:ascii="仿宋" w:hAnsi="仿宋" w:eastAsia="仿宋"/>
          <w:bCs/>
          <w:sz w:val="28"/>
          <w:szCs w:val="28"/>
        </w:rPr>
        <w:t>高端旅游人才库，</w:t>
      </w:r>
      <w:r>
        <w:rPr>
          <w:rFonts w:ascii="仿宋" w:hAnsi="仿宋" w:eastAsia="仿宋"/>
          <w:bCs/>
          <w:sz w:val="28"/>
          <w:szCs w:val="28"/>
        </w:rPr>
        <w:t>构筑福建红色旅游发展的中坚力量</w:t>
      </w:r>
      <w:r>
        <w:rPr>
          <w:rFonts w:hint="eastAsia" w:ascii="仿宋" w:hAnsi="仿宋" w:eastAsia="仿宋"/>
          <w:bCs/>
          <w:sz w:val="28"/>
          <w:szCs w:val="28"/>
        </w:rPr>
        <w:t>。依托高校</w:t>
      </w:r>
      <w:r>
        <w:rPr>
          <w:rFonts w:ascii="仿宋" w:hAnsi="仿宋" w:eastAsia="仿宋"/>
          <w:bCs/>
          <w:sz w:val="28"/>
          <w:szCs w:val="28"/>
        </w:rPr>
        <w:t>、党史办、省红办等机构</w:t>
      </w:r>
      <w:r>
        <w:rPr>
          <w:rFonts w:hint="eastAsia" w:ascii="仿宋" w:hAnsi="仿宋" w:eastAsia="仿宋"/>
          <w:bCs/>
          <w:sz w:val="28"/>
          <w:szCs w:val="28"/>
        </w:rPr>
        <w:t>，</w:t>
      </w:r>
      <w:r>
        <w:rPr>
          <w:rFonts w:ascii="仿宋" w:hAnsi="仿宋" w:eastAsia="仿宋"/>
          <w:bCs/>
          <w:sz w:val="28"/>
          <w:szCs w:val="28"/>
        </w:rPr>
        <w:t>整合</w:t>
      </w:r>
      <w:r>
        <w:rPr>
          <w:rFonts w:hint="eastAsia" w:ascii="仿宋" w:hAnsi="仿宋" w:eastAsia="仿宋"/>
          <w:bCs/>
          <w:sz w:val="28"/>
          <w:szCs w:val="28"/>
        </w:rPr>
        <w:t>党史</w:t>
      </w:r>
      <w:r>
        <w:rPr>
          <w:rFonts w:ascii="仿宋" w:hAnsi="仿宋" w:eastAsia="仿宋"/>
          <w:bCs/>
          <w:sz w:val="28"/>
          <w:szCs w:val="28"/>
        </w:rPr>
        <w:t>专家、红色</w:t>
      </w:r>
      <w:r>
        <w:rPr>
          <w:rFonts w:hint="eastAsia" w:ascii="仿宋" w:hAnsi="仿宋" w:eastAsia="仿宋"/>
          <w:bCs/>
          <w:sz w:val="28"/>
          <w:szCs w:val="28"/>
        </w:rPr>
        <w:t>文化</w:t>
      </w:r>
      <w:r>
        <w:rPr>
          <w:rFonts w:ascii="仿宋" w:hAnsi="仿宋" w:eastAsia="仿宋"/>
          <w:bCs/>
          <w:sz w:val="28"/>
          <w:szCs w:val="28"/>
        </w:rPr>
        <w:t>专家、学者，</w:t>
      </w:r>
      <w:r>
        <w:rPr>
          <w:rFonts w:hint="eastAsia" w:ascii="仿宋" w:hAnsi="仿宋" w:eastAsia="仿宋"/>
          <w:bCs/>
          <w:sz w:val="28"/>
          <w:szCs w:val="28"/>
        </w:rPr>
        <w:t>将</w:t>
      </w:r>
      <w:r>
        <w:rPr>
          <w:rFonts w:ascii="仿宋" w:hAnsi="仿宋" w:eastAsia="仿宋"/>
          <w:bCs/>
          <w:sz w:val="28"/>
          <w:szCs w:val="28"/>
        </w:rPr>
        <w:t>老红军、红军后代、当地居民等</w:t>
      </w:r>
      <w:r>
        <w:rPr>
          <w:rFonts w:hint="eastAsia" w:ascii="仿宋" w:hAnsi="仿宋" w:eastAsia="仿宋"/>
          <w:bCs/>
          <w:sz w:val="28"/>
          <w:szCs w:val="28"/>
        </w:rPr>
        <w:t>纳入</w:t>
      </w:r>
      <w:r>
        <w:rPr>
          <w:rFonts w:ascii="仿宋" w:hAnsi="仿宋" w:eastAsia="仿宋"/>
          <w:bCs/>
          <w:sz w:val="28"/>
          <w:szCs w:val="28"/>
        </w:rPr>
        <w:t>到红色</w:t>
      </w:r>
      <w:r>
        <w:rPr>
          <w:rFonts w:hint="eastAsia" w:ascii="仿宋" w:hAnsi="仿宋" w:eastAsia="仿宋"/>
          <w:bCs/>
          <w:sz w:val="28"/>
          <w:szCs w:val="28"/>
        </w:rPr>
        <w:t>专家范畴，成立专家咨询委员会，定期</w:t>
      </w:r>
      <w:r>
        <w:rPr>
          <w:rFonts w:ascii="仿宋" w:hAnsi="仿宋" w:eastAsia="仿宋"/>
          <w:bCs/>
          <w:sz w:val="28"/>
          <w:szCs w:val="28"/>
        </w:rPr>
        <w:t>开展红色文化相关讲座</w:t>
      </w:r>
      <w:r>
        <w:rPr>
          <w:rFonts w:hint="eastAsia" w:ascii="仿宋" w:hAnsi="仿宋" w:eastAsia="仿宋"/>
          <w:bCs/>
          <w:sz w:val="28"/>
          <w:szCs w:val="28"/>
        </w:rPr>
        <w:t>，</w:t>
      </w:r>
      <w:r>
        <w:rPr>
          <w:rFonts w:ascii="仿宋" w:hAnsi="仿宋" w:eastAsia="仿宋"/>
          <w:bCs/>
          <w:sz w:val="28"/>
          <w:szCs w:val="28"/>
        </w:rPr>
        <w:t>推进红色文化传播与培训</w:t>
      </w:r>
      <w:r>
        <w:rPr>
          <w:rFonts w:hint="eastAsia" w:ascii="仿宋" w:hAnsi="仿宋" w:eastAsia="仿宋"/>
          <w:bCs/>
          <w:sz w:val="28"/>
          <w:szCs w:val="28"/>
        </w:rPr>
        <w:t>，</w:t>
      </w:r>
      <w:r>
        <w:rPr>
          <w:rFonts w:ascii="仿宋" w:hAnsi="仿宋" w:eastAsia="仿宋"/>
          <w:bCs/>
          <w:sz w:val="28"/>
          <w:szCs w:val="28"/>
        </w:rPr>
        <w:t>为红色旅游提供智力支持</w:t>
      </w:r>
      <w:r>
        <w:rPr>
          <w:rFonts w:hint="eastAsia" w:ascii="仿宋" w:hAnsi="仿宋" w:eastAsia="仿宋"/>
          <w:bCs/>
          <w:sz w:val="28"/>
          <w:szCs w:val="28"/>
        </w:rPr>
        <w:t>。支持福建师范大学、福建农林大学等有条件的高等院校开展红色旅游相关课程、讲座，培养红色旅游专业人才。</w:t>
      </w:r>
    </w:p>
    <w:p w14:paraId="284AF171">
      <w:pPr>
        <w:ind w:firstLine="560" w:firstLineChars="200"/>
        <w:rPr>
          <w:rFonts w:ascii="仿宋" w:hAnsi="仿宋" w:eastAsia="仿宋"/>
          <w:bCs/>
          <w:sz w:val="28"/>
          <w:szCs w:val="28"/>
        </w:rPr>
      </w:pPr>
      <w:r>
        <w:rPr>
          <w:rFonts w:hint="eastAsia" w:ascii="仿宋" w:hAnsi="仿宋" w:eastAsia="仿宋"/>
          <w:bCs/>
          <w:sz w:val="28"/>
          <w:szCs w:val="28"/>
        </w:rPr>
        <w:t>鼓励企业加大旅游培训投入，建立旅游行业杰出人才激励制度、旅游人才评价制度，落实导游薪酬和社会保险制度。依托福建</w:t>
      </w:r>
      <w:r>
        <w:rPr>
          <w:rFonts w:ascii="仿宋" w:hAnsi="仿宋" w:eastAsia="仿宋"/>
          <w:bCs/>
          <w:sz w:val="28"/>
          <w:szCs w:val="28"/>
        </w:rPr>
        <w:t>省</w:t>
      </w:r>
      <w:r>
        <w:rPr>
          <w:rFonts w:hint="eastAsia" w:ascii="仿宋" w:hAnsi="仿宋" w:eastAsia="仿宋"/>
          <w:bCs/>
          <w:sz w:val="28"/>
          <w:szCs w:val="28"/>
        </w:rPr>
        <w:t>导游培训</w:t>
      </w:r>
      <w:r>
        <w:rPr>
          <w:rFonts w:ascii="仿宋" w:hAnsi="仿宋" w:eastAsia="仿宋"/>
          <w:bCs/>
          <w:sz w:val="28"/>
          <w:szCs w:val="28"/>
        </w:rPr>
        <w:t>系统，以</w:t>
      </w:r>
      <w:r>
        <w:rPr>
          <w:rFonts w:hint="eastAsia" w:ascii="仿宋" w:hAnsi="仿宋" w:eastAsia="仿宋"/>
          <w:bCs/>
          <w:sz w:val="28"/>
          <w:szCs w:val="28"/>
        </w:rPr>
        <w:t>红色</w:t>
      </w:r>
      <w:r>
        <w:rPr>
          <w:rFonts w:ascii="仿宋" w:hAnsi="仿宋" w:eastAsia="仿宋"/>
          <w:bCs/>
          <w:sz w:val="28"/>
          <w:szCs w:val="28"/>
        </w:rPr>
        <w:t>旅游讲解</w:t>
      </w:r>
      <w:r>
        <w:rPr>
          <w:rFonts w:hint="eastAsia" w:ascii="仿宋" w:hAnsi="仿宋" w:eastAsia="仿宋"/>
          <w:bCs/>
          <w:sz w:val="28"/>
          <w:szCs w:val="28"/>
        </w:rPr>
        <w:t>、</w:t>
      </w:r>
      <w:r>
        <w:rPr>
          <w:rFonts w:ascii="仿宋" w:hAnsi="仿宋" w:eastAsia="仿宋"/>
          <w:bCs/>
          <w:sz w:val="28"/>
          <w:szCs w:val="28"/>
        </w:rPr>
        <w:t>导游为重点，定期举办红色旅游服务专业培训，</w:t>
      </w:r>
      <w:r>
        <w:rPr>
          <w:rFonts w:hint="eastAsia" w:ascii="仿宋" w:hAnsi="仿宋" w:eastAsia="仿宋"/>
          <w:bCs/>
          <w:sz w:val="28"/>
          <w:szCs w:val="28"/>
        </w:rPr>
        <w:t>打造</w:t>
      </w:r>
      <w:r>
        <w:rPr>
          <w:rFonts w:ascii="仿宋" w:hAnsi="仿宋" w:eastAsia="仿宋"/>
          <w:bCs/>
          <w:sz w:val="28"/>
          <w:szCs w:val="28"/>
        </w:rPr>
        <w:t>一支政治过硬、业务</w:t>
      </w:r>
      <w:r>
        <w:rPr>
          <w:rFonts w:hint="eastAsia" w:ascii="仿宋" w:hAnsi="仿宋" w:eastAsia="仿宋"/>
          <w:bCs/>
          <w:sz w:val="28"/>
          <w:szCs w:val="28"/>
        </w:rPr>
        <w:t>熟练</w:t>
      </w:r>
      <w:r>
        <w:rPr>
          <w:rFonts w:ascii="仿宋" w:hAnsi="仿宋" w:eastAsia="仿宋"/>
          <w:bCs/>
          <w:sz w:val="28"/>
          <w:szCs w:val="28"/>
        </w:rPr>
        <w:t>、知识丰富的红色</w:t>
      </w:r>
      <w:r>
        <w:rPr>
          <w:rFonts w:hint="eastAsia" w:ascii="仿宋" w:hAnsi="仿宋" w:eastAsia="仿宋"/>
          <w:bCs/>
          <w:sz w:val="28"/>
          <w:szCs w:val="28"/>
        </w:rPr>
        <w:t>导游</w:t>
      </w:r>
      <w:r>
        <w:rPr>
          <w:rFonts w:ascii="仿宋" w:hAnsi="仿宋" w:eastAsia="仿宋"/>
          <w:bCs/>
          <w:sz w:val="28"/>
          <w:szCs w:val="28"/>
        </w:rPr>
        <w:t>队伍</w:t>
      </w:r>
      <w:r>
        <w:rPr>
          <w:rFonts w:hint="eastAsia" w:ascii="仿宋" w:hAnsi="仿宋" w:eastAsia="仿宋"/>
          <w:bCs/>
          <w:sz w:val="28"/>
          <w:szCs w:val="28"/>
        </w:rPr>
        <w:t>，</w:t>
      </w:r>
      <w:r>
        <w:rPr>
          <w:rFonts w:ascii="仿宋" w:hAnsi="仿宋" w:eastAsia="仿宋"/>
          <w:bCs/>
          <w:sz w:val="28"/>
          <w:szCs w:val="28"/>
        </w:rPr>
        <w:t>深化、活化红色文化传承。</w:t>
      </w:r>
      <w:r>
        <w:rPr>
          <w:rFonts w:hint="eastAsia" w:ascii="仿宋" w:hAnsi="仿宋" w:eastAsia="仿宋"/>
          <w:bCs/>
          <w:sz w:val="28"/>
          <w:szCs w:val="28"/>
        </w:rPr>
        <w:t>积极落实</w:t>
      </w:r>
      <w:r>
        <w:rPr>
          <w:rFonts w:ascii="仿宋" w:hAnsi="仿宋" w:eastAsia="仿宋"/>
          <w:bCs/>
          <w:sz w:val="28"/>
          <w:szCs w:val="28"/>
        </w:rPr>
        <w:t>红色教育</w:t>
      </w:r>
      <w:r>
        <w:rPr>
          <w:rFonts w:hint="eastAsia" w:ascii="仿宋" w:hAnsi="仿宋" w:eastAsia="仿宋"/>
          <w:bCs/>
          <w:sz w:val="28"/>
          <w:szCs w:val="28"/>
        </w:rPr>
        <w:t>下乡</w:t>
      </w:r>
      <w:r>
        <w:rPr>
          <w:rFonts w:ascii="仿宋" w:hAnsi="仿宋" w:eastAsia="仿宋"/>
          <w:bCs/>
          <w:sz w:val="28"/>
          <w:szCs w:val="28"/>
        </w:rPr>
        <w:t>活动</w:t>
      </w:r>
      <w:r>
        <w:rPr>
          <w:rFonts w:hint="eastAsia" w:ascii="仿宋" w:hAnsi="仿宋" w:eastAsia="仿宋"/>
          <w:bCs/>
          <w:sz w:val="28"/>
          <w:szCs w:val="28"/>
        </w:rPr>
        <w:t>，在革命</w:t>
      </w:r>
      <w:r>
        <w:rPr>
          <w:rFonts w:ascii="仿宋" w:hAnsi="仿宋" w:eastAsia="仿宋"/>
          <w:bCs/>
          <w:sz w:val="28"/>
          <w:szCs w:val="28"/>
        </w:rPr>
        <w:t>老区、红色</w:t>
      </w:r>
      <w:r>
        <w:rPr>
          <w:rFonts w:hint="eastAsia" w:ascii="仿宋" w:hAnsi="仿宋" w:eastAsia="仿宋"/>
          <w:bCs/>
          <w:sz w:val="28"/>
          <w:szCs w:val="28"/>
        </w:rPr>
        <w:t>景区</w:t>
      </w:r>
      <w:r>
        <w:rPr>
          <w:rFonts w:ascii="仿宋" w:hAnsi="仿宋" w:eastAsia="仿宋"/>
          <w:bCs/>
          <w:sz w:val="28"/>
          <w:szCs w:val="28"/>
        </w:rPr>
        <w:t>组织开展</w:t>
      </w:r>
      <w:r>
        <w:rPr>
          <w:rFonts w:hint="eastAsia" w:ascii="仿宋" w:hAnsi="仿宋" w:eastAsia="仿宋"/>
          <w:bCs/>
          <w:sz w:val="28"/>
          <w:szCs w:val="28"/>
        </w:rPr>
        <w:t>红色</w:t>
      </w:r>
      <w:r>
        <w:rPr>
          <w:rFonts w:ascii="仿宋" w:hAnsi="仿宋" w:eastAsia="仿宋"/>
          <w:bCs/>
          <w:sz w:val="28"/>
          <w:szCs w:val="28"/>
        </w:rPr>
        <w:t>旅游专业人才教育培训。定期开展红色旅游专题</w:t>
      </w:r>
      <w:r>
        <w:rPr>
          <w:rFonts w:hint="eastAsia" w:ascii="仿宋" w:hAnsi="仿宋" w:eastAsia="仿宋"/>
          <w:bCs/>
          <w:sz w:val="28"/>
          <w:szCs w:val="28"/>
        </w:rPr>
        <w:t>文化</w:t>
      </w:r>
      <w:r>
        <w:rPr>
          <w:rFonts w:ascii="仿宋" w:hAnsi="仿宋" w:eastAsia="仿宋"/>
          <w:bCs/>
          <w:sz w:val="28"/>
          <w:szCs w:val="28"/>
        </w:rPr>
        <w:t>培训和服务技能培训，</w:t>
      </w:r>
      <w:r>
        <w:rPr>
          <w:rFonts w:hint="eastAsia" w:ascii="仿宋" w:hAnsi="仿宋" w:eastAsia="仿宋"/>
          <w:bCs/>
          <w:sz w:val="28"/>
          <w:szCs w:val="28"/>
        </w:rPr>
        <w:t>引进外部</w:t>
      </w:r>
      <w:r>
        <w:rPr>
          <w:rFonts w:ascii="仿宋" w:hAnsi="仿宋" w:eastAsia="仿宋"/>
          <w:bCs/>
          <w:sz w:val="28"/>
          <w:szCs w:val="28"/>
        </w:rPr>
        <w:t>专家进行</w:t>
      </w:r>
      <w:r>
        <w:rPr>
          <w:rFonts w:hint="eastAsia" w:ascii="仿宋" w:hAnsi="仿宋" w:eastAsia="仿宋"/>
          <w:bCs/>
          <w:sz w:val="28"/>
          <w:szCs w:val="28"/>
        </w:rPr>
        <w:t>专业</w:t>
      </w:r>
      <w:r>
        <w:rPr>
          <w:rFonts w:ascii="仿宋" w:hAnsi="仿宋" w:eastAsia="仿宋"/>
          <w:bCs/>
          <w:sz w:val="28"/>
          <w:szCs w:val="28"/>
        </w:rPr>
        <w:t>讲座，</w:t>
      </w:r>
      <w:r>
        <w:rPr>
          <w:rFonts w:hint="eastAsia" w:ascii="仿宋" w:hAnsi="仿宋" w:eastAsia="仿宋"/>
          <w:bCs/>
          <w:sz w:val="28"/>
          <w:szCs w:val="28"/>
        </w:rPr>
        <w:t>全面</w:t>
      </w:r>
      <w:r>
        <w:rPr>
          <w:rFonts w:ascii="仿宋" w:hAnsi="仿宋" w:eastAsia="仿宋"/>
          <w:bCs/>
          <w:sz w:val="28"/>
          <w:szCs w:val="28"/>
        </w:rPr>
        <w:t>提高</w:t>
      </w:r>
      <w:r>
        <w:rPr>
          <w:rFonts w:hint="eastAsia" w:ascii="仿宋" w:hAnsi="仿宋" w:eastAsia="仿宋"/>
          <w:bCs/>
          <w:sz w:val="28"/>
          <w:szCs w:val="28"/>
        </w:rPr>
        <w:t>从业</w:t>
      </w:r>
      <w:r>
        <w:rPr>
          <w:rFonts w:ascii="仿宋" w:hAnsi="仿宋" w:eastAsia="仿宋"/>
          <w:bCs/>
          <w:sz w:val="28"/>
          <w:szCs w:val="28"/>
        </w:rPr>
        <w:t>队伍整体素质，培养红色旅游景区专业管理人才，</w:t>
      </w:r>
      <w:r>
        <w:rPr>
          <w:rFonts w:hint="eastAsia" w:ascii="仿宋" w:hAnsi="仿宋" w:eastAsia="仿宋"/>
          <w:bCs/>
          <w:sz w:val="28"/>
          <w:szCs w:val="28"/>
        </w:rPr>
        <w:t>以</w:t>
      </w:r>
      <w:r>
        <w:rPr>
          <w:rFonts w:ascii="仿宋" w:hAnsi="仿宋" w:eastAsia="仿宋"/>
          <w:bCs/>
          <w:sz w:val="28"/>
          <w:szCs w:val="28"/>
        </w:rPr>
        <w:t>专业化、规范化、人性化服务</w:t>
      </w:r>
      <w:r>
        <w:rPr>
          <w:rFonts w:hint="eastAsia" w:ascii="仿宋" w:hAnsi="仿宋" w:eastAsia="仿宋"/>
          <w:bCs/>
          <w:sz w:val="28"/>
          <w:szCs w:val="28"/>
        </w:rPr>
        <w:t>打造</w:t>
      </w:r>
      <w:r>
        <w:rPr>
          <w:rFonts w:ascii="仿宋" w:hAnsi="仿宋" w:eastAsia="仿宋"/>
          <w:bCs/>
          <w:sz w:val="28"/>
          <w:szCs w:val="28"/>
        </w:rPr>
        <w:t>更为</w:t>
      </w:r>
      <w:r>
        <w:rPr>
          <w:rFonts w:hint="eastAsia" w:ascii="仿宋" w:hAnsi="仿宋" w:eastAsia="仿宋"/>
          <w:bCs/>
          <w:sz w:val="28"/>
          <w:szCs w:val="28"/>
        </w:rPr>
        <w:t>多元</w:t>
      </w:r>
      <w:r>
        <w:rPr>
          <w:rFonts w:ascii="仿宋" w:hAnsi="仿宋" w:eastAsia="仿宋"/>
          <w:bCs/>
          <w:sz w:val="28"/>
          <w:szCs w:val="28"/>
        </w:rPr>
        <w:t>的旅游体验。</w:t>
      </w:r>
    </w:p>
    <w:p w14:paraId="0709909A">
      <w:pPr>
        <w:pStyle w:val="3"/>
        <w:numPr>
          <w:ilvl w:val="0"/>
          <w:numId w:val="21"/>
        </w:numPr>
        <w:spacing w:before="0" w:after="0" w:line="415" w:lineRule="auto"/>
        <w:rPr>
          <w:rFonts w:ascii="仿宋" w:hAnsi="仿宋" w:eastAsia="仿宋" w:cs="Times New Roman"/>
          <w:sz w:val="28"/>
          <w:szCs w:val="28"/>
        </w:rPr>
      </w:pPr>
      <w:bookmarkStart w:id="33" w:name="_Toc506111388"/>
      <w:r>
        <w:rPr>
          <w:rFonts w:hint="eastAsia" w:ascii="仿宋" w:hAnsi="仿宋" w:eastAsia="仿宋" w:cs="Times New Roman"/>
          <w:sz w:val="28"/>
          <w:szCs w:val="28"/>
        </w:rPr>
        <w:t>公服保障</w:t>
      </w:r>
      <w:bookmarkEnd w:id="33"/>
    </w:p>
    <w:p w14:paraId="6016DAF5">
      <w:pPr>
        <w:ind w:firstLine="560" w:firstLineChars="200"/>
        <w:rPr>
          <w:rFonts w:ascii="仿宋" w:hAnsi="仿宋" w:eastAsia="仿宋"/>
          <w:bCs/>
          <w:sz w:val="28"/>
          <w:szCs w:val="28"/>
        </w:rPr>
      </w:pPr>
      <w:r>
        <w:rPr>
          <w:rFonts w:hint="eastAsia" w:ascii="仿宋" w:hAnsi="仿宋" w:eastAsia="仿宋"/>
          <w:bCs/>
          <w:sz w:val="28"/>
          <w:szCs w:val="28"/>
        </w:rPr>
        <w:t>依托福建旅游集散服务体系，增强</w:t>
      </w:r>
      <w:r>
        <w:rPr>
          <w:rFonts w:ascii="仿宋" w:hAnsi="仿宋" w:eastAsia="仿宋"/>
          <w:bCs/>
          <w:sz w:val="28"/>
          <w:szCs w:val="28"/>
        </w:rPr>
        <w:t>全省红色旅游的</w:t>
      </w:r>
      <w:r>
        <w:rPr>
          <w:rFonts w:hint="eastAsia" w:ascii="仿宋" w:hAnsi="仿宋" w:eastAsia="仿宋"/>
          <w:bCs/>
          <w:sz w:val="28"/>
          <w:szCs w:val="28"/>
        </w:rPr>
        <w:t>服务</w:t>
      </w:r>
      <w:r>
        <w:rPr>
          <w:rFonts w:ascii="仿宋" w:hAnsi="仿宋" w:eastAsia="仿宋"/>
          <w:bCs/>
          <w:sz w:val="28"/>
          <w:szCs w:val="28"/>
        </w:rPr>
        <w:t>、咨询、展示、</w:t>
      </w:r>
      <w:r>
        <w:rPr>
          <w:rFonts w:hint="eastAsia" w:ascii="仿宋" w:hAnsi="仿宋" w:eastAsia="仿宋"/>
          <w:bCs/>
          <w:sz w:val="28"/>
          <w:szCs w:val="28"/>
        </w:rPr>
        <w:t>体验功能。各</w:t>
      </w:r>
      <w:r>
        <w:rPr>
          <w:rFonts w:ascii="仿宋" w:hAnsi="仿宋" w:eastAsia="仿宋"/>
          <w:bCs/>
          <w:sz w:val="28"/>
          <w:szCs w:val="28"/>
        </w:rPr>
        <w:t>地市</w:t>
      </w:r>
      <w:r>
        <w:rPr>
          <w:rFonts w:hint="eastAsia" w:ascii="仿宋" w:hAnsi="仿宋" w:eastAsia="仿宋"/>
          <w:bCs/>
          <w:sz w:val="28"/>
          <w:szCs w:val="28"/>
        </w:rPr>
        <w:t>应加强对</w:t>
      </w:r>
      <w:r>
        <w:rPr>
          <w:rFonts w:ascii="仿宋" w:hAnsi="仿宋" w:eastAsia="仿宋"/>
          <w:bCs/>
          <w:sz w:val="28"/>
          <w:szCs w:val="28"/>
        </w:rPr>
        <w:t>红色旅游</w:t>
      </w:r>
      <w:r>
        <w:rPr>
          <w:rFonts w:hint="eastAsia" w:ascii="仿宋" w:hAnsi="仿宋" w:eastAsia="仿宋"/>
          <w:bCs/>
          <w:sz w:val="28"/>
          <w:szCs w:val="28"/>
        </w:rPr>
        <w:t>的咨询服务</w:t>
      </w:r>
      <w:r>
        <w:rPr>
          <w:rFonts w:ascii="仿宋" w:hAnsi="仿宋" w:eastAsia="仿宋"/>
          <w:bCs/>
          <w:sz w:val="28"/>
          <w:szCs w:val="28"/>
        </w:rPr>
        <w:t>，提供咨询</w:t>
      </w:r>
      <w:r>
        <w:rPr>
          <w:rFonts w:hint="eastAsia" w:ascii="仿宋" w:hAnsi="仿宋" w:eastAsia="仿宋"/>
          <w:bCs/>
          <w:sz w:val="28"/>
          <w:szCs w:val="28"/>
        </w:rPr>
        <w:t>、</w:t>
      </w:r>
      <w:r>
        <w:rPr>
          <w:rFonts w:ascii="仿宋" w:hAnsi="仿宋" w:eastAsia="仿宋"/>
          <w:bCs/>
          <w:sz w:val="28"/>
          <w:szCs w:val="28"/>
        </w:rPr>
        <w:t>售票、线路</w:t>
      </w:r>
      <w:r>
        <w:rPr>
          <w:rFonts w:hint="eastAsia" w:ascii="仿宋" w:hAnsi="仿宋" w:eastAsia="仿宋"/>
          <w:bCs/>
          <w:sz w:val="28"/>
          <w:szCs w:val="28"/>
        </w:rPr>
        <w:t>安排</w:t>
      </w:r>
      <w:r>
        <w:rPr>
          <w:rFonts w:ascii="仿宋" w:hAnsi="仿宋" w:eastAsia="仿宋"/>
          <w:bCs/>
          <w:sz w:val="28"/>
          <w:szCs w:val="28"/>
        </w:rPr>
        <w:t>、</w:t>
      </w:r>
      <w:r>
        <w:rPr>
          <w:rFonts w:hint="eastAsia" w:ascii="仿宋" w:hAnsi="仿宋" w:eastAsia="仿宋"/>
          <w:bCs/>
          <w:sz w:val="28"/>
          <w:szCs w:val="28"/>
        </w:rPr>
        <w:t>旅游</w:t>
      </w:r>
      <w:r>
        <w:rPr>
          <w:rFonts w:ascii="仿宋" w:hAnsi="仿宋" w:eastAsia="仿宋"/>
          <w:bCs/>
          <w:sz w:val="28"/>
          <w:szCs w:val="28"/>
        </w:rPr>
        <w:t>接待等系列</w:t>
      </w:r>
      <w:r>
        <w:rPr>
          <w:rFonts w:hint="eastAsia" w:ascii="仿宋" w:hAnsi="仿宋" w:eastAsia="仿宋"/>
          <w:bCs/>
          <w:sz w:val="28"/>
          <w:szCs w:val="28"/>
        </w:rPr>
        <w:t>旅游</w:t>
      </w:r>
      <w:r>
        <w:rPr>
          <w:rFonts w:ascii="仿宋" w:hAnsi="仿宋" w:eastAsia="仿宋"/>
          <w:bCs/>
          <w:sz w:val="28"/>
          <w:szCs w:val="28"/>
        </w:rPr>
        <w:t>服务</w:t>
      </w:r>
      <w:r>
        <w:rPr>
          <w:rFonts w:hint="eastAsia" w:ascii="仿宋" w:hAnsi="仿宋" w:eastAsia="仿宋"/>
          <w:bCs/>
          <w:sz w:val="28"/>
          <w:szCs w:val="28"/>
        </w:rPr>
        <w:t>，形成</w:t>
      </w:r>
      <w:r>
        <w:rPr>
          <w:rFonts w:ascii="仿宋" w:hAnsi="仿宋" w:eastAsia="仿宋"/>
          <w:bCs/>
          <w:sz w:val="28"/>
          <w:szCs w:val="28"/>
        </w:rPr>
        <w:t>与各个</w:t>
      </w:r>
      <w:r>
        <w:rPr>
          <w:rFonts w:hint="eastAsia" w:ascii="仿宋" w:hAnsi="仿宋" w:eastAsia="仿宋"/>
          <w:bCs/>
          <w:sz w:val="28"/>
          <w:szCs w:val="28"/>
        </w:rPr>
        <w:t>红色</w:t>
      </w:r>
      <w:r>
        <w:rPr>
          <w:rFonts w:ascii="仿宋" w:hAnsi="仿宋" w:eastAsia="仿宋"/>
          <w:bCs/>
          <w:sz w:val="28"/>
          <w:szCs w:val="28"/>
        </w:rPr>
        <w:t>旅游点的</w:t>
      </w:r>
      <w:r>
        <w:rPr>
          <w:rFonts w:hint="eastAsia" w:ascii="仿宋" w:hAnsi="仿宋" w:eastAsia="仿宋"/>
          <w:bCs/>
          <w:sz w:val="28"/>
          <w:szCs w:val="28"/>
        </w:rPr>
        <w:t>有序</w:t>
      </w:r>
      <w:r>
        <w:rPr>
          <w:rFonts w:ascii="仿宋" w:hAnsi="仿宋" w:eastAsia="仿宋"/>
          <w:bCs/>
          <w:sz w:val="28"/>
          <w:szCs w:val="28"/>
        </w:rPr>
        <w:t>联动。</w:t>
      </w:r>
    </w:p>
    <w:p w14:paraId="50F41D67">
      <w:pPr>
        <w:ind w:firstLine="420"/>
        <w:rPr>
          <w:rFonts w:ascii="仿宋" w:hAnsi="仿宋" w:eastAsia="仿宋"/>
          <w:bCs/>
          <w:sz w:val="28"/>
          <w:szCs w:val="28"/>
        </w:rPr>
      </w:pPr>
      <w:r>
        <w:rPr>
          <w:rFonts w:ascii="仿宋" w:hAnsi="仿宋" w:eastAsia="仿宋"/>
          <w:bCs/>
          <w:sz w:val="28"/>
          <w:szCs w:val="28"/>
        </w:rPr>
        <w:t>构建福建红色旅游</w:t>
      </w:r>
      <w:r>
        <w:rPr>
          <w:rFonts w:hint="eastAsia" w:ascii="仿宋" w:hAnsi="仿宋" w:eastAsia="仿宋"/>
          <w:bCs/>
          <w:sz w:val="28"/>
          <w:szCs w:val="28"/>
        </w:rPr>
        <w:t>在线服务品牌，丰富完善服务渠道，制定服务标准及规范，利用线上线下联动咨询机制，增加游客关注度与好评度，打造一个规范化、标准化、人性化的福建省红色旅游服务品牌。</w:t>
      </w:r>
    </w:p>
    <w:p w14:paraId="13252FC0">
      <w:pPr>
        <w:pStyle w:val="3"/>
        <w:numPr>
          <w:ilvl w:val="0"/>
          <w:numId w:val="21"/>
        </w:numPr>
        <w:spacing w:before="0" w:after="0" w:line="415" w:lineRule="auto"/>
        <w:rPr>
          <w:rFonts w:ascii="仿宋" w:hAnsi="仿宋" w:eastAsia="仿宋" w:cs="Times New Roman"/>
          <w:sz w:val="28"/>
          <w:szCs w:val="28"/>
        </w:rPr>
      </w:pPr>
      <w:bookmarkStart w:id="34" w:name="_Toc506111389"/>
      <w:r>
        <w:rPr>
          <w:rFonts w:hint="eastAsia" w:ascii="仿宋" w:hAnsi="仿宋" w:eastAsia="仿宋" w:cs="Times New Roman"/>
          <w:sz w:val="28"/>
          <w:szCs w:val="28"/>
        </w:rPr>
        <w:t>安全保障</w:t>
      </w:r>
      <w:bookmarkEnd w:id="34"/>
    </w:p>
    <w:p w14:paraId="665604C3">
      <w:pPr>
        <w:ind w:firstLine="560" w:firstLineChars="200"/>
        <w:rPr>
          <w:rFonts w:ascii="仿宋" w:hAnsi="仿宋" w:eastAsia="仿宋"/>
          <w:bCs/>
          <w:sz w:val="28"/>
          <w:szCs w:val="28"/>
        </w:rPr>
      </w:pPr>
      <w:r>
        <w:rPr>
          <w:rFonts w:hint="eastAsia" w:ascii="仿宋" w:hAnsi="仿宋" w:eastAsia="仿宋"/>
          <w:bCs/>
          <w:sz w:val="28"/>
          <w:szCs w:val="28"/>
        </w:rPr>
        <w:t>红色旅游发展重点县市设立专门的红色旅游安全保护机构，协调公安局、派出所及安监局等部门，定时定点进行巡视，在游客集中和有安全隐患的地方加强巡视的频率。加强对红色景区（点）内的基础设施、消防设施的安全性检查，加强对重点时段、重点部位和重点环节的旅游安全检查和隐患督改，设施醒目的安全警示标识。</w:t>
      </w:r>
    </w:p>
    <w:p w14:paraId="4421EC9A">
      <w:pPr>
        <w:ind w:firstLine="560" w:firstLineChars="200"/>
        <w:rPr>
          <w:rFonts w:ascii="仿宋" w:hAnsi="仿宋" w:eastAsia="仿宋"/>
          <w:bCs/>
          <w:sz w:val="28"/>
          <w:szCs w:val="28"/>
        </w:rPr>
      </w:pPr>
      <w:r>
        <w:rPr>
          <w:rFonts w:hint="eastAsia" w:ascii="仿宋" w:hAnsi="仿宋" w:eastAsia="仿宋"/>
          <w:bCs/>
          <w:sz w:val="28"/>
          <w:szCs w:val="28"/>
        </w:rPr>
        <w:t>建立旅游安全公众微信平台，定期发布有关安全的公众性资讯和信息，紧急救助电话以及天气变化等信息。联合医疗机构、公安、消防及其他与救助有关的职能部门，建立旅游安全事故保障与救援绿色通道，建立临时调度、“110”巡警、救护车、消防车、抢险救灾、医院急诊等“一条龙”的急救运作机制。</w:t>
      </w:r>
    </w:p>
    <w:p w14:paraId="73822079"/>
    <w:p w14:paraId="7CE63233">
      <w:pPr>
        <w:pStyle w:val="3"/>
        <w:numPr>
          <w:ilvl w:val="0"/>
          <w:numId w:val="21"/>
        </w:numPr>
        <w:spacing w:before="0" w:after="0" w:line="415" w:lineRule="auto"/>
        <w:rPr>
          <w:rFonts w:ascii="仿宋" w:hAnsi="仿宋" w:eastAsia="仿宋" w:cs="Times New Roman"/>
          <w:sz w:val="28"/>
          <w:szCs w:val="28"/>
        </w:rPr>
        <w:sectPr>
          <w:pgSz w:w="11906" w:h="16838"/>
          <w:pgMar w:top="1440" w:right="1800" w:bottom="1440" w:left="1800" w:header="851" w:footer="992" w:gutter="0"/>
          <w:cols w:space="425" w:num="1"/>
          <w:docGrid w:type="lines" w:linePitch="312" w:charSpace="0"/>
        </w:sectPr>
      </w:pPr>
    </w:p>
    <w:p w14:paraId="70EB3711">
      <w:pPr>
        <w:pStyle w:val="2"/>
        <w:spacing w:before="120" w:after="0"/>
        <w:ind w:left="420" w:hanging="420"/>
        <w:rPr>
          <w:rFonts w:ascii="仿宋" w:hAnsi="仿宋" w:eastAsia="仿宋" w:cs="Times New Roman"/>
          <w:sz w:val="32"/>
          <w:szCs w:val="36"/>
        </w:rPr>
      </w:pPr>
      <w:bookmarkStart w:id="35" w:name="_Toc506111390"/>
      <w:r>
        <w:rPr>
          <w:rFonts w:hint="eastAsia" w:ascii="仿宋" w:hAnsi="仿宋" w:eastAsia="仿宋" w:cs="Times New Roman"/>
          <w:sz w:val="32"/>
          <w:szCs w:val="36"/>
        </w:rPr>
        <w:t>附表1：福建省主要红色旅游资源一览表</w:t>
      </w:r>
      <w:bookmarkEnd w:id="35"/>
    </w:p>
    <w:tbl>
      <w:tblPr>
        <w:tblStyle w:val="25"/>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851"/>
        <w:gridCol w:w="850"/>
        <w:gridCol w:w="1418"/>
        <w:gridCol w:w="1276"/>
        <w:gridCol w:w="2551"/>
        <w:gridCol w:w="4852"/>
      </w:tblGrid>
      <w:tr w14:paraId="1A60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5" w:type="dxa"/>
          </w:tcPr>
          <w:p w14:paraId="6029ED8E">
            <w:pPr>
              <w:spacing w:line="360" w:lineRule="exact"/>
              <w:jc w:val="center"/>
              <w:rPr>
                <w:rFonts w:ascii="仿宋" w:hAnsi="仿宋" w:eastAsia="仿宋" w:cs="Times New Roman"/>
                <w:b/>
                <w:bCs/>
                <w:szCs w:val="21"/>
              </w:rPr>
            </w:pPr>
            <w:r>
              <w:rPr>
                <w:rFonts w:ascii="仿宋" w:hAnsi="仿宋" w:eastAsia="仿宋" w:cs="Times New Roman"/>
                <w:b/>
                <w:bCs/>
                <w:szCs w:val="21"/>
              </w:rPr>
              <w:t>序号</w:t>
            </w:r>
          </w:p>
        </w:tc>
        <w:tc>
          <w:tcPr>
            <w:tcW w:w="1701" w:type="dxa"/>
            <w:vAlign w:val="center"/>
          </w:tcPr>
          <w:p w14:paraId="75D1F226">
            <w:pPr>
              <w:spacing w:line="360" w:lineRule="exact"/>
              <w:jc w:val="center"/>
              <w:rPr>
                <w:rFonts w:ascii="仿宋" w:hAnsi="仿宋" w:eastAsia="仿宋" w:cs="Times New Roman"/>
                <w:b/>
                <w:bCs/>
                <w:szCs w:val="21"/>
              </w:rPr>
            </w:pPr>
            <w:r>
              <w:rPr>
                <w:rFonts w:hint="eastAsia" w:ascii="仿宋" w:hAnsi="仿宋" w:eastAsia="仿宋" w:cs="Times New Roman"/>
                <w:b/>
                <w:bCs/>
                <w:szCs w:val="21"/>
              </w:rPr>
              <w:t>资源名称</w:t>
            </w:r>
          </w:p>
        </w:tc>
        <w:tc>
          <w:tcPr>
            <w:tcW w:w="851" w:type="dxa"/>
            <w:vAlign w:val="center"/>
          </w:tcPr>
          <w:p w14:paraId="55DDD4F8">
            <w:pPr>
              <w:spacing w:line="360" w:lineRule="exact"/>
              <w:jc w:val="center"/>
              <w:rPr>
                <w:rFonts w:ascii="仿宋" w:hAnsi="仿宋" w:eastAsia="仿宋" w:cs="Times New Roman"/>
                <w:b/>
                <w:bCs/>
                <w:szCs w:val="21"/>
              </w:rPr>
            </w:pPr>
            <w:r>
              <w:rPr>
                <w:rFonts w:hint="eastAsia" w:ascii="仿宋" w:hAnsi="仿宋" w:eastAsia="仿宋" w:cs="Times New Roman"/>
                <w:b/>
                <w:bCs/>
                <w:szCs w:val="21"/>
              </w:rPr>
              <w:t>地市</w:t>
            </w:r>
          </w:p>
        </w:tc>
        <w:tc>
          <w:tcPr>
            <w:tcW w:w="850" w:type="dxa"/>
            <w:vAlign w:val="center"/>
          </w:tcPr>
          <w:p w14:paraId="7B283184">
            <w:pPr>
              <w:spacing w:line="360" w:lineRule="exact"/>
              <w:jc w:val="center"/>
              <w:rPr>
                <w:rFonts w:ascii="仿宋" w:hAnsi="仿宋" w:eastAsia="仿宋" w:cs="Times New Roman"/>
                <w:b/>
                <w:bCs/>
                <w:szCs w:val="21"/>
              </w:rPr>
            </w:pPr>
            <w:r>
              <w:rPr>
                <w:rFonts w:hint="eastAsia" w:ascii="仿宋" w:hAnsi="仿宋" w:eastAsia="仿宋" w:cs="Times New Roman"/>
                <w:b/>
                <w:bCs/>
                <w:szCs w:val="21"/>
              </w:rPr>
              <w:t>区县</w:t>
            </w:r>
          </w:p>
        </w:tc>
        <w:tc>
          <w:tcPr>
            <w:tcW w:w="1418" w:type="dxa"/>
            <w:vAlign w:val="center"/>
          </w:tcPr>
          <w:p w14:paraId="0AA7FBE4">
            <w:pPr>
              <w:spacing w:line="360" w:lineRule="exact"/>
              <w:jc w:val="center"/>
              <w:rPr>
                <w:rFonts w:ascii="仿宋" w:hAnsi="仿宋" w:eastAsia="仿宋" w:cs="Times New Roman"/>
                <w:b/>
                <w:bCs/>
                <w:szCs w:val="21"/>
              </w:rPr>
            </w:pPr>
            <w:r>
              <w:rPr>
                <w:rFonts w:hint="eastAsia" w:ascii="仿宋" w:hAnsi="仿宋" w:eastAsia="仿宋" w:cs="Times New Roman"/>
                <w:b/>
                <w:bCs/>
                <w:szCs w:val="21"/>
              </w:rPr>
              <w:t>历史时期</w:t>
            </w:r>
          </w:p>
        </w:tc>
        <w:tc>
          <w:tcPr>
            <w:tcW w:w="1276" w:type="dxa"/>
            <w:vAlign w:val="center"/>
          </w:tcPr>
          <w:p w14:paraId="3FD80B85">
            <w:pPr>
              <w:spacing w:line="360" w:lineRule="exact"/>
              <w:jc w:val="center"/>
              <w:rPr>
                <w:rFonts w:ascii="仿宋" w:hAnsi="仿宋" w:eastAsia="仿宋" w:cs="Times New Roman"/>
                <w:b/>
                <w:bCs/>
                <w:szCs w:val="21"/>
              </w:rPr>
            </w:pPr>
            <w:r>
              <w:rPr>
                <w:rFonts w:hint="eastAsia" w:ascii="仿宋" w:hAnsi="仿宋" w:eastAsia="仿宋" w:cs="Times New Roman"/>
                <w:b/>
                <w:bCs/>
                <w:szCs w:val="21"/>
              </w:rPr>
              <w:t>类别</w:t>
            </w:r>
          </w:p>
        </w:tc>
        <w:tc>
          <w:tcPr>
            <w:tcW w:w="2551" w:type="dxa"/>
            <w:vAlign w:val="center"/>
          </w:tcPr>
          <w:p w14:paraId="5A084190">
            <w:pPr>
              <w:spacing w:line="360" w:lineRule="exact"/>
              <w:jc w:val="center"/>
              <w:rPr>
                <w:rFonts w:ascii="仿宋" w:hAnsi="仿宋" w:eastAsia="仿宋" w:cs="Times New Roman"/>
                <w:b/>
                <w:bCs/>
                <w:szCs w:val="21"/>
              </w:rPr>
            </w:pPr>
            <w:r>
              <w:rPr>
                <w:rFonts w:hint="eastAsia" w:ascii="仿宋" w:hAnsi="仿宋" w:eastAsia="仿宋" w:cs="Times New Roman"/>
                <w:b/>
                <w:bCs/>
                <w:szCs w:val="21"/>
              </w:rPr>
              <w:t>荣誉称号</w:t>
            </w:r>
          </w:p>
        </w:tc>
        <w:tc>
          <w:tcPr>
            <w:tcW w:w="4852" w:type="dxa"/>
          </w:tcPr>
          <w:p w14:paraId="7A4D6B3B">
            <w:pPr>
              <w:spacing w:line="360" w:lineRule="exact"/>
              <w:jc w:val="center"/>
              <w:rPr>
                <w:rFonts w:ascii="仿宋" w:hAnsi="仿宋" w:eastAsia="仿宋" w:cs="Times New Roman"/>
                <w:b/>
                <w:bCs/>
                <w:szCs w:val="21"/>
              </w:rPr>
            </w:pPr>
            <w:r>
              <w:rPr>
                <w:rFonts w:hint="eastAsia" w:ascii="仿宋" w:hAnsi="仿宋" w:eastAsia="仿宋" w:cs="Times New Roman"/>
                <w:b/>
                <w:bCs/>
                <w:szCs w:val="21"/>
              </w:rPr>
              <w:t>简介</w:t>
            </w:r>
          </w:p>
        </w:tc>
      </w:tr>
      <w:tr w14:paraId="725C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75" w:type="dxa"/>
            <w:vAlign w:val="center"/>
          </w:tcPr>
          <w:p w14:paraId="28A326F3">
            <w:pPr>
              <w:jc w:val="center"/>
              <w:rPr>
                <w:rFonts w:ascii="仿宋" w:hAnsi="仿宋" w:eastAsia="仿宋" w:cs="Times New Roman"/>
                <w:b/>
                <w:bCs/>
                <w:szCs w:val="21"/>
              </w:rPr>
            </w:pPr>
            <w:r>
              <w:rPr>
                <w:rFonts w:hint="eastAsia" w:ascii="仿宋" w:hAnsi="仿宋" w:eastAsia="仿宋" w:cs="Times New Roman"/>
                <w:b/>
                <w:bCs/>
                <w:szCs w:val="21"/>
              </w:rPr>
              <w:t>01</w:t>
            </w:r>
          </w:p>
        </w:tc>
        <w:tc>
          <w:tcPr>
            <w:tcW w:w="1701" w:type="dxa"/>
            <w:vAlign w:val="center"/>
          </w:tcPr>
          <w:p w14:paraId="3D782783">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福建省革命历史纪念馆</w:t>
            </w:r>
          </w:p>
        </w:tc>
        <w:tc>
          <w:tcPr>
            <w:tcW w:w="851" w:type="dxa"/>
            <w:vAlign w:val="center"/>
          </w:tcPr>
          <w:p w14:paraId="1339F4D7">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48D97242">
            <w:pPr>
              <w:spacing w:line="360" w:lineRule="exact"/>
              <w:jc w:val="center"/>
              <w:rPr>
                <w:rFonts w:ascii="仿宋" w:hAnsi="仿宋" w:eastAsia="仿宋" w:cs="Times New Roman"/>
                <w:bCs/>
                <w:szCs w:val="21"/>
              </w:rPr>
            </w:pPr>
            <w:r>
              <w:rPr>
                <w:rFonts w:hint="eastAsia" w:ascii="仿宋" w:hAnsi="仿宋" w:eastAsia="仿宋" w:cs="Times New Roman"/>
                <w:bCs/>
                <w:szCs w:val="21"/>
              </w:rPr>
              <w:t>晋安区</w:t>
            </w:r>
          </w:p>
        </w:tc>
        <w:tc>
          <w:tcPr>
            <w:tcW w:w="1418" w:type="dxa"/>
            <w:vAlign w:val="center"/>
          </w:tcPr>
          <w:p w14:paraId="7EC906FC">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2EA8E0BA">
            <w:pPr>
              <w:spacing w:line="360" w:lineRule="exact"/>
              <w:jc w:val="center"/>
              <w:rPr>
                <w:rFonts w:ascii="仿宋" w:hAnsi="仿宋" w:eastAsia="仿宋" w:cs="Times New Roman"/>
                <w:bCs/>
                <w:szCs w:val="21"/>
              </w:rPr>
            </w:pPr>
            <w:r>
              <w:rPr>
                <w:rFonts w:hint="eastAsia" w:ascii="仿宋" w:hAnsi="仿宋" w:eastAsia="仿宋" w:cs="Times New Roman"/>
                <w:bCs/>
                <w:szCs w:val="21"/>
              </w:rPr>
              <w:t>博物馆</w:t>
            </w:r>
          </w:p>
        </w:tc>
        <w:tc>
          <w:tcPr>
            <w:tcW w:w="2551" w:type="dxa"/>
            <w:vAlign w:val="center"/>
          </w:tcPr>
          <w:p w14:paraId="72C1919E">
            <w:pPr>
              <w:spacing w:line="360" w:lineRule="exact"/>
              <w:jc w:val="center"/>
              <w:rPr>
                <w:rFonts w:ascii="仿宋" w:hAnsi="仿宋" w:eastAsia="仿宋" w:cs="Times New Roman"/>
                <w:bCs/>
                <w:szCs w:val="21"/>
              </w:rPr>
            </w:pPr>
            <w:r>
              <w:rPr>
                <w:rFonts w:hint="eastAsia" w:ascii="仿宋" w:hAnsi="仿宋" w:eastAsia="仿宋" w:cs="Times New Roman"/>
                <w:bCs/>
                <w:szCs w:val="21"/>
              </w:rPr>
              <w:t>全国爱国主义教育示范基地、福建省党史教育基地、福建省国防教育基地</w:t>
            </w:r>
          </w:p>
        </w:tc>
        <w:tc>
          <w:tcPr>
            <w:tcW w:w="4852" w:type="dxa"/>
            <w:vAlign w:val="center"/>
          </w:tcPr>
          <w:p w14:paraId="459B3EB1">
            <w:pPr>
              <w:spacing w:line="360" w:lineRule="exact"/>
              <w:rPr>
                <w:rFonts w:ascii="仿宋" w:hAnsi="仿宋" w:eastAsia="仿宋" w:cs="Times New Roman"/>
                <w:bCs/>
                <w:szCs w:val="21"/>
              </w:rPr>
            </w:pPr>
            <w:r>
              <w:rPr>
                <w:rFonts w:ascii="仿宋" w:hAnsi="仿宋" w:eastAsia="仿宋" w:cs="Times New Roman"/>
                <w:bCs/>
                <w:szCs w:val="21"/>
              </w:rPr>
              <w:t>中西建筑风格，馆体建筑具有福建土楼的风格</w:t>
            </w:r>
            <w:r>
              <w:rPr>
                <w:rFonts w:hint="eastAsia" w:ascii="仿宋" w:hAnsi="仿宋" w:eastAsia="仿宋" w:cs="Times New Roman"/>
                <w:bCs/>
                <w:szCs w:val="21"/>
              </w:rPr>
              <w:t>；</w:t>
            </w:r>
            <w:r>
              <w:rPr>
                <w:rFonts w:ascii="仿宋" w:hAnsi="仿宋" w:eastAsia="仿宋" w:cs="Times New Roman"/>
                <w:bCs/>
                <w:szCs w:val="21"/>
              </w:rPr>
              <w:t>全面展示了福建自</w:t>
            </w:r>
            <w:r>
              <w:rPr>
                <w:rFonts w:hint="eastAsia" w:ascii="仿宋" w:hAnsi="仿宋" w:eastAsia="仿宋" w:cs="Times New Roman"/>
                <w:bCs/>
                <w:szCs w:val="21"/>
              </w:rPr>
              <w:t>1840鸦片战争年</w:t>
            </w:r>
            <w:r>
              <w:rPr>
                <w:rFonts w:ascii="仿宋" w:hAnsi="仿宋" w:eastAsia="仿宋" w:cs="Times New Roman"/>
                <w:bCs/>
                <w:szCs w:val="21"/>
              </w:rPr>
              <w:t>至</w:t>
            </w:r>
            <w:r>
              <w:rPr>
                <w:rFonts w:hint="eastAsia" w:ascii="仿宋" w:hAnsi="仿宋" w:eastAsia="仿宋" w:cs="Times New Roman"/>
                <w:bCs/>
                <w:szCs w:val="21"/>
              </w:rPr>
              <w:t>1949年新中国成立</w:t>
            </w:r>
            <w:r>
              <w:rPr>
                <w:rFonts w:ascii="仿宋" w:hAnsi="仿宋" w:eastAsia="仿宋" w:cs="Times New Roman"/>
                <w:bCs/>
                <w:szCs w:val="21"/>
              </w:rPr>
              <w:t>的百年</w:t>
            </w:r>
            <w:r>
              <w:rPr>
                <w:rFonts w:hint="eastAsia" w:ascii="仿宋" w:hAnsi="仿宋" w:eastAsia="仿宋" w:cs="Times New Roman"/>
                <w:bCs/>
                <w:szCs w:val="21"/>
              </w:rPr>
              <w:t>历史风云。</w:t>
            </w:r>
          </w:p>
        </w:tc>
      </w:tr>
      <w:tr w14:paraId="0382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75" w:type="dxa"/>
            <w:vAlign w:val="center"/>
          </w:tcPr>
          <w:p w14:paraId="4F108E94">
            <w:pPr>
              <w:jc w:val="center"/>
              <w:rPr>
                <w:rFonts w:ascii="仿宋" w:hAnsi="仿宋" w:eastAsia="仿宋" w:cs="Times New Roman"/>
                <w:b/>
                <w:bCs/>
                <w:szCs w:val="21"/>
              </w:rPr>
            </w:pPr>
            <w:r>
              <w:rPr>
                <w:rFonts w:hint="eastAsia" w:ascii="仿宋" w:hAnsi="仿宋" w:eastAsia="仿宋" w:cs="Times New Roman"/>
                <w:b/>
                <w:bCs/>
                <w:szCs w:val="21"/>
              </w:rPr>
              <w:t>02</w:t>
            </w:r>
          </w:p>
        </w:tc>
        <w:tc>
          <w:tcPr>
            <w:tcW w:w="1701" w:type="dxa"/>
            <w:vAlign w:val="center"/>
          </w:tcPr>
          <w:p w14:paraId="06C0A45C">
            <w:pPr>
              <w:spacing w:line="360" w:lineRule="exact"/>
              <w:jc w:val="center"/>
              <w:rPr>
                <w:rFonts w:ascii="仿宋" w:hAnsi="仿宋" w:eastAsia="仿宋" w:cs="Times New Roman"/>
                <w:bCs/>
                <w:szCs w:val="21"/>
              </w:rPr>
            </w:pPr>
            <w:r>
              <w:rPr>
                <w:rFonts w:hint="eastAsia" w:ascii="仿宋" w:hAnsi="仿宋" w:eastAsia="仿宋" w:cs="Times New Roman"/>
                <w:bCs/>
                <w:szCs w:val="21"/>
              </w:rPr>
              <w:t>八一七革命烈士公园</w:t>
            </w:r>
          </w:p>
        </w:tc>
        <w:tc>
          <w:tcPr>
            <w:tcW w:w="851" w:type="dxa"/>
            <w:vAlign w:val="center"/>
          </w:tcPr>
          <w:p w14:paraId="75F10E94">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2CC2AE91">
            <w:pPr>
              <w:spacing w:line="360" w:lineRule="exact"/>
              <w:jc w:val="center"/>
              <w:rPr>
                <w:rFonts w:ascii="仿宋" w:hAnsi="仿宋" w:eastAsia="仿宋" w:cs="Times New Roman"/>
                <w:bCs/>
                <w:szCs w:val="21"/>
              </w:rPr>
            </w:pPr>
            <w:r>
              <w:rPr>
                <w:rFonts w:hint="eastAsia" w:ascii="仿宋" w:hAnsi="仿宋" w:eastAsia="仿宋" w:cs="Times New Roman"/>
                <w:bCs/>
                <w:szCs w:val="21"/>
              </w:rPr>
              <w:t>晋安区</w:t>
            </w:r>
          </w:p>
        </w:tc>
        <w:tc>
          <w:tcPr>
            <w:tcW w:w="1418" w:type="dxa"/>
            <w:vAlign w:val="center"/>
          </w:tcPr>
          <w:p w14:paraId="137F5023">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396C01E2">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489EF821">
            <w:pPr>
              <w:spacing w:line="360" w:lineRule="exact"/>
              <w:jc w:val="center"/>
              <w:rPr>
                <w:rFonts w:ascii="仿宋" w:hAnsi="仿宋" w:eastAsia="仿宋" w:cs="Times New Roman"/>
                <w:bCs/>
                <w:szCs w:val="21"/>
              </w:rPr>
            </w:pPr>
            <w:r>
              <w:rPr>
                <w:rFonts w:hint="eastAsia" w:ascii="仿宋" w:hAnsi="仿宋" w:eastAsia="仿宋" w:cs="Times New Roman"/>
                <w:bCs/>
                <w:szCs w:val="21"/>
              </w:rPr>
              <w:t>市级文物保护单位、福州市爱国主义教育基地、福建省党史教育基地</w:t>
            </w:r>
          </w:p>
        </w:tc>
        <w:tc>
          <w:tcPr>
            <w:tcW w:w="4852" w:type="dxa"/>
            <w:vAlign w:val="center"/>
          </w:tcPr>
          <w:p w14:paraId="2D63409C">
            <w:pPr>
              <w:spacing w:line="360" w:lineRule="exact"/>
              <w:rPr>
                <w:rFonts w:ascii="仿宋" w:hAnsi="仿宋" w:eastAsia="仿宋" w:cs="Times New Roman"/>
                <w:bCs/>
                <w:szCs w:val="21"/>
              </w:rPr>
            </w:pPr>
            <w:r>
              <w:rPr>
                <w:rFonts w:hint="eastAsia" w:ascii="仿宋" w:hAnsi="仿宋" w:eastAsia="仿宋" w:cs="Times New Roman"/>
                <w:bCs/>
                <w:szCs w:val="21"/>
              </w:rPr>
              <w:t>为</w:t>
            </w:r>
            <w:r>
              <w:rPr>
                <w:rFonts w:ascii="仿宋" w:hAnsi="仿宋" w:eastAsia="仿宋" w:cs="Times New Roman"/>
                <w:bCs/>
                <w:szCs w:val="21"/>
              </w:rPr>
              <w:t>纪念福州解放</w:t>
            </w:r>
            <w:r>
              <w:rPr>
                <w:rFonts w:hint="eastAsia" w:ascii="仿宋" w:hAnsi="仿宋" w:eastAsia="仿宋" w:cs="Times New Roman"/>
                <w:bCs/>
                <w:szCs w:val="21"/>
              </w:rPr>
              <w:t>50周年</w:t>
            </w:r>
            <w:r>
              <w:rPr>
                <w:rFonts w:ascii="仿宋" w:hAnsi="仿宋" w:eastAsia="仿宋" w:cs="Times New Roman"/>
                <w:bCs/>
                <w:szCs w:val="21"/>
              </w:rPr>
              <w:t>、缅怀先烈以及弘扬爱国主义精神而建。</w:t>
            </w:r>
          </w:p>
        </w:tc>
      </w:tr>
      <w:tr w14:paraId="3760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75" w:type="dxa"/>
            <w:vAlign w:val="center"/>
          </w:tcPr>
          <w:p w14:paraId="6A8E17AF">
            <w:pPr>
              <w:jc w:val="center"/>
              <w:rPr>
                <w:rFonts w:ascii="仿宋" w:hAnsi="仿宋" w:eastAsia="仿宋" w:cs="Times New Roman"/>
                <w:b/>
                <w:bCs/>
                <w:szCs w:val="21"/>
              </w:rPr>
            </w:pPr>
            <w:r>
              <w:rPr>
                <w:rFonts w:hint="eastAsia" w:ascii="仿宋" w:hAnsi="仿宋" w:eastAsia="仿宋" w:cs="Times New Roman"/>
                <w:b/>
                <w:bCs/>
                <w:szCs w:val="21"/>
              </w:rPr>
              <w:t>03</w:t>
            </w:r>
          </w:p>
        </w:tc>
        <w:tc>
          <w:tcPr>
            <w:tcW w:w="1701" w:type="dxa"/>
            <w:vAlign w:val="center"/>
          </w:tcPr>
          <w:p w14:paraId="0C493C89">
            <w:pPr>
              <w:spacing w:line="360" w:lineRule="exact"/>
              <w:jc w:val="center"/>
              <w:rPr>
                <w:rFonts w:ascii="仿宋" w:hAnsi="仿宋" w:eastAsia="仿宋" w:cs="Times New Roman"/>
                <w:bCs/>
                <w:szCs w:val="21"/>
              </w:rPr>
            </w:pPr>
            <w:r>
              <w:rPr>
                <w:rFonts w:hint="eastAsia" w:ascii="仿宋" w:hAnsi="仿宋" w:eastAsia="仿宋" w:cs="Times New Roman"/>
                <w:bCs/>
                <w:szCs w:val="21"/>
              </w:rPr>
              <w:t>马尾船政旧址之中国船政文化博物馆</w:t>
            </w:r>
          </w:p>
        </w:tc>
        <w:tc>
          <w:tcPr>
            <w:tcW w:w="851" w:type="dxa"/>
            <w:vAlign w:val="center"/>
          </w:tcPr>
          <w:p w14:paraId="460F4285">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45493A56">
            <w:pPr>
              <w:spacing w:line="360" w:lineRule="exact"/>
              <w:jc w:val="center"/>
              <w:rPr>
                <w:rFonts w:ascii="仿宋" w:hAnsi="仿宋" w:eastAsia="仿宋" w:cs="Times New Roman"/>
                <w:bCs/>
                <w:szCs w:val="21"/>
              </w:rPr>
            </w:pPr>
            <w:r>
              <w:rPr>
                <w:rFonts w:hint="eastAsia" w:ascii="仿宋" w:hAnsi="仿宋" w:eastAsia="仿宋" w:cs="Times New Roman"/>
                <w:bCs/>
                <w:szCs w:val="21"/>
              </w:rPr>
              <w:t>马尾区</w:t>
            </w:r>
          </w:p>
        </w:tc>
        <w:tc>
          <w:tcPr>
            <w:tcW w:w="1418" w:type="dxa"/>
            <w:vAlign w:val="center"/>
          </w:tcPr>
          <w:p w14:paraId="2D263C5E">
            <w:pPr>
              <w:spacing w:line="360" w:lineRule="exact"/>
              <w:jc w:val="center"/>
              <w:rPr>
                <w:rFonts w:ascii="仿宋" w:hAnsi="仿宋" w:eastAsia="仿宋" w:cs="Times New Roman"/>
                <w:bCs/>
                <w:szCs w:val="21"/>
              </w:rPr>
            </w:pPr>
            <w:r>
              <w:rPr>
                <w:rFonts w:hint="eastAsia" w:ascii="仿宋" w:hAnsi="仿宋" w:eastAsia="仿宋" w:cs="Times New Roman"/>
                <w:bCs/>
                <w:szCs w:val="21"/>
              </w:rPr>
              <w:t>反帝反封建时期</w:t>
            </w:r>
          </w:p>
        </w:tc>
        <w:tc>
          <w:tcPr>
            <w:tcW w:w="1276" w:type="dxa"/>
            <w:vAlign w:val="center"/>
          </w:tcPr>
          <w:p w14:paraId="024B3D5C">
            <w:pPr>
              <w:spacing w:line="360" w:lineRule="exact"/>
              <w:jc w:val="center"/>
              <w:rPr>
                <w:rFonts w:ascii="仿宋" w:hAnsi="仿宋" w:eastAsia="仿宋" w:cs="Times New Roman"/>
                <w:bCs/>
                <w:szCs w:val="21"/>
              </w:rPr>
            </w:pPr>
            <w:r>
              <w:rPr>
                <w:rFonts w:hint="eastAsia" w:ascii="仿宋" w:hAnsi="仿宋" w:eastAsia="仿宋" w:cs="Times New Roman"/>
                <w:bCs/>
                <w:szCs w:val="21"/>
              </w:rPr>
              <w:t>博物馆</w:t>
            </w:r>
          </w:p>
        </w:tc>
        <w:tc>
          <w:tcPr>
            <w:tcW w:w="2551" w:type="dxa"/>
            <w:vAlign w:val="center"/>
          </w:tcPr>
          <w:p w14:paraId="25CA4FA5">
            <w:pPr>
              <w:spacing w:line="360" w:lineRule="exact"/>
              <w:jc w:val="center"/>
              <w:rPr>
                <w:rFonts w:ascii="仿宋" w:hAnsi="仿宋" w:eastAsia="仿宋" w:cs="Times New Roman"/>
                <w:bCs/>
                <w:szCs w:val="21"/>
              </w:rPr>
            </w:pPr>
            <w:r>
              <w:rPr>
                <w:rFonts w:hint="eastAsia" w:ascii="仿宋" w:hAnsi="仿宋" w:eastAsia="仿宋" w:cs="Times New Roman"/>
                <w:bCs/>
                <w:szCs w:val="21"/>
              </w:rPr>
              <w:t>国家三级博物馆</w:t>
            </w:r>
          </w:p>
        </w:tc>
        <w:tc>
          <w:tcPr>
            <w:tcW w:w="4852" w:type="dxa"/>
            <w:vAlign w:val="center"/>
          </w:tcPr>
          <w:p w14:paraId="3EE4275D">
            <w:pPr>
              <w:spacing w:line="360" w:lineRule="exact"/>
              <w:rPr>
                <w:rFonts w:ascii="仿宋" w:hAnsi="仿宋" w:eastAsia="仿宋" w:cs="Times New Roman"/>
                <w:bCs/>
                <w:szCs w:val="21"/>
              </w:rPr>
            </w:pPr>
            <w:r>
              <w:rPr>
                <w:rFonts w:hint="eastAsia" w:ascii="仿宋" w:hAnsi="仿宋" w:eastAsia="仿宋" w:cs="Times New Roman"/>
                <w:bCs/>
                <w:szCs w:val="21"/>
              </w:rPr>
              <w:t>通过</w:t>
            </w:r>
            <w:r>
              <w:rPr>
                <w:rFonts w:ascii="仿宋" w:hAnsi="仿宋" w:eastAsia="仿宋" w:cs="Times New Roman"/>
                <w:bCs/>
                <w:szCs w:val="21"/>
              </w:rPr>
              <w:t>声、光</w:t>
            </w:r>
            <w:r>
              <w:rPr>
                <w:rFonts w:hint="eastAsia" w:ascii="仿宋" w:hAnsi="仿宋" w:eastAsia="仿宋" w:cs="Times New Roman"/>
                <w:bCs/>
                <w:szCs w:val="21"/>
              </w:rPr>
              <w:t>、</w:t>
            </w:r>
            <w:r>
              <w:rPr>
                <w:rFonts w:ascii="仿宋" w:hAnsi="仿宋" w:eastAsia="仿宋" w:cs="Times New Roman"/>
                <w:bCs/>
                <w:szCs w:val="21"/>
              </w:rPr>
              <w:t>电多种形式展示中国</w:t>
            </w:r>
            <w:r>
              <w:rPr>
                <w:rFonts w:hint="eastAsia" w:ascii="仿宋" w:hAnsi="仿宋" w:eastAsia="仿宋" w:cs="Times New Roman"/>
                <w:bCs/>
                <w:szCs w:val="21"/>
              </w:rPr>
              <w:t>的</w:t>
            </w:r>
            <w:r>
              <w:rPr>
                <w:rFonts w:ascii="仿宋" w:hAnsi="仿宋" w:eastAsia="仿宋" w:cs="Times New Roman"/>
                <w:bCs/>
                <w:szCs w:val="21"/>
              </w:rPr>
              <w:t>船政、造船、育才、海军</w:t>
            </w:r>
            <w:r>
              <w:rPr>
                <w:rFonts w:hint="eastAsia" w:ascii="仿宋" w:hAnsi="仿宋" w:eastAsia="仿宋" w:cs="Times New Roman"/>
                <w:bCs/>
                <w:szCs w:val="21"/>
              </w:rPr>
              <w:t>建设</w:t>
            </w:r>
            <w:r>
              <w:rPr>
                <w:rFonts w:ascii="仿宋" w:hAnsi="仿宋" w:eastAsia="仿宋" w:cs="Times New Roman"/>
                <w:bCs/>
                <w:szCs w:val="21"/>
              </w:rPr>
              <w:t>、科技文化等内容，展示船政文化在中国近代史上</w:t>
            </w:r>
            <w:r>
              <w:rPr>
                <w:rFonts w:hint="eastAsia" w:ascii="仿宋" w:hAnsi="仿宋" w:eastAsia="仿宋" w:cs="Times New Roman"/>
                <w:bCs/>
                <w:szCs w:val="21"/>
              </w:rPr>
              <w:t>中的</w:t>
            </w:r>
            <w:r>
              <w:rPr>
                <w:rFonts w:ascii="仿宋" w:hAnsi="仿宋" w:eastAsia="仿宋" w:cs="Times New Roman"/>
                <w:bCs/>
                <w:szCs w:val="21"/>
              </w:rPr>
              <w:t>地位和作用。</w:t>
            </w:r>
          </w:p>
        </w:tc>
      </w:tr>
      <w:tr w14:paraId="4617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75" w:type="dxa"/>
            <w:vAlign w:val="center"/>
          </w:tcPr>
          <w:p w14:paraId="7797F8D1">
            <w:pPr>
              <w:jc w:val="center"/>
              <w:rPr>
                <w:rFonts w:ascii="仿宋" w:hAnsi="仿宋" w:eastAsia="仿宋" w:cs="Times New Roman"/>
                <w:b/>
                <w:bCs/>
                <w:szCs w:val="21"/>
              </w:rPr>
            </w:pPr>
            <w:r>
              <w:rPr>
                <w:rFonts w:hint="eastAsia" w:ascii="仿宋" w:hAnsi="仿宋" w:eastAsia="仿宋" w:cs="Times New Roman"/>
                <w:b/>
                <w:bCs/>
                <w:szCs w:val="21"/>
              </w:rPr>
              <w:t>04</w:t>
            </w:r>
          </w:p>
        </w:tc>
        <w:tc>
          <w:tcPr>
            <w:tcW w:w="1701" w:type="dxa"/>
            <w:vAlign w:val="center"/>
          </w:tcPr>
          <w:p w14:paraId="5E88B33A">
            <w:pPr>
              <w:spacing w:line="360" w:lineRule="exact"/>
              <w:jc w:val="center"/>
              <w:rPr>
                <w:rFonts w:ascii="仿宋" w:hAnsi="仿宋" w:eastAsia="仿宋" w:cs="Times New Roman"/>
                <w:bCs/>
                <w:szCs w:val="21"/>
              </w:rPr>
            </w:pPr>
            <w:r>
              <w:rPr>
                <w:rFonts w:hint="eastAsia" w:ascii="仿宋" w:hAnsi="仿宋" w:eastAsia="仿宋" w:cs="Times New Roman"/>
                <w:bCs/>
                <w:szCs w:val="21"/>
              </w:rPr>
              <w:t>马尾船政旧址之马江海战纪念馆</w:t>
            </w:r>
          </w:p>
        </w:tc>
        <w:tc>
          <w:tcPr>
            <w:tcW w:w="851" w:type="dxa"/>
            <w:vAlign w:val="center"/>
          </w:tcPr>
          <w:p w14:paraId="14620638">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1D37CFC0">
            <w:pPr>
              <w:spacing w:line="360" w:lineRule="exact"/>
              <w:jc w:val="center"/>
              <w:rPr>
                <w:rFonts w:ascii="仿宋" w:hAnsi="仿宋" w:eastAsia="仿宋" w:cs="Times New Roman"/>
                <w:bCs/>
                <w:szCs w:val="21"/>
              </w:rPr>
            </w:pPr>
            <w:r>
              <w:rPr>
                <w:rFonts w:hint="eastAsia" w:ascii="仿宋" w:hAnsi="仿宋" w:eastAsia="仿宋" w:cs="Times New Roman"/>
                <w:bCs/>
                <w:szCs w:val="21"/>
              </w:rPr>
              <w:t>马尾区</w:t>
            </w:r>
          </w:p>
        </w:tc>
        <w:tc>
          <w:tcPr>
            <w:tcW w:w="1418" w:type="dxa"/>
            <w:vAlign w:val="center"/>
          </w:tcPr>
          <w:p w14:paraId="1DC43E1D">
            <w:pPr>
              <w:spacing w:line="360" w:lineRule="exact"/>
              <w:jc w:val="center"/>
              <w:rPr>
                <w:rFonts w:ascii="仿宋" w:hAnsi="仿宋" w:eastAsia="仿宋" w:cs="Times New Roman"/>
                <w:bCs/>
                <w:szCs w:val="21"/>
              </w:rPr>
            </w:pPr>
            <w:r>
              <w:rPr>
                <w:rFonts w:hint="eastAsia" w:ascii="仿宋" w:hAnsi="仿宋" w:eastAsia="仿宋" w:cs="Times New Roman"/>
                <w:bCs/>
                <w:szCs w:val="21"/>
              </w:rPr>
              <w:t>反帝反封建时期</w:t>
            </w:r>
          </w:p>
        </w:tc>
        <w:tc>
          <w:tcPr>
            <w:tcW w:w="1276" w:type="dxa"/>
            <w:vAlign w:val="center"/>
          </w:tcPr>
          <w:p w14:paraId="2D2037F9">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029770F2">
            <w:pPr>
              <w:spacing w:line="360" w:lineRule="exact"/>
              <w:jc w:val="center"/>
              <w:rPr>
                <w:rFonts w:ascii="仿宋" w:hAnsi="仿宋" w:eastAsia="仿宋" w:cs="Times New Roman"/>
                <w:bCs/>
                <w:szCs w:val="21"/>
              </w:rPr>
            </w:pPr>
            <w:r>
              <w:rPr>
                <w:rFonts w:hint="eastAsia" w:ascii="仿宋" w:hAnsi="仿宋" w:eastAsia="仿宋" w:cs="Times New Roman"/>
                <w:bCs/>
                <w:szCs w:val="21"/>
              </w:rPr>
              <w:t>全国爱国主义教育基地、全国重点文物保护单位</w:t>
            </w:r>
          </w:p>
        </w:tc>
        <w:tc>
          <w:tcPr>
            <w:tcW w:w="4852" w:type="dxa"/>
            <w:vAlign w:val="center"/>
          </w:tcPr>
          <w:p w14:paraId="54D5ECA6">
            <w:pPr>
              <w:spacing w:line="360" w:lineRule="exact"/>
              <w:rPr>
                <w:rFonts w:ascii="仿宋" w:hAnsi="仿宋" w:eastAsia="仿宋" w:cs="Times New Roman"/>
                <w:bCs/>
                <w:szCs w:val="21"/>
              </w:rPr>
            </w:pPr>
            <w:r>
              <w:rPr>
                <w:rFonts w:hint="eastAsia" w:ascii="仿宋" w:hAnsi="仿宋" w:eastAsia="仿宋" w:cs="Times New Roman"/>
                <w:bCs/>
                <w:szCs w:val="21"/>
              </w:rPr>
              <w:t>昭忠祠</w:t>
            </w:r>
            <w:r>
              <w:rPr>
                <w:rFonts w:ascii="仿宋" w:hAnsi="仿宋" w:eastAsia="仿宋" w:cs="Times New Roman"/>
                <w:bCs/>
                <w:szCs w:val="21"/>
              </w:rPr>
              <w:t>、烈士陵园、</w:t>
            </w:r>
            <w:r>
              <w:rPr>
                <w:rFonts w:hint="eastAsia" w:ascii="仿宋" w:hAnsi="仿宋" w:eastAsia="仿宋" w:cs="Times New Roman"/>
                <w:bCs/>
                <w:szCs w:val="21"/>
              </w:rPr>
              <w:t>马限山</w:t>
            </w:r>
            <w:r>
              <w:rPr>
                <w:rFonts w:ascii="仿宋" w:hAnsi="仿宋" w:eastAsia="仿宋" w:cs="Times New Roman"/>
                <w:bCs/>
                <w:szCs w:val="21"/>
              </w:rPr>
              <w:t>炮台合并</w:t>
            </w:r>
            <w:r>
              <w:rPr>
                <w:rFonts w:hint="eastAsia" w:ascii="仿宋" w:hAnsi="仿宋" w:eastAsia="仿宋" w:cs="Times New Roman"/>
                <w:bCs/>
                <w:szCs w:val="21"/>
              </w:rPr>
              <w:t>为马江</w:t>
            </w:r>
            <w:r>
              <w:rPr>
                <w:rFonts w:ascii="仿宋" w:hAnsi="仿宋" w:eastAsia="仿宋" w:cs="Times New Roman"/>
                <w:bCs/>
                <w:szCs w:val="21"/>
              </w:rPr>
              <w:t>海战纪念馆</w:t>
            </w:r>
            <w:r>
              <w:rPr>
                <w:rFonts w:hint="eastAsia" w:ascii="仿宋" w:hAnsi="仿宋" w:eastAsia="仿宋" w:cs="Times New Roman"/>
                <w:bCs/>
                <w:szCs w:val="21"/>
              </w:rPr>
              <w:t>，</w:t>
            </w:r>
            <w:r>
              <w:rPr>
                <w:rFonts w:ascii="仿宋" w:hAnsi="仿宋" w:eastAsia="仿宋" w:cs="Times New Roman"/>
                <w:bCs/>
                <w:szCs w:val="21"/>
              </w:rPr>
              <w:t>大量</w:t>
            </w:r>
            <w:r>
              <w:rPr>
                <w:rFonts w:hint="eastAsia" w:ascii="仿宋" w:hAnsi="仿宋" w:eastAsia="仿宋" w:cs="Times New Roman"/>
                <w:bCs/>
                <w:szCs w:val="21"/>
              </w:rPr>
              <w:t>珍贵的</w:t>
            </w:r>
            <w:r>
              <w:rPr>
                <w:rFonts w:ascii="仿宋" w:hAnsi="仿宋" w:eastAsia="仿宋" w:cs="Times New Roman"/>
                <w:bCs/>
                <w:szCs w:val="21"/>
              </w:rPr>
              <w:t>文物展示中法海战</w:t>
            </w:r>
            <w:r>
              <w:rPr>
                <w:rFonts w:hint="eastAsia" w:ascii="仿宋" w:hAnsi="仿宋" w:eastAsia="仿宋" w:cs="Times New Roman"/>
                <w:bCs/>
                <w:szCs w:val="21"/>
              </w:rPr>
              <w:t>、</w:t>
            </w:r>
            <w:r>
              <w:rPr>
                <w:rFonts w:ascii="仿宋" w:hAnsi="仿宋" w:eastAsia="仿宋" w:cs="Times New Roman"/>
                <w:bCs/>
                <w:szCs w:val="21"/>
              </w:rPr>
              <w:t>中日甲午战争的</w:t>
            </w:r>
            <w:r>
              <w:rPr>
                <w:rFonts w:hint="eastAsia" w:ascii="仿宋" w:hAnsi="仿宋" w:eastAsia="仿宋" w:cs="Times New Roman"/>
                <w:bCs/>
                <w:szCs w:val="21"/>
              </w:rPr>
              <w:t>历史</w:t>
            </w:r>
            <w:r>
              <w:rPr>
                <w:rFonts w:ascii="仿宋" w:hAnsi="仿宋" w:eastAsia="仿宋" w:cs="Times New Roman"/>
                <w:bCs/>
                <w:szCs w:val="21"/>
              </w:rPr>
              <w:t>情况。</w:t>
            </w:r>
          </w:p>
        </w:tc>
      </w:tr>
      <w:tr w14:paraId="5F7E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75" w:type="dxa"/>
            <w:vAlign w:val="center"/>
          </w:tcPr>
          <w:p w14:paraId="5F4E3EC4">
            <w:pPr>
              <w:jc w:val="center"/>
              <w:rPr>
                <w:rFonts w:ascii="仿宋" w:hAnsi="仿宋" w:eastAsia="仿宋" w:cs="Times New Roman"/>
                <w:b/>
                <w:bCs/>
                <w:szCs w:val="21"/>
              </w:rPr>
            </w:pPr>
            <w:r>
              <w:rPr>
                <w:rFonts w:hint="eastAsia" w:ascii="仿宋" w:hAnsi="仿宋" w:eastAsia="仿宋" w:cs="Times New Roman"/>
                <w:b/>
                <w:bCs/>
                <w:szCs w:val="21"/>
              </w:rPr>
              <w:t>05</w:t>
            </w:r>
          </w:p>
        </w:tc>
        <w:tc>
          <w:tcPr>
            <w:tcW w:w="1701" w:type="dxa"/>
            <w:vAlign w:val="center"/>
          </w:tcPr>
          <w:p w14:paraId="2DB93131">
            <w:pPr>
              <w:spacing w:line="360" w:lineRule="exact"/>
              <w:jc w:val="center"/>
              <w:rPr>
                <w:rFonts w:ascii="仿宋" w:hAnsi="仿宋" w:eastAsia="仿宋" w:cs="Times New Roman"/>
                <w:bCs/>
                <w:szCs w:val="21"/>
              </w:rPr>
            </w:pPr>
            <w:r>
              <w:rPr>
                <w:rFonts w:hint="eastAsia" w:ascii="仿宋" w:hAnsi="仿宋" w:eastAsia="仿宋" w:cs="Times New Roman"/>
                <w:bCs/>
                <w:szCs w:val="21"/>
              </w:rPr>
              <w:t>马尾船政旧址之马限山公园</w:t>
            </w:r>
          </w:p>
        </w:tc>
        <w:tc>
          <w:tcPr>
            <w:tcW w:w="851" w:type="dxa"/>
            <w:vAlign w:val="center"/>
          </w:tcPr>
          <w:p w14:paraId="5AC1AFA7">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34555612">
            <w:pPr>
              <w:spacing w:line="360" w:lineRule="exact"/>
              <w:jc w:val="center"/>
              <w:rPr>
                <w:rFonts w:ascii="仿宋" w:hAnsi="仿宋" w:eastAsia="仿宋" w:cs="Times New Roman"/>
                <w:bCs/>
                <w:szCs w:val="21"/>
              </w:rPr>
            </w:pPr>
            <w:r>
              <w:rPr>
                <w:rFonts w:hint="eastAsia" w:ascii="仿宋" w:hAnsi="仿宋" w:eastAsia="仿宋" w:cs="Times New Roman"/>
                <w:bCs/>
                <w:szCs w:val="21"/>
              </w:rPr>
              <w:t>马尾区</w:t>
            </w:r>
          </w:p>
        </w:tc>
        <w:tc>
          <w:tcPr>
            <w:tcW w:w="1418" w:type="dxa"/>
            <w:vAlign w:val="center"/>
          </w:tcPr>
          <w:p w14:paraId="5F301C79">
            <w:pPr>
              <w:spacing w:line="360" w:lineRule="exact"/>
              <w:jc w:val="center"/>
              <w:rPr>
                <w:rFonts w:ascii="仿宋" w:hAnsi="仿宋" w:eastAsia="仿宋" w:cs="Times New Roman"/>
                <w:bCs/>
                <w:szCs w:val="21"/>
              </w:rPr>
            </w:pPr>
            <w:r>
              <w:rPr>
                <w:rFonts w:hint="eastAsia" w:ascii="仿宋" w:hAnsi="仿宋" w:eastAsia="仿宋" w:cs="Times New Roman"/>
                <w:bCs/>
                <w:szCs w:val="21"/>
              </w:rPr>
              <w:t>反帝反封建时期</w:t>
            </w:r>
          </w:p>
        </w:tc>
        <w:tc>
          <w:tcPr>
            <w:tcW w:w="1276" w:type="dxa"/>
            <w:vAlign w:val="center"/>
          </w:tcPr>
          <w:p w14:paraId="3567510E">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76E13734">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433E86C6">
            <w:pPr>
              <w:spacing w:line="360" w:lineRule="exact"/>
              <w:rPr>
                <w:rFonts w:ascii="仿宋" w:hAnsi="仿宋" w:eastAsia="仿宋" w:cs="Times New Roman"/>
                <w:bCs/>
                <w:szCs w:val="21"/>
              </w:rPr>
            </w:pPr>
            <w:r>
              <w:rPr>
                <w:rFonts w:ascii="仿宋" w:hAnsi="仿宋" w:eastAsia="仿宋" w:cs="Times New Roman"/>
                <w:bCs/>
                <w:szCs w:val="21"/>
              </w:rPr>
              <w:t>中式园林</w:t>
            </w:r>
            <w:r>
              <w:rPr>
                <w:rFonts w:hint="eastAsia" w:ascii="仿宋" w:hAnsi="仿宋" w:eastAsia="仿宋" w:cs="Times New Roman"/>
                <w:bCs/>
                <w:szCs w:val="21"/>
              </w:rPr>
              <w:t>典雅</w:t>
            </w:r>
            <w:r>
              <w:rPr>
                <w:rFonts w:ascii="仿宋" w:hAnsi="仿宋" w:eastAsia="仿宋" w:cs="Times New Roman"/>
                <w:bCs/>
                <w:szCs w:val="21"/>
              </w:rPr>
              <w:t>、西式建筑</w:t>
            </w:r>
            <w:r>
              <w:rPr>
                <w:rFonts w:hint="eastAsia" w:ascii="仿宋" w:hAnsi="仿宋" w:eastAsia="仿宋" w:cs="Times New Roman"/>
                <w:bCs/>
                <w:szCs w:val="21"/>
              </w:rPr>
              <w:t>精美</w:t>
            </w:r>
            <w:r>
              <w:rPr>
                <w:rFonts w:ascii="仿宋" w:hAnsi="仿宋" w:eastAsia="仿宋" w:cs="Times New Roman"/>
                <w:bCs/>
                <w:szCs w:val="21"/>
              </w:rPr>
              <w:t>，诸多历史遗址，散发着历史的</w:t>
            </w:r>
            <w:r>
              <w:rPr>
                <w:rFonts w:hint="eastAsia" w:ascii="仿宋" w:hAnsi="仿宋" w:eastAsia="仿宋" w:cs="Times New Roman"/>
                <w:bCs/>
                <w:szCs w:val="21"/>
              </w:rPr>
              <w:t>凝重，是透视船政的缩影</w:t>
            </w:r>
            <w:r>
              <w:rPr>
                <w:rFonts w:ascii="仿宋" w:hAnsi="仿宋" w:eastAsia="仿宋" w:cs="Times New Roman"/>
                <w:bCs/>
                <w:szCs w:val="21"/>
              </w:rPr>
              <w:t>。</w:t>
            </w:r>
          </w:p>
        </w:tc>
      </w:tr>
      <w:tr w14:paraId="6F6C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F7F87F6">
            <w:pPr>
              <w:jc w:val="center"/>
              <w:rPr>
                <w:rFonts w:ascii="仿宋" w:hAnsi="仿宋" w:eastAsia="仿宋" w:cs="Times New Roman"/>
                <w:b/>
                <w:bCs/>
                <w:szCs w:val="21"/>
              </w:rPr>
            </w:pPr>
            <w:r>
              <w:rPr>
                <w:rFonts w:hint="eastAsia" w:ascii="仿宋" w:hAnsi="仿宋" w:eastAsia="仿宋" w:cs="Times New Roman"/>
                <w:b/>
                <w:bCs/>
                <w:szCs w:val="21"/>
              </w:rPr>
              <w:t>06</w:t>
            </w:r>
          </w:p>
        </w:tc>
        <w:tc>
          <w:tcPr>
            <w:tcW w:w="1701" w:type="dxa"/>
            <w:vAlign w:val="center"/>
          </w:tcPr>
          <w:p w14:paraId="06EDBA99">
            <w:pPr>
              <w:spacing w:line="360" w:lineRule="exact"/>
              <w:jc w:val="center"/>
              <w:rPr>
                <w:rFonts w:ascii="仿宋" w:hAnsi="仿宋" w:eastAsia="仿宋" w:cs="Times New Roman"/>
                <w:bCs/>
                <w:szCs w:val="21"/>
              </w:rPr>
            </w:pPr>
            <w:r>
              <w:rPr>
                <w:rFonts w:hint="eastAsia" w:ascii="仿宋" w:hAnsi="仿宋" w:eastAsia="仿宋" w:cs="Times New Roman"/>
                <w:bCs/>
                <w:szCs w:val="21"/>
              </w:rPr>
              <w:t>马尾船政旧址之船政文化主题公园</w:t>
            </w:r>
          </w:p>
        </w:tc>
        <w:tc>
          <w:tcPr>
            <w:tcW w:w="851" w:type="dxa"/>
            <w:vAlign w:val="center"/>
          </w:tcPr>
          <w:p w14:paraId="554BE788">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5DB05B3F">
            <w:pPr>
              <w:spacing w:line="360" w:lineRule="exact"/>
              <w:jc w:val="center"/>
              <w:rPr>
                <w:rFonts w:ascii="仿宋" w:hAnsi="仿宋" w:eastAsia="仿宋" w:cs="Times New Roman"/>
                <w:bCs/>
                <w:szCs w:val="21"/>
              </w:rPr>
            </w:pPr>
            <w:r>
              <w:rPr>
                <w:rFonts w:hint="eastAsia" w:ascii="仿宋" w:hAnsi="仿宋" w:eastAsia="仿宋" w:cs="Times New Roman"/>
                <w:bCs/>
                <w:szCs w:val="21"/>
              </w:rPr>
              <w:t>马尾区</w:t>
            </w:r>
          </w:p>
        </w:tc>
        <w:tc>
          <w:tcPr>
            <w:tcW w:w="1418" w:type="dxa"/>
            <w:vAlign w:val="center"/>
          </w:tcPr>
          <w:p w14:paraId="27B9ED35">
            <w:pPr>
              <w:spacing w:line="360" w:lineRule="exact"/>
              <w:jc w:val="center"/>
              <w:rPr>
                <w:rFonts w:ascii="仿宋" w:hAnsi="仿宋" w:eastAsia="仿宋" w:cs="Times New Roman"/>
                <w:bCs/>
                <w:szCs w:val="21"/>
              </w:rPr>
            </w:pPr>
            <w:r>
              <w:rPr>
                <w:rFonts w:hint="eastAsia" w:ascii="仿宋" w:hAnsi="仿宋" w:eastAsia="仿宋" w:cs="Times New Roman"/>
                <w:bCs/>
                <w:szCs w:val="21"/>
              </w:rPr>
              <w:t>反帝反封建时期</w:t>
            </w:r>
          </w:p>
        </w:tc>
        <w:tc>
          <w:tcPr>
            <w:tcW w:w="1276" w:type="dxa"/>
            <w:vAlign w:val="center"/>
          </w:tcPr>
          <w:p w14:paraId="2BC1E56D">
            <w:pPr>
              <w:spacing w:line="360" w:lineRule="exact"/>
              <w:jc w:val="center"/>
              <w:rPr>
                <w:rFonts w:ascii="仿宋" w:hAnsi="仿宋" w:eastAsia="仿宋" w:cs="Times New Roman"/>
                <w:bCs/>
                <w:szCs w:val="21"/>
              </w:rPr>
            </w:pPr>
            <w:r>
              <w:rPr>
                <w:rFonts w:hint="eastAsia" w:ascii="仿宋" w:hAnsi="仿宋" w:eastAsia="仿宋" w:cs="Times New Roman"/>
                <w:bCs/>
                <w:szCs w:val="21"/>
              </w:rPr>
              <w:t>红色景区</w:t>
            </w:r>
          </w:p>
        </w:tc>
        <w:tc>
          <w:tcPr>
            <w:tcW w:w="2551" w:type="dxa"/>
            <w:vAlign w:val="center"/>
          </w:tcPr>
          <w:p w14:paraId="3536F499">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38BA87A4">
            <w:pPr>
              <w:spacing w:line="360" w:lineRule="exact"/>
              <w:rPr>
                <w:rFonts w:ascii="仿宋" w:hAnsi="仿宋" w:eastAsia="仿宋" w:cs="Times New Roman"/>
                <w:bCs/>
                <w:szCs w:val="21"/>
              </w:rPr>
            </w:pPr>
            <w:r>
              <w:rPr>
                <w:rFonts w:ascii="仿宋" w:hAnsi="仿宋" w:eastAsia="仿宋" w:cs="Times New Roman"/>
                <w:bCs/>
                <w:szCs w:val="21"/>
              </w:rPr>
              <w:t>船政文化展示</w:t>
            </w:r>
            <w:r>
              <w:rPr>
                <w:rFonts w:hint="eastAsia" w:ascii="仿宋" w:hAnsi="仿宋" w:eastAsia="仿宋" w:cs="Times New Roman"/>
                <w:bCs/>
                <w:szCs w:val="21"/>
              </w:rPr>
              <w:t>园，</w:t>
            </w:r>
            <w:r>
              <w:rPr>
                <w:rFonts w:ascii="仿宋" w:hAnsi="仿宋" w:eastAsia="仿宋" w:cs="Times New Roman"/>
                <w:bCs/>
                <w:szCs w:val="21"/>
              </w:rPr>
              <w:t>园内的罗星塔被誉为“</w:t>
            </w:r>
            <w:r>
              <w:rPr>
                <w:rFonts w:hint="eastAsia" w:ascii="仿宋" w:hAnsi="仿宋" w:eastAsia="仿宋" w:cs="Times New Roman"/>
                <w:bCs/>
                <w:szCs w:val="21"/>
              </w:rPr>
              <w:t>中国塔</w:t>
            </w:r>
            <w:r>
              <w:rPr>
                <w:rFonts w:ascii="仿宋" w:hAnsi="仿宋" w:eastAsia="仿宋" w:cs="Times New Roman"/>
                <w:bCs/>
                <w:szCs w:val="21"/>
              </w:rPr>
              <w:t>”</w:t>
            </w:r>
            <w:r>
              <w:rPr>
                <w:rFonts w:hint="eastAsia" w:ascii="仿宋" w:hAnsi="仿宋" w:eastAsia="仿宋" w:cs="Times New Roman"/>
                <w:bCs/>
                <w:szCs w:val="21"/>
              </w:rPr>
              <w:t>，</w:t>
            </w:r>
            <w:r>
              <w:rPr>
                <w:rFonts w:ascii="仿宋" w:hAnsi="仿宋" w:eastAsia="仿宋" w:cs="Times New Roman"/>
                <w:bCs/>
                <w:szCs w:val="21"/>
              </w:rPr>
              <w:t>是中国古代最早被国际认可的航海</w:t>
            </w:r>
            <w:r>
              <w:rPr>
                <w:rFonts w:hint="eastAsia" w:ascii="仿宋" w:hAnsi="仿宋" w:eastAsia="仿宋" w:cs="Times New Roman"/>
                <w:bCs/>
                <w:szCs w:val="21"/>
              </w:rPr>
              <w:t>塔</w:t>
            </w:r>
            <w:r>
              <w:rPr>
                <w:rFonts w:ascii="仿宋" w:hAnsi="仿宋" w:eastAsia="仿宋" w:cs="Times New Roman"/>
                <w:bCs/>
                <w:szCs w:val="21"/>
              </w:rPr>
              <w:t>，</w:t>
            </w:r>
            <w:r>
              <w:rPr>
                <w:rFonts w:hint="eastAsia" w:ascii="仿宋" w:hAnsi="仿宋" w:eastAsia="仿宋" w:cs="Times New Roman"/>
                <w:bCs/>
                <w:szCs w:val="21"/>
              </w:rPr>
              <w:t>园区内</w:t>
            </w:r>
            <w:r>
              <w:rPr>
                <w:rFonts w:ascii="仿宋" w:hAnsi="仿宋" w:eastAsia="仿宋" w:cs="Times New Roman"/>
                <w:bCs/>
                <w:szCs w:val="21"/>
              </w:rPr>
              <w:t>典故</w:t>
            </w:r>
            <w:r>
              <w:rPr>
                <w:rFonts w:hint="eastAsia" w:ascii="仿宋" w:hAnsi="仿宋" w:eastAsia="仿宋" w:cs="Times New Roman"/>
                <w:bCs/>
                <w:szCs w:val="21"/>
              </w:rPr>
              <w:t>遗址</w:t>
            </w:r>
            <w:r>
              <w:rPr>
                <w:rFonts w:ascii="仿宋" w:hAnsi="仿宋" w:eastAsia="仿宋" w:cs="Times New Roman"/>
                <w:bCs/>
                <w:szCs w:val="21"/>
              </w:rPr>
              <w:t>与自然人文景观交相辉映。</w:t>
            </w:r>
          </w:p>
        </w:tc>
      </w:tr>
      <w:tr w14:paraId="76A3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75" w:type="dxa"/>
            <w:vAlign w:val="center"/>
          </w:tcPr>
          <w:p w14:paraId="100DD719">
            <w:pPr>
              <w:jc w:val="center"/>
              <w:rPr>
                <w:rFonts w:ascii="仿宋" w:hAnsi="仿宋" w:eastAsia="仿宋" w:cs="Times New Roman"/>
                <w:b/>
                <w:bCs/>
                <w:szCs w:val="21"/>
              </w:rPr>
            </w:pPr>
            <w:r>
              <w:rPr>
                <w:rFonts w:hint="eastAsia" w:ascii="仿宋" w:hAnsi="仿宋" w:eastAsia="仿宋" w:cs="Times New Roman"/>
                <w:b/>
                <w:bCs/>
                <w:szCs w:val="21"/>
              </w:rPr>
              <w:t>07</w:t>
            </w:r>
          </w:p>
        </w:tc>
        <w:tc>
          <w:tcPr>
            <w:tcW w:w="1701" w:type="dxa"/>
            <w:vAlign w:val="center"/>
          </w:tcPr>
          <w:p w14:paraId="0BC11883">
            <w:pPr>
              <w:spacing w:line="360" w:lineRule="exact"/>
              <w:jc w:val="center"/>
              <w:rPr>
                <w:rFonts w:ascii="仿宋" w:hAnsi="仿宋" w:eastAsia="仿宋" w:cs="Times New Roman"/>
                <w:bCs/>
                <w:szCs w:val="21"/>
              </w:rPr>
            </w:pPr>
            <w:r>
              <w:rPr>
                <w:rFonts w:hint="eastAsia" w:ascii="仿宋" w:hAnsi="仿宋" w:eastAsia="仿宋" w:cs="Times New Roman"/>
                <w:bCs/>
                <w:szCs w:val="21"/>
              </w:rPr>
              <w:t>林则徐纪念馆</w:t>
            </w:r>
          </w:p>
        </w:tc>
        <w:tc>
          <w:tcPr>
            <w:tcW w:w="851" w:type="dxa"/>
            <w:vAlign w:val="center"/>
          </w:tcPr>
          <w:p w14:paraId="4CAFB3D4">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15F72D0F">
            <w:pPr>
              <w:spacing w:line="360" w:lineRule="exact"/>
              <w:jc w:val="center"/>
              <w:rPr>
                <w:rFonts w:ascii="仿宋" w:hAnsi="仿宋" w:eastAsia="仿宋" w:cs="Times New Roman"/>
                <w:bCs/>
                <w:szCs w:val="21"/>
              </w:rPr>
            </w:pPr>
            <w:r>
              <w:rPr>
                <w:rFonts w:hint="eastAsia" w:ascii="仿宋" w:hAnsi="仿宋" w:eastAsia="仿宋" w:cs="Times New Roman"/>
                <w:bCs/>
                <w:szCs w:val="21"/>
              </w:rPr>
              <w:t>鼓楼区</w:t>
            </w:r>
          </w:p>
        </w:tc>
        <w:tc>
          <w:tcPr>
            <w:tcW w:w="1418" w:type="dxa"/>
            <w:vAlign w:val="center"/>
          </w:tcPr>
          <w:p w14:paraId="7B4693E9">
            <w:pPr>
              <w:spacing w:line="360" w:lineRule="exact"/>
              <w:jc w:val="center"/>
              <w:rPr>
                <w:rFonts w:ascii="仿宋" w:hAnsi="仿宋" w:eastAsia="仿宋" w:cs="Times New Roman"/>
                <w:bCs/>
                <w:szCs w:val="21"/>
              </w:rPr>
            </w:pPr>
            <w:r>
              <w:rPr>
                <w:rFonts w:hint="eastAsia" w:ascii="仿宋" w:hAnsi="仿宋" w:eastAsia="仿宋" w:cs="Times New Roman"/>
                <w:bCs/>
                <w:szCs w:val="21"/>
              </w:rPr>
              <w:t>反帝反封建时期</w:t>
            </w:r>
          </w:p>
        </w:tc>
        <w:tc>
          <w:tcPr>
            <w:tcW w:w="1276" w:type="dxa"/>
            <w:vAlign w:val="center"/>
          </w:tcPr>
          <w:p w14:paraId="7906582E">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1C775766">
            <w:pPr>
              <w:spacing w:line="360" w:lineRule="exact"/>
              <w:jc w:val="center"/>
              <w:rPr>
                <w:rFonts w:ascii="仿宋" w:hAnsi="仿宋" w:eastAsia="仿宋" w:cs="Times New Roman"/>
                <w:bCs/>
                <w:szCs w:val="21"/>
              </w:rPr>
            </w:pPr>
            <w:r>
              <w:rPr>
                <w:rFonts w:hint="eastAsia" w:ascii="仿宋" w:hAnsi="仿宋" w:eastAsia="仿宋" w:cs="Times New Roman"/>
                <w:bCs/>
                <w:szCs w:val="21"/>
              </w:rPr>
              <w:t>全国爱国主义教育示范基地、全国国防教育示范基地</w:t>
            </w:r>
          </w:p>
        </w:tc>
        <w:tc>
          <w:tcPr>
            <w:tcW w:w="4852" w:type="dxa"/>
            <w:vAlign w:val="center"/>
          </w:tcPr>
          <w:p w14:paraId="179D6D59">
            <w:pPr>
              <w:spacing w:line="360" w:lineRule="exact"/>
              <w:rPr>
                <w:rFonts w:ascii="仿宋" w:hAnsi="仿宋" w:eastAsia="仿宋" w:cs="Times New Roman"/>
                <w:bCs/>
                <w:szCs w:val="21"/>
              </w:rPr>
            </w:pPr>
            <w:r>
              <w:rPr>
                <w:rFonts w:ascii="仿宋" w:hAnsi="仿宋" w:eastAsia="仿宋" w:cs="Times New Roman"/>
                <w:bCs/>
                <w:szCs w:val="21"/>
              </w:rPr>
              <w:t>为纪念清代民族英雄昂林则徐</w:t>
            </w:r>
            <w:r>
              <w:rPr>
                <w:rFonts w:hint="eastAsia" w:ascii="仿宋" w:hAnsi="仿宋" w:eastAsia="仿宋" w:cs="Times New Roman"/>
                <w:bCs/>
                <w:szCs w:val="21"/>
              </w:rPr>
              <w:t>而</w:t>
            </w:r>
            <w:r>
              <w:rPr>
                <w:rFonts w:ascii="仿宋" w:hAnsi="仿宋" w:eastAsia="仿宋" w:cs="Times New Roman"/>
                <w:bCs/>
                <w:szCs w:val="21"/>
              </w:rPr>
              <w:t>建</w:t>
            </w:r>
            <w:r>
              <w:rPr>
                <w:rFonts w:hint="eastAsia" w:ascii="仿宋" w:hAnsi="仿宋" w:eastAsia="仿宋" w:cs="Times New Roman"/>
                <w:bCs/>
                <w:szCs w:val="21"/>
              </w:rPr>
              <w:t>，</w:t>
            </w:r>
            <w:r>
              <w:rPr>
                <w:rFonts w:ascii="仿宋" w:hAnsi="仿宋" w:eastAsia="仿宋" w:cs="Times New Roman"/>
                <w:bCs/>
                <w:szCs w:val="21"/>
              </w:rPr>
              <w:t>是全国最大的林则徐文物收藏中心、林则徐史料研究中心、林则徐精神展示中心。</w:t>
            </w:r>
          </w:p>
        </w:tc>
      </w:tr>
      <w:tr w14:paraId="7564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75" w:type="dxa"/>
            <w:vAlign w:val="center"/>
          </w:tcPr>
          <w:p w14:paraId="3A74C582">
            <w:pPr>
              <w:jc w:val="center"/>
              <w:rPr>
                <w:rFonts w:ascii="仿宋" w:hAnsi="仿宋" w:eastAsia="仿宋" w:cs="Times New Roman"/>
                <w:b/>
                <w:bCs/>
                <w:szCs w:val="21"/>
              </w:rPr>
            </w:pPr>
            <w:r>
              <w:rPr>
                <w:rFonts w:hint="eastAsia" w:ascii="仿宋" w:hAnsi="仿宋" w:eastAsia="仿宋" w:cs="Times New Roman"/>
                <w:b/>
                <w:bCs/>
                <w:szCs w:val="21"/>
              </w:rPr>
              <w:t>08</w:t>
            </w:r>
          </w:p>
        </w:tc>
        <w:tc>
          <w:tcPr>
            <w:tcW w:w="1701" w:type="dxa"/>
            <w:vAlign w:val="center"/>
          </w:tcPr>
          <w:p w14:paraId="7668A4F9">
            <w:pPr>
              <w:spacing w:line="360" w:lineRule="exact"/>
              <w:jc w:val="center"/>
              <w:rPr>
                <w:rFonts w:ascii="仿宋" w:hAnsi="仿宋" w:eastAsia="仿宋" w:cs="Times New Roman"/>
                <w:bCs/>
                <w:szCs w:val="21"/>
              </w:rPr>
            </w:pPr>
            <w:r>
              <w:rPr>
                <w:rFonts w:hint="eastAsia" w:ascii="仿宋" w:hAnsi="仿宋" w:eastAsia="仿宋" w:cs="Times New Roman"/>
                <w:bCs/>
                <w:szCs w:val="21"/>
              </w:rPr>
              <w:t>新四军驻福州办事处旧址</w:t>
            </w:r>
          </w:p>
        </w:tc>
        <w:tc>
          <w:tcPr>
            <w:tcW w:w="851" w:type="dxa"/>
            <w:vAlign w:val="center"/>
          </w:tcPr>
          <w:p w14:paraId="7854A5E4">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237843A8">
            <w:pPr>
              <w:spacing w:line="360" w:lineRule="exact"/>
              <w:jc w:val="center"/>
              <w:rPr>
                <w:rFonts w:ascii="仿宋" w:hAnsi="仿宋" w:eastAsia="仿宋" w:cs="Times New Roman"/>
                <w:bCs/>
                <w:szCs w:val="21"/>
              </w:rPr>
            </w:pPr>
            <w:r>
              <w:rPr>
                <w:rFonts w:hint="eastAsia" w:ascii="仿宋" w:hAnsi="仿宋" w:eastAsia="仿宋" w:cs="Times New Roman"/>
                <w:bCs/>
                <w:szCs w:val="21"/>
              </w:rPr>
              <w:t>鼓楼区</w:t>
            </w:r>
          </w:p>
        </w:tc>
        <w:tc>
          <w:tcPr>
            <w:tcW w:w="1418" w:type="dxa"/>
            <w:vAlign w:val="center"/>
          </w:tcPr>
          <w:p w14:paraId="7112347F">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3AB03CBA">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6987921">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省级文物保护单位、福建省党史教育基地</w:t>
            </w:r>
          </w:p>
        </w:tc>
        <w:tc>
          <w:tcPr>
            <w:tcW w:w="4852" w:type="dxa"/>
            <w:vAlign w:val="center"/>
          </w:tcPr>
          <w:p w14:paraId="419D1ED8">
            <w:pPr>
              <w:spacing w:line="360" w:lineRule="exact"/>
              <w:rPr>
                <w:rFonts w:ascii="仿宋" w:hAnsi="仿宋" w:eastAsia="仿宋" w:cs="Times New Roman"/>
                <w:bCs/>
                <w:szCs w:val="21"/>
              </w:rPr>
            </w:pPr>
            <w:r>
              <w:rPr>
                <w:rFonts w:hint="eastAsia" w:ascii="仿宋" w:hAnsi="仿宋" w:eastAsia="仿宋" w:cs="Times New Roman"/>
                <w:bCs/>
                <w:szCs w:val="21"/>
              </w:rPr>
              <w:t>位于</w:t>
            </w:r>
            <w:r>
              <w:rPr>
                <w:rFonts w:ascii="仿宋" w:hAnsi="仿宋" w:eastAsia="仿宋" w:cs="Times New Roman"/>
                <w:bCs/>
                <w:szCs w:val="21"/>
              </w:rPr>
              <w:t>三坊七巷</w:t>
            </w:r>
            <w:r>
              <w:rPr>
                <w:rFonts w:hint="eastAsia" w:ascii="仿宋" w:hAnsi="仿宋" w:eastAsia="仿宋" w:cs="Times New Roman"/>
                <w:bCs/>
                <w:szCs w:val="21"/>
              </w:rPr>
              <w:t>安民巷</w:t>
            </w:r>
            <w:r>
              <w:rPr>
                <w:rFonts w:ascii="仿宋" w:hAnsi="仿宋" w:eastAsia="仿宋" w:cs="Times New Roman"/>
                <w:bCs/>
                <w:szCs w:val="21"/>
              </w:rPr>
              <w:t>，办事处的成立，标志着抗日民族统一战线</w:t>
            </w:r>
            <w:r>
              <w:rPr>
                <w:rFonts w:hint="eastAsia" w:ascii="仿宋" w:hAnsi="仿宋" w:eastAsia="仿宋" w:cs="Times New Roman"/>
                <w:bCs/>
                <w:szCs w:val="21"/>
              </w:rPr>
              <w:t>在</w:t>
            </w:r>
            <w:r>
              <w:rPr>
                <w:rFonts w:ascii="仿宋" w:hAnsi="仿宋" w:eastAsia="仿宋" w:cs="Times New Roman"/>
                <w:bCs/>
                <w:szCs w:val="21"/>
              </w:rPr>
              <w:t>福州地区的</w:t>
            </w:r>
            <w:r>
              <w:rPr>
                <w:rFonts w:hint="eastAsia" w:ascii="仿宋" w:hAnsi="仿宋" w:eastAsia="仿宋" w:cs="Times New Roman"/>
                <w:bCs/>
                <w:szCs w:val="21"/>
              </w:rPr>
              <w:t>形成，为全</w:t>
            </w:r>
            <w:r>
              <w:rPr>
                <w:rFonts w:ascii="仿宋" w:hAnsi="仿宋" w:eastAsia="仿宋" w:cs="Times New Roman"/>
                <w:bCs/>
                <w:szCs w:val="21"/>
              </w:rPr>
              <w:t>民族的抗日救亡斗争历史写下了重要</w:t>
            </w:r>
            <w:r>
              <w:rPr>
                <w:rFonts w:hint="eastAsia" w:ascii="仿宋" w:hAnsi="仿宋" w:eastAsia="仿宋" w:cs="Times New Roman"/>
                <w:bCs/>
                <w:szCs w:val="21"/>
              </w:rPr>
              <w:t>的</w:t>
            </w:r>
            <w:r>
              <w:rPr>
                <w:rFonts w:ascii="仿宋" w:hAnsi="仿宋" w:eastAsia="仿宋" w:cs="Times New Roman"/>
                <w:bCs/>
                <w:szCs w:val="21"/>
              </w:rPr>
              <w:t>篇章。</w:t>
            </w:r>
          </w:p>
        </w:tc>
      </w:tr>
      <w:tr w14:paraId="4A31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5D491CE">
            <w:pPr>
              <w:jc w:val="center"/>
              <w:rPr>
                <w:rFonts w:ascii="仿宋" w:hAnsi="仿宋" w:eastAsia="仿宋" w:cs="Times New Roman"/>
                <w:b/>
                <w:bCs/>
                <w:szCs w:val="21"/>
              </w:rPr>
            </w:pPr>
            <w:r>
              <w:rPr>
                <w:rFonts w:hint="eastAsia" w:ascii="仿宋" w:hAnsi="仿宋" w:eastAsia="仿宋" w:cs="Times New Roman"/>
                <w:b/>
                <w:bCs/>
                <w:szCs w:val="21"/>
              </w:rPr>
              <w:t>09</w:t>
            </w:r>
          </w:p>
        </w:tc>
        <w:tc>
          <w:tcPr>
            <w:tcW w:w="1701" w:type="dxa"/>
            <w:vAlign w:val="center"/>
          </w:tcPr>
          <w:p w14:paraId="22CBD352">
            <w:pPr>
              <w:spacing w:line="360" w:lineRule="exact"/>
              <w:jc w:val="center"/>
              <w:rPr>
                <w:rFonts w:ascii="仿宋" w:hAnsi="仿宋" w:eastAsia="仿宋" w:cs="Times New Roman"/>
                <w:bCs/>
                <w:szCs w:val="21"/>
              </w:rPr>
            </w:pPr>
            <w:r>
              <w:rPr>
                <w:rFonts w:hint="eastAsia" w:ascii="仿宋" w:hAnsi="仿宋" w:eastAsia="仿宋" w:cs="Times New Roman"/>
                <w:bCs/>
                <w:szCs w:val="21"/>
              </w:rPr>
              <w:t>林觉民·冰心故居</w:t>
            </w:r>
          </w:p>
        </w:tc>
        <w:tc>
          <w:tcPr>
            <w:tcW w:w="851" w:type="dxa"/>
            <w:vAlign w:val="center"/>
          </w:tcPr>
          <w:p w14:paraId="263EAE42">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73A29DED">
            <w:pPr>
              <w:spacing w:line="360" w:lineRule="exact"/>
              <w:jc w:val="center"/>
              <w:rPr>
                <w:rFonts w:ascii="仿宋" w:hAnsi="仿宋" w:eastAsia="仿宋" w:cs="Times New Roman"/>
                <w:bCs/>
                <w:szCs w:val="21"/>
              </w:rPr>
            </w:pPr>
            <w:r>
              <w:rPr>
                <w:rFonts w:hint="eastAsia" w:ascii="仿宋" w:hAnsi="仿宋" w:eastAsia="仿宋" w:cs="Times New Roman"/>
                <w:bCs/>
                <w:szCs w:val="21"/>
              </w:rPr>
              <w:t>鼓楼区</w:t>
            </w:r>
          </w:p>
        </w:tc>
        <w:tc>
          <w:tcPr>
            <w:tcW w:w="1418" w:type="dxa"/>
            <w:vAlign w:val="center"/>
          </w:tcPr>
          <w:p w14:paraId="3F4F45DE">
            <w:pPr>
              <w:spacing w:line="360" w:lineRule="exact"/>
              <w:jc w:val="center"/>
              <w:rPr>
                <w:rFonts w:ascii="仿宋" w:hAnsi="仿宋" w:eastAsia="仿宋" w:cs="Times New Roman"/>
                <w:bCs/>
                <w:szCs w:val="21"/>
              </w:rPr>
            </w:pPr>
            <w:r>
              <w:rPr>
                <w:rFonts w:hint="eastAsia" w:ascii="仿宋" w:hAnsi="仿宋" w:eastAsia="仿宋" w:cs="Times New Roman"/>
                <w:bCs/>
                <w:szCs w:val="21"/>
              </w:rPr>
              <w:t>社会主义革命和建设时期</w:t>
            </w:r>
          </w:p>
        </w:tc>
        <w:tc>
          <w:tcPr>
            <w:tcW w:w="1276" w:type="dxa"/>
            <w:vAlign w:val="center"/>
          </w:tcPr>
          <w:p w14:paraId="0F400B9C">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2162FFE7">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5F984D9F">
            <w:pPr>
              <w:spacing w:line="360" w:lineRule="exact"/>
              <w:rPr>
                <w:rFonts w:ascii="仿宋" w:hAnsi="仿宋" w:eastAsia="仿宋" w:cs="Times New Roman"/>
                <w:bCs/>
                <w:szCs w:val="21"/>
              </w:rPr>
            </w:pPr>
            <w:r>
              <w:rPr>
                <w:rFonts w:hint="eastAsia" w:ascii="仿宋" w:hAnsi="仿宋" w:eastAsia="仿宋" w:cs="Times New Roman"/>
                <w:bCs/>
                <w:szCs w:val="21"/>
              </w:rPr>
              <w:t>林觉民</w:t>
            </w:r>
            <w:r>
              <w:rPr>
                <w:rFonts w:ascii="仿宋" w:hAnsi="仿宋" w:eastAsia="仿宋" w:cs="Times New Roman"/>
                <w:bCs/>
                <w:szCs w:val="21"/>
              </w:rPr>
              <w:t>祖辈</w:t>
            </w:r>
            <w:r>
              <w:rPr>
                <w:rFonts w:hint="eastAsia" w:ascii="仿宋" w:hAnsi="仿宋" w:eastAsia="仿宋" w:cs="Times New Roman"/>
                <w:bCs/>
                <w:szCs w:val="21"/>
              </w:rPr>
              <w:t>七房</w:t>
            </w:r>
            <w:r>
              <w:rPr>
                <w:rFonts w:ascii="仿宋" w:hAnsi="仿宋" w:eastAsia="仿宋" w:cs="Times New Roman"/>
                <w:bCs/>
                <w:szCs w:val="21"/>
              </w:rPr>
              <w:t>人家聚居处，后售与冰心祖父，冰心十一二岁的时候曾居于此。现</w:t>
            </w:r>
            <w:r>
              <w:rPr>
                <w:rFonts w:hint="eastAsia" w:ascii="仿宋" w:hAnsi="仿宋" w:eastAsia="仿宋" w:cs="Times New Roman"/>
                <w:bCs/>
                <w:szCs w:val="21"/>
              </w:rPr>
              <w:t>开辟有</w:t>
            </w:r>
            <w:r>
              <w:rPr>
                <w:rFonts w:ascii="仿宋" w:hAnsi="仿宋" w:eastAsia="仿宋" w:cs="Times New Roman"/>
                <w:bCs/>
                <w:szCs w:val="21"/>
              </w:rPr>
              <w:t>“</w:t>
            </w:r>
            <w:r>
              <w:rPr>
                <w:rFonts w:hint="eastAsia" w:ascii="仿宋" w:hAnsi="仿宋" w:eastAsia="仿宋" w:cs="Times New Roman"/>
                <w:bCs/>
                <w:szCs w:val="21"/>
              </w:rPr>
              <w:t>林觉民</w:t>
            </w:r>
            <w:r>
              <w:rPr>
                <w:rFonts w:ascii="仿宋" w:hAnsi="仿宋" w:eastAsia="仿宋" w:cs="Times New Roman"/>
                <w:bCs/>
                <w:szCs w:val="21"/>
              </w:rPr>
              <w:t>生平</w:t>
            </w:r>
            <w:r>
              <w:rPr>
                <w:rFonts w:hint="eastAsia" w:ascii="仿宋" w:hAnsi="仿宋" w:eastAsia="仿宋" w:cs="Times New Roman"/>
                <w:bCs/>
                <w:szCs w:val="21"/>
              </w:rPr>
              <w:t>史迹</w:t>
            </w:r>
            <w:r>
              <w:rPr>
                <w:rFonts w:ascii="仿宋" w:hAnsi="仿宋" w:eastAsia="仿宋" w:cs="Times New Roman"/>
                <w:bCs/>
                <w:szCs w:val="21"/>
              </w:rPr>
              <w:t>”</w:t>
            </w:r>
            <w:r>
              <w:rPr>
                <w:rFonts w:hint="eastAsia" w:ascii="仿宋" w:hAnsi="仿宋" w:eastAsia="仿宋" w:cs="Times New Roman"/>
                <w:bCs/>
                <w:szCs w:val="21"/>
              </w:rPr>
              <w:t>和</w:t>
            </w:r>
            <w:r>
              <w:rPr>
                <w:rFonts w:ascii="仿宋" w:hAnsi="仿宋" w:eastAsia="仿宋" w:cs="Times New Roman"/>
                <w:bCs/>
                <w:szCs w:val="21"/>
              </w:rPr>
              <w:t>“</w:t>
            </w:r>
            <w:r>
              <w:rPr>
                <w:rFonts w:hint="eastAsia" w:ascii="仿宋" w:hAnsi="仿宋" w:eastAsia="仿宋" w:cs="Times New Roman"/>
                <w:bCs/>
                <w:szCs w:val="21"/>
              </w:rPr>
              <w:t>冰心</w:t>
            </w:r>
            <w:r>
              <w:rPr>
                <w:rFonts w:ascii="仿宋" w:hAnsi="仿宋" w:eastAsia="仿宋" w:cs="Times New Roman"/>
                <w:bCs/>
                <w:szCs w:val="21"/>
              </w:rPr>
              <w:t>与福州”</w:t>
            </w:r>
            <w:r>
              <w:rPr>
                <w:rFonts w:hint="eastAsia" w:ascii="仿宋" w:hAnsi="仿宋" w:eastAsia="仿宋" w:cs="Times New Roman"/>
                <w:bCs/>
                <w:szCs w:val="21"/>
              </w:rPr>
              <w:t>展</w:t>
            </w:r>
            <w:r>
              <w:rPr>
                <w:rFonts w:ascii="仿宋" w:hAnsi="仿宋" w:eastAsia="仿宋" w:cs="Times New Roman"/>
                <w:bCs/>
                <w:szCs w:val="21"/>
              </w:rPr>
              <w:t>。</w:t>
            </w:r>
          </w:p>
        </w:tc>
      </w:tr>
      <w:tr w14:paraId="55BB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5" w:type="dxa"/>
            <w:vAlign w:val="center"/>
          </w:tcPr>
          <w:p w14:paraId="5BAE4CEB">
            <w:pPr>
              <w:jc w:val="center"/>
              <w:rPr>
                <w:rFonts w:ascii="仿宋" w:hAnsi="仿宋" w:eastAsia="仿宋" w:cs="Times New Roman"/>
                <w:b/>
                <w:bCs/>
                <w:szCs w:val="21"/>
              </w:rPr>
            </w:pPr>
            <w:r>
              <w:rPr>
                <w:rFonts w:hint="eastAsia" w:ascii="仿宋" w:hAnsi="仿宋" w:eastAsia="仿宋" w:cs="Times New Roman"/>
                <w:b/>
                <w:bCs/>
                <w:szCs w:val="21"/>
              </w:rPr>
              <w:t>10</w:t>
            </w:r>
          </w:p>
        </w:tc>
        <w:tc>
          <w:tcPr>
            <w:tcW w:w="1701" w:type="dxa"/>
            <w:vAlign w:val="center"/>
          </w:tcPr>
          <w:p w14:paraId="3FB651DE">
            <w:pPr>
              <w:spacing w:line="360" w:lineRule="exact"/>
              <w:jc w:val="center"/>
              <w:rPr>
                <w:rFonts w:ascii="仿宋" w:hAnsi="仿宋" w:eastAsia="仿宋" w:cs="Times New Roman"/>
                <w:bCs/>
                <w:szCs w:val="21"/>
              </w:rPr>
            </w:pPr>
            <w:r>
              <w:rPr>
                <w:rFonts w:hint="eastAsia" w:ascii="仿宋" w:hAnsi="仿宋" w:eastAsia="仿宋" w:cs="Times New Roman"/>
                <w:bCs/>
                <w:szCs w:val="21"/>
              </w:rPr>
              <w:t>邓拓故居</w:t>
            </w:r>
          </w:p>
        </w:tc>
        <w:tc>
          <w:tcPr>
            <w:tcW w:w="851" w:type="dxa"/>
            <w:vAlign w:val="center"/>
          </w:tcPr>
          <w:p w14:paraId="7D33CCC2">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0066B20A">
            <w:pPr>
              <w:spacing w:line="360" w:lineRule="exact"/>
              <w:jc w:val="center"/>
              <w:rPr>
                <w:rFonts w:ascii="仿宋" w:hAnsi="仿宋" w:eastAsia="仿宋" w:cs="Times New Roman"/>
                <w:bCs/>
                <w:szCs w:val="21"/>
              </w:rPr>
            </w:pPr>
            <w:r>
              <w:rPr>
                <w:rFonts w:hint="eastAsia" w:ascii="仿宋" w:hAnsi="仿宋" w:eastAsia="仿宋" w:cs="Times New Roman"/>
                <w:bCs/>
                <w:szCs w:val="21"/>
              </w:rPr>
              <w:t>鼓楼区</w:t>
            </w:r>
          </w:p>
        </w:tc>
        <w:tc>
          <w:tcPr>
            <w:tcW w:w="1418" w:type="dxa"/>
            <w:vAlign w:val="center"/>
          </w:tcPr>
          <w:p w14:paraId="78A2642D">
            <w:pPr>
              <w:spacing w:line="360" w:lineRule="exact"/>
              <w:jc w:val="center"/>
              <w:rPr>
                <w:rFonts w:ascii="仿宋" w:hAnsi="仿宋" w:eastAsia="仿宋" w:cs="Times New Roman"/>
                <w:bCs/>
                <w:szCs w:val="21"/>
              </w:rPr>
            </w:pPr>
            <w:r>
              <w:rPr>
                <w:rFonts w:hint="eastAsia" w:ascii="仿宋" w:hAnsi="仿宋" w:eastAsia="仿宋" w:cs="Times New Roman"/>
                <w:bCs/>
                <w:szCs w:val="21"/>
              </w:rPr>
              <w:t>社会主义革命和建设时期</w:t>
            </w:r>
          </w:p>
        </w:tc>
        <w:tc>
          <w:tcPr>
            <w:tcW w:w="1276" w:type="dxa"/>
            <w:vAlign w:val="center"/>
          </w:tcPr>
          <w:p w14:paraId="0376B66C">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37258798">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省级文物保护单位、福州市爱国主义教育基地、福建省党史教育基地</w:t>
            </w:r>
          </w:p>
        </w:tc>
        <w:tc>
          <w:tcPr>
            <w:tcW w:w="4852" w:type="dxa"/>
            <w:vAlign w:val="center"/>
          </w:tcPr>
          <w:p w14:paraId="17879EB2">
            <w:pPr>
              <w:spacing w:line="360" w:lineRule="exact"/>
              <w:rPr>
                <w:rFonts w:ascii="仿宋" w:hAnsi="仿宋" w:eastAsia="仿宋" w:cs="Times New Roman"/>
                <w:bCs/>
                <w:szCs w:val="21"/>
              </w:rPr>
            </w:pPr>
            <w:r>
              <w:rPr>
                <w:rFonts w:hint="eastAsia" w:ascii="仿宋" w:hAnsi="仿宋" w:eastAsia="仿宋" w:cs="Times New Roman"/>
                <w:bCs/>
                <w:szCs w:val="21"/>
              </w:rPr>
              <w:t>邓拓故居</w:t>
            </w:r>
            <w:r>
              <w:rPr>
                <w:rFonts w:ascii="仿宋" w:hAnsi="仿宋" w:eastAsia="仿宋" w:cs="Times New Roman"/>
                <w:bCs/>
                <w:szCs w:val="21"/>
              </w:rPr>
              <w:t>，现辟为邓拓</w:t>
            </w:r>
            <w:r>
              <w:rPr>
                <w:rFonts w:hint="eastAsia" w:ascii="仿宋" w:hAnsi="仿宋" w:eastAsia="仿宋" w:cs="Times New Roman"/>
                <w:bCs/>
                <w:szCs w:val="21"/>
              </w:rPr>
              <w:t>纪念馆，</w:t>
            </w:r>
            <w:r>
              <w:rPr>
                <w:rFonts w:ascii="仿宋" w:hAnsi="仿宋" w:eastAsia="仿宋" w:cs="Times New Roman"/>
                <w:bCs/>
                <w:szCs w:val="21"/>
              </w:rPr>
              <w:t>对外开放，</w:t>
            </w:r>
            <w:r>
              <w:rPr>
                <w:rFonts w:hint="eastAsia" w:ascii="仿宋" w:hAnsi="仿宋" w:eastAsia="仿宋" w:cs="Times New Roman"/>
                <w:bCs/>
                <w:szCs w:val="21"/>
              </w:rPr>
              <w:t>展示邓拓生平</w:t>
            </w:r>
            <w:r>
              <w:rPr>
                <w:rFonts w:ascii="仿宋" w:hAnsi="仿宋" w:eastAsia="仿宋" w:cs="Times New Roman"/>
                <w:bCs/>
                <w:szCs w:val="21"/>
              </w:rPr>
              <w:t>、著作以及</w:t>
            </w:r>
            <w:r>
              <w:rPr>
                <w:rFonts w:hint="eastAsia" w:ascii="仿宋" w:hAnsi="仿宋" w:eastAsia="仿宋" w:cs="Times New Roman"/>
                <w:bCs/>
                <w:szCs w:val="21"/>
              </w:rPr>
              <w:t>表达对他的怀念。</w:t>
            </w:r>
          </w:p>
        </w:tc>
      </w:tr>
      <w:tr w14:paraId="4E86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75" w:type="dxa"/>
            <w:vAlign w:val="center"/>
          </w:tcPr>
          <w:p w14:paraId="2958CD2E">
            <w:pPr>
              <w:jc w:val="center"/>
              <w:rPr>
                <w:rFonts w:ascii="仿宋" w:hAnsi="仿宋" w:eastAsia="仿宋" w:cs="Times New Roman"/>
                <w:b/>
                <w:bCs/>
                <w:szCs w:val="21"/>
              </w:rPr>
            </w:pPr>
            <w:r>
              <w:rPr>
                <w:rFonts w:hint="eastAsia" w:ascii="仿宋" w:hAnsi="仿宋" w:eastAsia="仿宋" w:cs="Times New Roman"/>
                <w:b/>
                <w:bCs/>
                <w:szCs w:val="21"/>
              </w:rPr>
              <w:t>11</w:t>
            </w:r>
          </w:p>
        </w:tc>
        <w:tc>
          <w:tcPr>
            <w:tcW w:w="1701" w:type="dxa"/>
            <w:vAlign w:val="center"/>
          </w:tcPr>
          <w:p w14:paraId="0F163F07">
            <w:pPr>
              <w:spacing w:line="360" w:lineRule="exact"/>
              <w:jc w:val="center"/>
              <w:rPr>
                <w:rFonts w:ascii="仿宋" w:hAnsi="仿宋" w:eastAsia="仿宋" w:cs="Times New Roman"/>
                <w:bCs/>
                <w:szCs w:val="21"/>
              </w:rPr>
            </w:pPr>
            <w:r>
              <w:rPr>
                <w:rFonts w:hint="eastAsia" w:ascii="仿宋" w:hAnsi="仿宋" w:eastAsia="仿宋" w:cs="Times New Roman"/>
                <w:bCs/>
                <w:szCs w:val="21"/>
              </w:rPr>
              <w:t>林祥谦烈士陵园</w:t>
            </w:r>
          </w:p>
        </w:tc>
        <w:tc>
          <w:tcPr>
            <w:tcW w:w="851" w:type="dxa"/>
            <w:vAlign w:val="center"/>
          </w:tcPr>
          <w:p w14:paraId="3FD25091">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567CAE2D">
            <w:pPr>
              <w:spacing w:line="360" w:lineRule="exact"/>
              <w:jc w:val="center"/>
              <w:rPr>
                <w:rFonts w:ascii="仿宋" w:hAnsi="仿宋" w:eastAsia="仿宋" w:cs="Times New Roman"/>
                <w:bCs/>
                <w:szCs w:val="21"/>
              </w:rPr>
            </w:pPr>
            <w:r>
              <w:rPr>
                <w:rFonts w:hint="eastAsia" w:ascii="仿宋" w:hAnsi="仿宋" w:eastAsia="仿宋" w:cs="Times New Roman"/>
                <w:bCs/>
                <w:szCs w:val="21"/>
              </w:rPr>
              <w:t>闽侯县</w:t>
            </w:r>
          </w:p>
        </w:tc>
        <w:tc>
          <w:tcPr>
            <w:tcW w:w="1418" w:type="dxa"/>
            <w:vAlign w:val="center"/>
          </w:tcPr>
          <w:p w14:paraId="1FCBA109">
            <w:pPr>
              <w:spacing w:line="360" w:lineRule="exact"/>
              <w:jc w:val="center"/>
              <w:rPr>
                <w:rFonts w:ascii="仿宋" w:hAnsi="仿宋" w:eastAsia="仿宋" w:cs="Times New Roman"/>
                <w:bCs/>
                <w:szCs w:val="21"/>
              </w:rPr>
            </w:pPr>
            <w:r>
              <w:rPr>
                <w:rFonts w:hint="eastAsia" w:ascii="仿宋" w:hAnsi="仿宋" w:eastAsia="仿宋" w:cs="Times New Roman"/>
                <w:bCs/>
                <w:szCs w:val="21"/>
              </w:rPr>
              <w:t>反帝反封建时期</w:t>
            </w:r>
          </w:p>
        </w:tc>
        <w:tc>
          <w:tcPr>
            <w:tcW w:w="1276" w:type="dxa"/>
            <w:vAlign w:val="center"/>
          </w:tcPr>
          <w:p w14:paraId="72AE1D58">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5EF26996">
            <w:pPr>
              <w:spacing w:line="360" w:lineRule="exact"/>
              <w:jc w:val="center"/>
              <w:rPr>
                <w:rFonts w:ascii="仿宋" w:hAnsi="仿宋" w:eastAsia="仿宋" w:cs="Times New Roman"/>
                <w:bCs/>
                <w:szCs w:val="21"/>
              </w:rPr>
            </w:pPr>
            <w:r>
              <w:rPr>
                <w:rFonts w:hint="eastAsia" w:ascii="仿宋" w:hAnsi="仿宋" w:eastAsia="仿宋" w:cs="Times New Roman"/>
                <w:bCs/>
                <w:szCs w:val="21"/>
              </w:rPr>
              <w:t>全国爱国主义教育示范基地、福建党史教育基地</w:t>
            </w:r>
          </w:p>
        </w:tc>
        <w:tc>
          <w:tcPr>
            <w:tcW w:w="4852" w:type="dxa"/>
            <w:vAlign w:val="center"/>
          </w:tcPr>
          <w:p w14:paraId="7959AF91">
            <w:pPr>
              <w:spacing w:line="360" w:lineRule="exact"/>
              <w:rPr>
                <w:rFonts w:ascii="仿宋" w:hAnsi="仿宋" w:eastAsia="仿宋" w:cs="Times New Roman"/>
                <w:bCs/>
                <w:szCs w:val="21"/>
              </w:rPr>
            </w:pPr>
            <w:r>
              <w:rPr>
                <w:rFonts w:hint="eastAsia" w:ascii="仿宋" w:hAnsi="仿宋" w:eastAsia="仿宋" w:cs="Times New Roman"/>
                <w:bCs/>
                <w:szCs w:val="21"/>
              </w:rPr>
              <w:t>为纪念林祥谦的丰功伟绩而建，包含陵门、塑像、纪念堂、陵墓等。</w:t>
            </w:r>
          </w:p>
        </w:tc>
      </w:tr>
      <w:tr w14:paraId="46EB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5" w:type="dxa"/>
            <w:vAlign w:val="center"/>
          </w:tcPr>
          <w:p w14:paraId="70CC2253">
            <w:pPr>
              <w:jc w:val="center"/>
              <w:rPr>
                <w:rFonts w:ascii="仿宋" w:hAnsi="仿宋" w:eastAsia="仿宋" w:cs="Times New Roman"/>
                <w:b/>
                <w:bCs/>
                <w:szCs w:val="21"/>
              </w:rPr>
            </w:pPr>
            <w:r>
              <w:rPr>
                <w:rFonts w:hint="eastAsia" w:ascii="仿宋" w:hAnsi="仿宋" w:eastAsia="仿宋" w:cs="Times New Roman"/>
                <w:b/>
                <w:bCs/>
                <w:szCs w:val="21"/>
              </w:rPr>
              <w:t>12</w:t>
            </w:r>
          </w:p>
        </w:tc>
        <w:tc>
          <w:tcPr>
            <w:tcW w:w="1701" w:type="dxa"/>
            <w:vAlign w:val="center"/>
          </w:tcPr>
          <w:p w14:paraId="6C3F9F8B">
            <w:pPr>
              <w:spacing w:line="360" w:lineRule="exact"/>
              <w:jc w:val="center"/>
              <w:rPr>
                <w:rFonts w:ascii="仿宋" w:hAnsi="仿宋" w:eastAsia="仿宋" w:cs="Times New Roman"/>
                <w:bCs/>
                <w:szCs w:val="21"/>
              </w:rPr>
            </w:pPr>
            <w:r>
              <w:rPr>
                <w:rFonts w:hint="eastAsia" w:ascii="仿宋" w:hAnsi="仿宋" w:eastAsia="仿宋" w:cs="Times New Roman"/>
                <w:bCs/>
                <w:szCs w:val="21"/>
              </w:rPr>
              <w:t>龙山会议纪念馆</w:t>
            </w:r>
          </w:p>
        </w:tc>
        <w:tc>
          <w:tcPr>
            <w:tcW w:w="851" w:type="dxa"/>
            <w:vAlign w:val="center"/>
          </w:tcPr>
          <w:p w14:paraId="28CA592C">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12DB0E6E">
            <w:pPr>
              <w:spacing w:line="360" w:lineRule="exact"/>
              <w:jc w:val="center"/>
              <w:rPr>
                <w:rFonts w:ascii="仿宋" w:hAnsi="仿宋" w:eastAsia="仿宋" w:cs="Times New Roman"/>
                <w:bCs/>
                <w:szCs w:val="21"/>
              </w:rPr>
            </w:pPr>
            <w:r>
              <w:rPr>
                <w:rFonts w:hint="eastAsia" w:ascii="仿宋" w:hAnsi="仿宋" w:eastAsia="仿宋" w:cs="Times New Roman"/>
                <w:bCs/>
                <w:szCs w:val="21"/>
              </w:rPr>
              <w:t>闽侯县</w:t>
            </w:r>
          </w:p>
        </w:tc>
        <w:tc>
          <w:tcPr>
            <w:tcW w:w="1418" w:type="dxa"/>
            <w:vAlign w:val="center"/>
          </w:tcPr>
          <w:p w14:paraId="3991976D">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17F1BA92">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6F541F87">
            <w:pPr>
              <w:spacing w:line="360" w:lineRule="exact"/>
              <w:jc w:val="center"/>
              <w:rPr>
                <w:rFonts w:ascii="仿宋" w:hAnsi="仿宋" w:eastAsia="仿宋" w:cs="Times New Roman"/>
                <w:bCs/>
                <w:szCs w:val="21"/>
              </w:rPr>
            </w:pPr>
            <w:r>
              <w:rPr>
                <w:rFonts w:hint="eastAsia" w:ascii="仿宋" w:hAnsi="仿宋" w:eastAsia="仿宋" w:cs="Times New Roman"/>
                <w:bCs/>
                <w:szCs w:val="21"/>
              </w:rPr>
              <w:t>福建党史教育基地、闽侯县爱国教育基地、国防教育基地、青少年教育基地</w:t>
            </w:r>
          </w:p>
        </w:tc>
        <w:tc>
          <w:tcPr>
            <w:tcW w:w="4852" w:type="dxa"/>
            <w:vAlign w:val="center"/>
          </w:tcPr>
          <w:p w14:paraId="382CF1C7">
            <w:pPr>
              <w:spacing w:line="360" w:lineRule="exact"/>
              <w:rPr>
                <w:rFonts w:ascii="仿宋" w:hAnsi="仿宋" w:eastAsia="仿宋" w:cs="Times New Roman"/>
                <w:bCs/>
                <w:szCs w:val="21"/>
              </w:rPr>
            </w:pPr>
            <w:r>
              <w:rPr>
                <w:rFonts w:hint="eastAsia" w:ascii="仿宋" w:hAnsi="仿宋" w:eastAsia="仿宋" w:cs="Times New Roman"/>
                <w:bCs/>
                <w:szCs w:val="21"/>
              </w:rPr>
              <w:t>收集了300多件反映龙山会议的史料和实物，全面展示了龙山会议的历史功绩。</w:t>
            </w:r>
          </w:p>
        </w:tc>
      </w:tr>
      <w:tr w14:paraId="15BF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75" w:type="dxa"/>
            <w:vAlign w:val="center"/>
          </w:tcPr>
          <w:p w14:paraId="1999C102">
            <w:pPr>
              <w:jc w:val="center"/>
              <w:rPr>
                <w:rFonts w:ascii="仿宋" w:hAnsi="仿宋" w:eastAsia="仿宋" w:cs="Times New Roman"/>
                <w:b/>
                <w:bCs/>
                <w:szCs w:val="21"/>
              </w:rPr>
            </w:pPr>
            <w:r>
              <w:rPr>
                <w:rFonts w:hint="eastAsia" w:ascii="仿宋" w:hAnsi="仿宋" w:eastAsia="仿宋" w:cs="Times New Roman"/>
                <w:b/>
                <w:bCs/>
                <w:szCs w:val="21"/>
              </w:rPr>
              <w:t>13</w:t>
            </w:r>
          </w:p>
        </w:tc>
        <w:tc>
          <w:tcPr>
            <w:tcW w:w="1701" w:type="dxa"/>
            <w:vAlign w:val="center"/>
          </w:tcPr>
          <w:p w14:paraId="08F9D1AC">
            <w:pPr>
              <w:spacing w:line="360" w:lineRule="exact"/>
              <w:jc w:val="center"/>
              <w:rPr>
                <w:rFonts w:ascii="仿宋" w:hAnsi="仿宋" w:eastAsia="仿宋" w:cs="Times New Roman"/>
                <w:bCs/>
                <w:szCs w:val="21"/>
              </w:rPr>
            </w:pPr>
            <w:bookmarkStart w:id="36" w:name="OLE_LINK2"/>
            <w:bookmarkStart w:id="37" w:name="OLE_LINK1"/>
            <w:r>
              <w:rPr>
                <w:rFonts w:hint="eastAsia" w:ascii="仿宋" w:hAnsi="仿宋" w:eastAsia="仿宋" w:cs="Times New Roman"/>
                <w:bCs/>
                <w:szCs w:val="21"/>
              </w:rPr>
              <w:t>连江县革命历史陵园</w:t>
            </w:r>
            <w:bookmarkEnd w:id="36"/>
            <w:bookmarkEnd w:id="37"/>
          </w:p>
        </w:tc>
        <w:tc>
          <w:tcPr>
            <w:tcW w:w="851" w:type="dxa"/>
            <w:vAlign w:val="center"/>
          </w:tcPr>
          <w:p w14:paraId="3139A1A9">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043C0527">
            <w:pPr>
              <w:spacing w:line="360" w:lineRule="exact"/>
              <w:jc w:val="center"/>
              <w:rPr>
                <w:rFonts w:ascii="仿宋" w:hAnsi="仿宋" w:eastAsia="仿宋" w:cs="Times New Roman"/>
                <w:bCs/>
                <w:szCs w:val="21"/>
              </w:rPr>
            </w:pPr>
            <w:r>
              <w:rPr>
                <w:rFonts w:hint="eastAsia" w:ascii="仿宋" w:hAnsi="仿宋" w:eastAsia="仿宋" w:cs="Times New Roman"/>
                <w:bCs/>
                <w:szCs w:val="21"/>
              </w:rPr>
              <w:t>连江县</w:t>
            </w:r>
          </w:p>
        </w:tc>
        <w:tc>
          <w:tcPr>
            <w:tcW w:w="1418" w:type="dxa"/>
            <w:vAlign w:val="center"/>
          </w:tcPr>
          <w:p w14:paraId="119035D8">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6D2D232E">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30B77DF7">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福建省国防教育基地、福建省党史教育基地、福州市爱国主义教育基地</w:t>
            </w:r>
          </w:p>
        </w:tc>
        <w:tc>
          <w:tcPr>
            <w:tcW w:w="4852" w:type="dxa"/>
            <w:vAlign w:val="center"/>
          </w:tcPr>
          <w:p w14:paraId="0784658B">
            <w:pPr>
              <w:spacing w:line="360" w:lineRule="exact"/>
              <w:rPr>
                <w:rFonts w:ascii="仿宋" w:hAnsi="仿宋" w:eastAsia="仿宋" w:cs="Times New Roman"/>
                <w:bCs/>
                <w:szCs w:val="21"/>
              </w:rPr>
            </w:pPr>
            <w:r>
              <w:rPr>
                <w:rFonts w:ascii="仿宋" w:hAnsi="仿宋" w:eastAsia="仿宋" w:cs="Times New Roman"/>
                <w:bCs/>
                <w:szCs w:val="21"/>
              </w:rPr>
              <w:t>原建“</w:t>
            </w:r>
            <w:r>
              <w:rPr>
                <w:rFonts w:hint="eastAsia" w:ascii="仿宋" w:hAnsi="仿宋" w:eastAsia="仿宋" w:cs="Times New Roman"/>
                <w:bCs/>
                <w:szCs w:val="21"/>
              </w:rPr>
              <w:t>连江县革命烈士纪念碑</w:t>
            </w:r>
            <w:r>
              <w:rPr>
                <w:rFonts w:ascii="仿宋" w:hAnsi="仿宋" w:eastAsia="仿宋" w:cs="Times New Roman"/>
                <w:bCs/>
                <w:szCs w:val="21"/>
              </w:rPr>
              <w:t>”</w:t>
            </w:r>
            <w:r>
              <w:rPr>
                <w:rFonts w:hint="eastAsia" w:ascii="仿宋" w:hAnsi="仿宋" w:eastAsia="仿宋" w:cs="Times New Roman"/>
                <w:bCs/>
                <w:szCs w:val="21"/>
              </w:rPr>
              <w:t>，</w:t>
            </w:r>
            <w:r>
              <w:rPr>
                <w:rFonts w:ascii="仿宋" w:hAnsi="仿宋" w:eastAsia="仿宋" w:cs="Times New Roman"/>
                <w:bCs/>
                <w:szCs w:val="21"/>
              </w:rPr>
              <w:t>1963</w:t>
            </w:r>
            <w:r>
              <w:rPr>
                <w:rFonts w:hint="eastAsia" w:ascii="仿宋" w:hAnsi="仿宋" w:eastAsia="仿宋" w:cs="Times New Roman"/>
                <w:bCs/>
                <w:szCs w:val="21"/>
              </w:rPr>
              <w:t>年扩为陵园，占地面积</w:t>
            </w:r>
            <w:r>
              <w:rPr>
                <w:rFonts w:ascii="仿宋" w:hAnsi="仿宋" w:eastAsia="仿宋" w:cs="Times New Roman"/>
                <w:bCs/>
                <w:szCs w:val="21"/>
              </w:rPr>
              <w:t>2970</w:t>
            </w:r>
            <w:r>
              <w:rPr>
                <w:rFonts w:hint="eastAsia" w:ascii="仿宋" w:hAnsi="仿宋" w:eastAsia="仿宋" w:cs="Times New Roman"/>
                <w:bCs/>
                <w:szCs w:val="21"/>
              </w:rPr>
              <w:t>平方米，坐西向东，顺序是门坊、凉亭，纪念碑塔、烈士墓塔，</w:t>
            </w:r>
            <w:r>
              <w:rPr>
                <w:rFonts w:ascii="仿宋" w:hAnsi="仿宋" w:eastAsia="仿宋" w:cs="Times New Roman"/>
                <w:bCs/>
                <w:szCs w:val="21"/>
              </w:rPr>
              <w:t>纪念英雄人物，传承连江光荣的革命传统。</w:t>
            </w:r>
          </w:p>
        </w:tc>
      </w:tr>
      <w:tr w14:paraId="2772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75" w:type="dxa"/>
            <w:vAlign w:val="center"/>
          </w:tcPr>
          <w:p w14:paraId="522A2F54">
            <w:pPr>
              <w:jc w:val="center"/>
              <w:rPr>
                <w:rFonts w:ascii="仿宋" w:hAnsi="仿宋" w:eastAsia="仿宋" w:cs="Times New Roman"/>
                <w:b/>
                <w:bCs/>
                <w:szCs w:val="21"/>
              </w:rPr>
            </w:pPr>
            <w:r>
              <w:rPr>
                <w:rFonts w:hint="eastAsia" w:ascii="仿宋" w:hAnsi="仿宋" w:eastAsia="仿宋" w:cs="Times New Roman"/>
                <w:b/>
                <w:bCs/>
                <w:szCs w:val="21"/>
              </w:rPr>
              <w:t>14</w:t>
            </w:r>
          </w:p>
        </w:tc>
        <w:tc>
          <w:tcPr>
            <w:tcW w:w="1701" w:type="dxa"/>
            <w:vAlign w:val="center"/>
          </w:tcPr>
          <w:p w14:paraId="3B491A5C">
            <w:pPr>
              <w:spacing w:line="360" w:lineRule="exact"/>
              <w:jc w:val="center"/>
              <w:rPr>
                <w:rFonts w:ascii="仿宋" w:hAnsi="仿宋" w:eastAsia="仿宋" w:cs="Times New Roman"/>
                <w:bCs/>
                <w:szCs w:val="21"/>
              </w:rPr>
            </w:pPr>
            <w:bookmarkStart w:id="38" w:name="OLE_LINK3"/>
            <w:bookmarkStart w:id="39" w:name="OLE_LINK4"/>
            <w:r>
              <w:rPr>
                <w:rFonts w:hint="eastAsia" w:ascii="仿宋" w:hAnsi="仿宋" w:eastAsia="仿宋" w:cs="Times New Roman"/>
                <w:bCs/>
                <w:szCs w:val="21"/>
              </w:rPr>
              <w:t>连江县博物馆</w:t>
            </w:r>
            <w:bookmarkEnd w:id="38"/>
            <w:bookmarkEnd w:id="39"/>
          </w:p>
        </w:tc>
        <w:tc>
          <w:tcPr>
            <w:tcW w:w="851" w:type="dxa"/>
            <w:vAlign w:val="center"/>
          </w:tcPr>
          <w:p w14:paraId="1A592663">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0AD14CD7">
            <w:pPr>
              <w:spacing w:line="360" w:lineRule="exact"/>
              <w:jc w:val="center"/>
              <w:rPr>
                <w:rFonts w:ascii="仿宋" w:hAnsi="仿宋" w:eastAsia="仿宋" w:cs="Times New Roman"/>
                <w:bCs/>
                <w:szCs w:val="21"/>
              </w:rPr>
            </w:pPr>
            <w:r>
              <w:rPr>
                <w:rFonts w:hint="eastAsia" w:ascii="仿宋" w:hAnsi="仿宋" w:eastAsia="仿宋" w:cs="Times New Roman"/>
                <w:bCs/>
                <w:szCs w:val="21"/>
              </w:rPr>
              <w:t>连江县</w:t>
            </w:r>
          </w:p>
        </w:tc>
        <w:tc>
          <w:tcPr>
            <w:tcW w:w="1418" w:type="dxa"/>
            <w:vAlign w:val="center"/>
          </w:tcPr>
          <w:p w14:paraId="26F22615">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5128213B">
            <w:pPr>
              <w:spacing w:line="360" w:lineRule="exact"/>
              <w:jc w:val="center"/>
              <w:rPr>
                <w:rFonts w:ascii="仿宋" w:hAnsi="仿宋" w:eastAsia="仿宋" w:cs="Times New Roman"/>
                <w:bCs/>
                <w:szCs w:val="21"/>
              </w:rPr>
            </w:pPr>
            <w:r>
              <w:rPr>
                <w:rFonts w:hint="eastAsia" w:ascii="仿宋" w:hAnsi="仿宋" w:eastAsia="仿宋" w:cs="Times New Roman"/>
                <w:bCs/>
                <w:szCs w:val="21"/>
              </w:rPr>
              <w:t>博物馆</w:t>
            </w:r>
          </w:p>
        </w:tc>
        <w:tc>
          <w:tcPr>
            <w:tcW w:w="2551" w:type="dxa"/>
            <w:vAlign w:val="center"/>
          </w:tcPr>
          <w:p w14:paraId="6E74DAB1">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福州市爱国主义教育基地、福州市青少年德育教育基地</w:t>
            </w:r>
          </w:p>
        </w:tc>
        <w:tc>
          <w:tcPr>
            <w:tcW w:w="4852" w:type="dxa"/>
            <w:vAlign w:val="center"/>
          </w:tcPr>
          <w:p w14:paraId="4894544E">
            <w:pPr>
              <w:spacing w:line="360" w:lineRule="exact"/>
              <w:rPr>
                <w:rFonts w:ascii="仿宋" w:hAnsi="仿宋" w:eastAsia="仿宋" w:cs="Times New Roman"/>
                <w:bCs/>
                <w:szCs w:val="21"/>
              </w:rPr>
            </w:pPr>
            <w:r>
              <w:rPr>
                <w:rFonts w:hint="eastAsia" w:ascii="仿宋" w:hAnsi="仿宋" w:eastAsia="仿宋" w:cs="Times New Roman"/>
                <w:bCs/>
                <w:szCs w:val="21"/>
              </w:rPr>
              <w:t>省级</w:t>
            </w:r>
            <w:r>
              <w:rPr>
                <w:rFonts w:ascii="仿宋" w:hAnsi="仿宋" w:eastAsia="仿宋" w:cs="Times New Roman"/>
                <w:bCs/>
                <w:szCs w:val="21"/>
              </w:rPr>
              <w:t>固定文物陈列馆、多功能综合馆</w:t>
            </w:r>
            <w:r>
              <w:rPr>
                <w:rFonts w:hint="eastAsia" w:ascii="仿宋" w:hAnsi="仿宋" w:eastAsia="仿宋" w:cs="Times New Roman"/>
                <w:bCs/>
                <w:szCs w:val="21"/>
              </w:rPr>
              <w:t>，</w:t>
            </w:r>
            <w:r>
              <w:rPr>
                <w:rFonts w:ascii="仿宋" w:hAnsi="仿宋" w:eastAsia="仿宋" w:cs="Times New Roman"/>
                <w:bCs/>
                <w:szCs w:val="21"/>
              </w:rPr>
              <w:t>开辟长门古炮台为市级德育教育基地，设立林森公馆陈列室、辛亥革命纪念室、定海小学少年文物陈列室等。</w:t>
            </w:r>
          </w:p>
        </w:tc>
      </w:tr>
      <w:tr w14:paraId="368D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5" w:type="dxa"/>
            <w:vAlign w:val="center"/>
          </w:tcPr>
          <w:p w14:paraId="170E14BF">
            <w:pPr>
              <w:jc w:val="center"/>
              <w:rPr>
                <w:rFonts w:ascii="仿宋" w:hAnsi="仿宋" w:eastAsia="仿宋" w:cs="Times New Roman"/>
                <w:b/>
                <w:bCs/>
                <w:szCs w:val="21"/>
              </w:rPr>
            </w:pPr>
            <w:r>
              <w:rPr>
                <w:rFonts w:hint="eastAsia" w:ascii="仿宋" w:hAnsi="仿宋" w:eastAsia="仿宋" w:cs="Times New Roman"/>
                <w:b/>
                <w:bCs/>
                <w:szCs w:val="21"/>
              </w:rPr>
              <w:t>15</w:t>
            </w:r>
          </w:p>
        </w:tc>
        <w:tc>
          <w:tcPr>
            <w:tcW w:w="1701" w:type="dxa"/>
            <w:vAlign w:val="center"/>
          </w:tcPr>
          <w:p w14:paraId="32CCA611">
            <w:pPr>
              <w:spacing w:line="360" w:lineRule="exact"/>
              <w:jc w:val="center"/>
              <w:rPr>
                <w:rFonts w:ascii="仿宋" w:hAnsi="仿宋" w:eastAsia="仿宋" w:cs="Times New Roman"/>
                <w:bCs/>
                <w:szCs w:val="21"/>
              </w:rPr>
            </w:pPr>
            <w:r>
              <w:rPr>
                <w:rFonts w:hint="eastAsia" w:ascii="仿宋" w:hAnsi="仿宋" w:eastAsia="仿宋" w:cs="Times New Roman"/>
                <w:bCs/>
                <w:szCs w:val="21"/>
              </w:rPr>
              <w:t>红色透堡</w:t>
            </w:r>
          </w:p>
        </w:tc>
        <w:tc>
          <w:tcPr>
            <w:tcW w:w="851" w:type="dxa"/>
            <w:vAlign w:val="center"/>
          </w:tcPr>
          <w:p w14:paraId="5DC33D37">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7FDA0DBB">
            <w:pPr>
              <w:spacing w:line="360" w:lineRule="exact"/>
              <w:jc w:val="center"/>
              <w:rPr>
                <w:rFonts w:ascii="仿宋" w:hAnsi="仿宋" w:eastAsia="仿宋" w:cs="Times New Roman"/>
                <w:bCs/>
                <w:szCs w:val="21"/>
              </w:rPr>
            </w:pPr>
            <w:r>
              <w:rPr>
                <w:rFonts w:hint="eastAsia" w:ascii="仿宋" w:hAnsi="仿宋" w:eastAsia="仿宋" w:cs="Times New Roman"/>
                <w:bCs/>
                <w:szCs w:val="21"/>
              </w:rPr>
              <w:t>连江县</w:t>
            </w:r>
          </w:p>
        </w:tc>
        <w:tc>
          <w:tcPr>
            <w:tcW w:w="1418" w:type="dxa"/>
            <w:vAlign w:val="center"/>
          </w:tcPr>
          <w:p w14:paraId="33DAE03F">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445398A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BE5524E">
            <w:pPr>
              <w:ind w:firstLine="105" w:firstLineChars="50"/>
              <w:jc w:val="center"/>
              <w:rPr>
                <w:rFonts w:ascii="仿宋" w:hAnsi="仿宋" w:eastAsia="仿宋" w:cs="Times New Roman"/>
                <w:bCs/>
                <w:szCs w:val="21"/>
              </w:rPr>
            </w:pPr>
            <w:r>
              <w:rPr>
                <w:rFonts w:hint="eastAsia" w:ascii="仿宋" w:hAnsi="仿宋" w:eastAsia="仿宋" w:cs="Times New Roman"/>
                <w:bCs/>
                <w:szCs w:val="21"/>
              </w:rPr>
              <w:t>福建省党史教育基地</w:t>
            </w:r>
          </w:p>
        </w:tc>
        <w:tc>
          <w:tcPr>
            <w:tcW w:w="4852" w:type="dxa"/>
            <w:vAlign w:val="center"/>
          </w:tcPr>
          <w:p w14:paraId="28CA5CB8">
            <w:pPr>
              <w:spacing w:line="360" w:lineRule="exact"/>
              <w:rPr>
                <w:rFonts w:ascii="仿宋" w:hAnsi="仿宋" w:eastAsia="仿宋" w:cs="Times New Roman"/>
                <w:bCs/>
                <w:szCs w:val="21"/>
              </w:rPr>
            </w:pPr>
            <w:r>
              <w:rPr>
                <w:rFonts w:hint="eastAsia" w:ascii="仿宋" w:hAnsi="仿宋" w:eastAsia="仿宋" w:cs="Times New Roman"/>
                <w:bCs/>
                <w:szCs w:val="21"/>
              </w:rPr>
              <w:t>透堡镇</w:t>
            </w:r>
            <w:r>
              <w:rPr>
                <w:rFonts w:ascii="仿宋" w:hAnsi="仿宋" w:eastAsia="仿宋" w:cs="Times New Roman"/>
                <w:bCs/>
                <w:szCs w:val="21"/>
              </w:rPr>
              <w:t>是福建省首批五大历史文化名镇之一，是福建</w:t>
            </w:r>
            <w:r>
              <w:rPr>
                <w:rFonts w:hint="eastAsia" w:ascii="仿宋" w:hAnsi="仿宋" w:eastAsia="仿宋" w:cs="Times New Roman"/>
                <w:bCs/>
                <w:szCs w:val="21"/>
              </w:rPr>
              <w:t>省</w:t>
            </w:r>
            <w:r>
              <w:rPr>
                <w:rFonts w:ascii="仿宋" w:hAnsi="仿宋" w:eastAsia="仿宋" w:cs="Times New Roman"/>
                <w:bCs/>
                <w:szCs w:val="21"/>
              </w:rPr>
              <w:t>著名革命老区，是辛亥革命革命党人的重要活动基地，是土地革命时期的重要活动中心，众多革命</w:t>
            </w:r>
            <w:r>
              <w:rPr>
                <w:rFonts w:hint="eastAsia" w:ascii="仿宋" w:hAnsi="仿宋" w:eastAsia="仿宋" w:cs="Times New Roman"/>
                <w:bCs/>
                <w:szCs w:val="21"/>
              </w:rPr>
              <w:t>影响</w:t>
            </w:r>
            <w:r>
              <w:rPr>
                <w:rFonts w:ascii="仿宋" w:hAnsi="仿宋" w:eastAsia="仿宋" w:cs="Times New Roman"/>
                <w:bCs/>
                <w:szCs w:val="21"/>
              </w:rPr>
              <w:t>的牺牲地，存留大量的</w:t>
            </w:r>
            <w:r>
              <w:rPr>
                <w:rFonts w:hint="eastAsia" w:ascii="仿宋" w:hAnsi="仿宋" w:eastAsia="仿宋" w:cs="Times New Roman"/>
                <w:bCs/>
                <w:szCs w:val="21"/>
              </w:rPr>
              <w:t>革命遗址</w:t>
            </w:r>
            <w:r>
              <w:rPr>
                <w:rFonts w:ascii="仿宋" w:hAnsi="仿宋" w:eastAsia="仿宋" w:cs="Times New Roman"/>
                <w:bCs/>
                <w:szCs w:val="21"/>
              </w:rPr>
              <w:t>等文物。</w:t>
            </w:r>
          </w:p>
        </w:tc>
      </w:tr>
      <w:tr w14:paraId="0599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75" w:type="dxa"/>
            <w:vAlign w:val="center"/>
          </w:tcPr>
          <w:p w14:paraId="0A1ECE94">
            <w:pPr>
              <w:jc w:val="center"/>
              <w:rPr>
                <w:rFonts w:ascii="仿宋" w:hAnsi="仿宋" w:eastAsia="仿宋" w:cs="Times New Roman"/>
                <w:b/>
                <w:bCs/>
                <w:szCs w:val="21"/>
              </w:rPr>
            </w:pPr>
            <w:r>
              <w:rPr>
                <w:rFonts w:hint="eastAsia" w:ascii="仿宋" w:hAnsi="仿宋" w:eastAsia="仿宋" w:cs="Times New Roman"/>
                <w:b/>
                <w:bCs/>
                <w:szCs w:val="21"/>
              </w:rPr>
              <w:t>16</w:t>
            </w:r>
          </w:p>
        </w:tc>
        <w:tc>
          <w:tcPr>
            <w:tcW w:w="1701" w:type="dxa"/>
            <w:vAlign w:val="center"/>
          </w:tcPr>
          <w:p w14:paraId="30A38431">
            <w:pPr>
              <w:spacing w:line="360" w:lineRule="exact"/>
              <w:jc w:val="center"/>
              <w:rPr>
                <w:rFonts w:ascii="仿宋" w:hAnsi="仿宋" w:eastAsia="仿宋" w:cs="Times New Roman"/>
                <w:bCs/>
                <w:szCs w:val="21"/>
              </w:rPr>
            </w:pPr>
            <w:bookmarkStart w:id="40" w:name="_Hlk505604486"/>
            <w:r>
              <w:rPr>
                <w:rFonts w:hint="eastAsia" w:ascii="仿宋" w:hAnsi="仿宋" w:eastAsia="仿宋" w:cs="Times New Roman"/>
                <w:bCs/>
                <w:szCs w:val="21"/>
              </w:rPr>
              <w:t>罗源县革命烈士陵园</w:t>
            </w:r>
          </w:p>
        </w:tc>
        <w:tc>
          <w:tcPr>
            <w:tcW w:w="851" w:type="dxa"/>
            <w:vAlign w:val="center"/>
          </w:tcPr>
          <w:p w14:paraId="3002755A">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76742D04">
            <w:pPr>
              <w:spacing w:line="360" w:lineRule="exact"/>
              <w:jc w:val="center"/>
              <w:rPr>
                <w:rFonts w:ascii="仿宋" w:hAnsi="仿宋" w:eastAsia="仿宋" w:cs="Times New Roman"/>
                <w:bCs/>
                <w:szCs w:val="21"/>
              </w:rPr>
            </w:pPr>
            <w:r>
              <w:rPr>
                <w:rFonts w:hint="eastAsia" w:ascii="仿宋" w:hAnsi="仿宋" w:eastAsia="仿宋" w:cs="Times New Roman"/>
                <w:bCs/>
                <w:szCs w:val="21"/>
              </w:rPr>
              <w:t>罗源县</w:t>
            </w:r>
          </w:p>
        </w:tc>
        <w:tc>
          <w:tcPr>
            <w:tcW w:w="1418" w:type="dxa"/>
            <w:vAlign w:val="center"/>
          </w:tcPr>
          <w:p w14:paraId="5707B4F6">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1A6FCBEA">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02E6F7CA">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县级文物保护单位、罗源县爱国主义教育基地、福建省党史教育基地</w:t>
            </w:r>
          </w:p>
        </w:tc>
        <w:tc>
          <w:tcPr>
            <w:tcW w:w="4852" w:type="dxa"/>
            <w:vAlign w:val="center"/>
          </w:tcPr>
          <w:p w14:paraId="6FF61992">
            <w:pPr>
              <w:spacing w:line="360" w:lineRule="exact"/>
              <w:rPr>
                <w:rFonts w:ascii="仿宋" w:hAnsi="仿宋" w:eastAsia="仿宋" w:cs="Times New Roman"/>
                <w:bCs/>
                <w:szCs w:val="21"/>
              </w:rPr>
            </w:pPr>
            <w:r>
              <w:rPr>
                <w:rFonts w:hint="eastAsia" w:ascii="仿宋" w:hAnsi="仿宋" w:eastAsia="仿宋" w:cs="Times New Roman"/>
                <w:bCs/>
                <w:szCs w:val="21"/>
              </w:rPr>
              <w:t>建有</w:t>
            </w:r>
            <w:r>
              <w:rPr>
                <w:rFonts w:ascii="仿宋" w:hAnsi="仿宋" w:eastAsia="仿宋" w:cs="Times New Roman"/>
                <w:bCs/>
                <w:szCs w:val="21"/>
              </w:rPr>
              <w:t>革命烈士集中墓、革命烈士个人墓、纪念碑、纪念墙等，安放着新民主主义革命时期牺牲的英烈忠骨，是举办各种革命纪念活动的场地。</w:t>
            </w:r>
          </w:p>
        </w:tc>
      </w:tr>
      <w:tr w14:paraId="146D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675" w:type="dxa"/>
            <w:vAlign w:val="center"/>
          </w:tcPr>
          <w:p w14:paraId="00898254">
            <w:pPr>
              <w:jc w:val="center"/>
              <w:rPr>
                <w:rFonts w:ascii="仿宋" w:hAnsi="仿宋" w:eastAsia="仿宋" w:cs="Times New Roman"/>
                <w:b/>
                <w:bCs/>
                <w:szCs w:val="21"/>
              </w:rPr>
            </w:pPr>
            <w:r>
              <w:rPr>
                <w:rFonts w:hint="eastAsia" w:ascii="仿宋" w:hAnsi="仿宋" w:eastAsia="仿宋" w:cs="Times New Roman"/>
                <w:b/>
                <w:bCs/>
                <w:szCs w:val="21"/>
              </w:rPr>
              <w:t>17</w:t>
            </w:r>
          </w:p>
          <w:bookmarkEnd w:id="40"/>
        </w:tc>
        <w:tc>
          <w:tcPr>
            <w:tcW w:w="1701" w:type="dxa"/>
            <w:vAlign w:val="center"/>
          </w:tcPr>
          <w:p w14:paraId="2D78326D">
            <w:pPr>
              <w:spacing w:line="360" w:lineRule="exact"/>
              <w:jc w:val="center"/>
              <w:rPr>
                <w:rFonts w:ascii="仿宋" w:hAnsi="仿宋" w:eastAsia="仿宋" w:cs="Times New Roman"/>
                <w:bCs/>
                <w:szCs w:val="21"/>
              </w:rPr>
            </w:pPr>
            <w:r>
              <w:rPr>
                <w:rFonts w:hint="eastAsia" w:ascii="仿宋" w:hAnsi="仿宋" w:eastAsia="仿宋" w:cs="Times New Roman"/>
                <w:bCs/>
                <w:szCs w:val="21"/>
              </w:rPr>
              <w:t>红军北上抗日先遣队攻克罗源城指挥部旧址</w:t>
            </w:r>
          </w:p>
        </w:tc>
        <w:tc>
          <w:tcPr>
            <w:tcW w:w="851" w:type="dxa"/>
            <w:vAlign w:val="center"/>
          </w:tcPr>
          <w:p w14:paraId="124E18A3">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79527D15">
            <w:pPr>
              <w:spacing w:line="360" w:lineRule="exact"/>
              <w:jc w:val="center"/>
              <w:rPr>
                <w:rFonts w:ascii="仿宋" w:hAnsi="仿宋" w:eastAsia="仿宋" w:cs="Times New Roman"/>
                <w:bCs/>
                <w:szCs w:val="21"/>
              </w:rPr>
            </w:pPr>
            <w:r>
              <w:rPr>
                <w:rFonts w:hint="eastAsia" w:ascii="仿宋" w:hAnsi="仿宋" w:eastAsia="仿宋" w:cs="Times New Roman"/>
                <w:bCs/>
                <w:szCs w:val="21"/>
              </w:rPr>
              <w:t>罗源县</w:t>
            </w:r>
          </w:p>
        </w:tc>
        <w:tc>
          <w:tcPr>
            <w:tcW w:w="1418" w:type="dxa"/>
            <w:vAlign w:val="center"/>
          </w:tcPr>
          <w:p w14:paraId="17C71D16">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6E402F13">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DBE20E8">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6450D80E">
            <w:pPr>
              <w:spacing w:line="360" w:lineRule="exact"/>
              <w:rPr>
                <w:rFonts w:ascii="仿宋" w:hAnsi="仿宋" w:eastAsia="仿宋" w:cs="Times New Roman"/>
                <w:bCs/>
                <w:szCs w:val="21"/>
              </w:rPr>
            </w:pPr>
            <w:r>
              <w:rPr>
                <w:rFonts w:hint="eastAsia" w:ascii="仿宋" w:hAnsi="仿宋" w:eastAsia="仿宋" w:cs="Times New Roman"/>
                <w:bCs/>
                <w:szCs w:val="21"/>
              </w:rPr>
              <w:t>红军北上</w:t>
            </w:r>
            <w:r>
              <w:rPr>
                <w:rFonts w:ascii="仿宋" w:hAnsi="仿宋" w:eastAsia="仿宋" w:cs="Times New Roman"/>
                <w:bCs/>
                <w:szCs w:val="21"/>
              </w:rPr>
              <w:t>抗日先遣队挺</w:t>
            </w:r>
            <w:r>
              <w:rPr>
                <w:rFonts w:hint="eastAsia" w:ascii="仿宋" w:hAnsi="仿宋" w:eastAsia="仿宋" w:cs="Times New Roman"/>
                <w:bCs/>
                <w:szCs w:val="21"/>
              </w:rPr>
              <w:t>进</w:t>
            </w:r>
            <w:r>
              <w:rPr>
                <w:rFonts w:ascii="仿宋" w:hAnsi="仿宋" w:eastAsia="仿宋" w:cs="Times New Roman"/>
                <w:bCs/>
                <w:szCs w:val="21"/>
              </w:rPr>
              <w:t>罗源，解放罗源县城，打通了宁德、连江等小</w:t>
            </w:r>
            <w:r>
              <w:rPr>
                <w:rFonts w:hint="eastAsia" w:ascii="仿宋" w:hAnsi="仿宋" w:eastAsia="仿宋" w:cs="Times New Roman"/>
                <w:bCs/>
                <w:szCs w:val="21"/>
              </w:rPr>
              <w:t>游击</w:t>
            </w:r>
            <w:r>
              <w:rPr>
                <w:rFonts w:ascii="仿宋" w:hAnsi="仿宋" w:eastAsia="仿宋" w:cs="Times New Roman"/>
                <w:bCs/>
                <w:szCs w:val="21"/>
              </w:rPr>
              <w:t>区之间的联系，大地鼓舞了整个闽东党组织和人民的斗志。</w:t>
            </w:r>
          </w:p>
        </w:tc>
      </w:tr>
      <w:tr w14:paraId="0EE9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0ACA837">
            <w:pPr>
              <w:jc w:val="center"/>
              <w:rPr>
                <w:rFonts w:ascii="仿宋" w:hAnsi="仿宋" w:eastAsia="仿宋" w:cs="Times New Roman"/>
                <w:b/>
                <w:bCs/>
                <w:szCs w:val="21"/>
              </w:rPr>
            </w:pPr>
            <w:r>
              <w:rPr>
                <w:rFonts w:hint="eastAsia" w:ascii="仿宋" w:hAnsi="仿宋" w:eastAsia="仿宋" w:cs="Times New Roman"/>
                <w:b/>
                <w:bCs/>
                <w:szCs w:val="21"/>
              </w:rPr>
              <w:t>18</w:t>
            </w:r>
          </w:p>
        </w:tc>
        <w:tc>
          <w:tcPr>
            <w:tcW w:w="1701" w:type="dxa"/>
            <w:vAlign w:val="center"/>
          </w:tcPr>
          <w:p w14:paraId="6C8F6DDA">
            <w:pPr>
              <w:spacing w:line="360" w:lineRule="exact"/>
              <w:jc w:val="center"/>
              <w:rPr>
                <w:rFonts w:ascii="仿宋" w:hAnsi="仿宋" w:eastAsia="仿宋" w:cs="Times New Roman"/>
                <w:bCs/>
                <w:szCs w:val="21"/>
              </w:rPr>
            </w:pPr>
            <w:r>
              <w:rPr>
                <w:rFonts w:hint="eastAsia" w:ascii="仿宋" w:hAnsi="仿宋" w:eastAsia="仿宋" w:cs="Times New Roman"/>
                <w:bCs/>
                <w:szCs w:val="21"/>
              </w:rPr>
              <w:t>中共罗源县应德支部旧址</w:t>
            </w:r>
          </w:p>
        </w:tc>
        <w:tc>
          <w:tcPr>
            <w:tcW w:w="851" w:type="dxa"/>
            <w:vAlign w:val="center"/>
          </w:tcPr>
          <w:p w14:paraId="5AC59B83">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44CFD16D">
            <w:pPr>
              <w:spacing w:line="360" w:lineRule="exact"/>
              <w:jc w:val="center"/>
              <w:rPr>
                <w:rFonts w:ascii="仿宋" w:hAnsi="仿宋" w:eastAsia="仿宋" w:cs="Times New Roman"/>
                <w:bCs/>
                <w:szCs w:val="21"/>
              </w:rPr>
            </w:pPr>
            <w:r>
              <w:rPr>
                <w:rFonts w:hint="eastAsia" w:ascii="仿宋" w:hAnsi="仿宋" w:eastAsia="仿宋" w:cs="Times New Roman"/>
                <w:bCs/>
                <w:szCs w:val="21"/>
              </w:rPr>
              <w:t>罗源县</w:t>
            </w:r>
          </w:p>
        </w:tc>
        <w:tc>
          <w:tcPr>
            <w:tcW w:w="1418" w:type="dxa"/>
            <w:vAlign w:val="center"/>
          </w:tcPr>
          <w:p w14:paraId="34877BD3">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17BA960C">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C55364C">
            <w:pPr>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3E964233">
            <w:pPr>
              <w:spacing w:line="360" w:lineRule="exact"/>
              <w:rPr>
                <w:rFonts w:ascii="仿宋" w:hAnsi="仿宋" w:eastAsia="仿宋" w:cs="Times New Roman"/>
                <w:bCs/>
                <w:szCs w:val="21"/>
              </w:rPr>
            </w:pPr>
            <w:r>
              <w:rPr>
                <w:rFonts w:hint="eastAsia" w:ascii="仿宋" w:hAnsi="仿宋" w:eastAsia="仿宋" w:cs="Times New Roman"/>
                <w:bCs/>
                <w:szCs w:val="21"/>
              </w:rPr>
              <w:t>应德支部是</w:t>
            </w:r>
            <w:r>
              <w:rPr>
                <w:rFonts w:ascii="仿宋" w:hAnsi="仿宋" w:eastAsia="仿宋" w:cs="Times New Roman"/>
                <w:bCs/>
                <w:szCs w:val="21"/>
              </w:rPr>
              <w:t>罗源县成立的第一个党支部，为后续的地下工作</w:t>
            </w:r>
            <w:r>
              <w:rPr>
                <w:rFonts w:hint="eastAsia" w:ascii="仿宋" w:hAnsi="仿宋" w:eastAsia="仿宋" w:cs="Times New Roman"/>
                <w:bCs/>
                <w:szCs w:val="21"/>
              </w:rPr>
              <w:t>以及</w:t>
            </w:r>
            <w:r>
              <w:rPr>
                <w:rFonts w:ascii="仿宋" w:hAnsi="仿宋" w:eastAsia="仿宋" w:cs="Times New Roman"/>
                <w:bCs/>
                <w:szCs w:val="21"/>
              </w:rPr>
              <w:t>抗日战争的胜利和</w:t>
            </w:r>
            <w:r>
              <w:rPr>
                <w:rFonts w:hint="eastAsia" w:ascii="仿宋" w:hAnsi="仿宋" w:eastAsia="仿宋" w:cs="Times New Roman"/>
                <w:bCs/>
                <w:szCs w:val="21"/>
              </w:rPr>
              <w:t>全国</w:t>
            </w:r>
            <w:r>
              <w:rPr>
                <w:rFonts w:ascii="仿宋" w:hAnsi="仿宋" w:eastAsia="仿宋" w:cs="Times New Roman"/>
                <w:bCs/>
                <w:szCs w:val="21"/>
              </w:rPr>
              <w:t>解放战争</w:t>
            </w:r>
            <w:r>
              <w:rPr>
                <w:rFonts w:hint="eastAsia" w:ascii="仿宋" w:hAnsi="仿宋" w:eastAsia="仿宋" w:cs="Times New Roman"/>
                <w:bCs/>
                <w:szCs w:val="21"/>
              </w:rPr>
              <w:t>作出了</w:t>
            </w:r>
            <w:r>
              <w:rPr>
                <w:rFonts w:ascii="仿宋" w:hAnsi="仿宋" w:eastAsia="仿宋" w:cs="Times New Roman"/>
                <w:bCs/>
                <w:szCs w:val="21"/>
              </w:rPr>
              <w:t>积极贡献。</w:t>
            </w:r>
          </w:p>
        </w:tc>
      </w:tr>
      <w:tr w14:paraId="50AB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75" w:type="dxa"/>
            <w:vAlign w:val="center"/>
          </w:tcPr>
          <w:p w14:paraId="606BC55B">
            <w:pPr>
              <w:jc w:val="center"/>
              <w:rPr>
                <w:rFonts w:ascii="仿宋" w:hAnsi="仿宋" w:eastAsia="仿宋" w:cs="Times New Roman"/>
                <w:b/>
                <w:bCs/>
                <w:szCs w:val="21"/>
              </w:rPr>
            </w:pPr>
            <w:r>
              <w:rPr>
                <w:rFonts w:hint="eastAsia" w:ascii="仿宋" w:hAnsi="仿宋" w:eastAsia="仿宋" w:cs="Times New Roman"/>
                <w:b/>
                <w:bCs/>
                <w:szCs w:val="21"/>
              </w:rPr>
              <w:t>19</w:t>
            </w:r>
          </w:p>
        </w:tc>
        <w:tc>
          <w:tcPr>
            <w:tcW w:w="1701" w:type="dxa"/>
            <w:vAlign w:val="center"/>
          </w:tcPr>
          <w:p w14:paraId="2C1DABAE">
            <w:pPr>
              <w:spacing w:line="360" w:lineRule="exact"/>
              <w:jc w:val="center"/>
              <w:rPr>
                <w:rFonts w:ascii="仿宋" w:hAnsi="仿宋" w:eastAsia="仿宋" w:cs="Times New Roman"/>
                <w:bCs/>
                <w:szCs w:val="21"/>
              </w:rPr>
            </w:pPr>
            <w:r>
              <w:rPr>
                <w:rFonts w:hint="eastAsia" w:ascii="仿宋" w:hAnsi="仿宋" w:eastAsia="仿宋" w:cs="Times New Roman"/>
                <w:bCs/>
                <w:szCs w:val="21"/>
              </w:rPr>
              <w:t>罗源县博物馆</w:t>
            </w:r>
          </w:p>
        </w:tc>
        <w:tc>
          <w:tcPr>
            <w:tcW w:w="851" w:type="dxa"/>
            <w:vAlign w:val="center"/>
          </w:tcPr>
          <w:p w14:paraId="20AED8E9">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5DCFEAC6">
            <w:pPr>
              <w:spacing w:line="360" w:lineRule="exact"/>
              <w:jc w:val="center"/>
              <w:rPr>
                <w:rFonts w:ascii="仿宋" w:hAnsi="仿宋" w:eastAsia="仿宋" w:cs="Times New Roman"/>
                <w:bCs/>
                <w:szCs w:val="21"/>
              </w:rPr>
            </w:pPr>
            <w:r>
              <w:rPr>
                <w:rFonts w:hint="eastAsia" w:ascii="仿宋" w:hAnsi="仿宋" w:eastAsia="仿宋" w:cs="Times New Roman"/>
                <w:bCs/>
                <w:szCs w:val="21"/>
              </w:rPr>
              <w:t>罗源县</w:t>
            </w:r>
          </w:p>
        </w:tc>
        <w:tc>
          <w:tcPr>
            <w:tcW w:w="1418" w:type="dxa"/>
            <w:vAlign w:val="center"/>
          </w:tcPr>
          <w:p w14:paraId="019C76A1">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7FC6313E">
            <w:pPr>
              <w:spacing w:line="360" w:lineRule="exact"/>
              <w:jc w:val="center"/>
              <w:rPr>
                <w:rFonts w:ascii="仿宋" w:hAnsi="仿宋" w:eastAsia="仿宋" w:cs="Times New Roman"/>
                <w:bCs/>
                <w:szCs w:val="21"/>
              </w:rPr>
            </w:pPr>
            <w:r>
              <w:rPr>
                <w:rFonts w:hint="eastAsia" w:ascii="仿宋" w:hAnsi="仿宋" w:eastAsia="仿宋" w:cs="Times New Roman"/>
                <w:bCs/>
                <w:szCs w:val="21"/>
              </w:rPr>
              <w:t>博物馆</w:t>
            </w:r>
          </w:p>
        </w:tc>
        <w:tc>
          <w:tcPr>
            <w:tcW w:w="2551" w:type="dxa"/>
            <w:vAlign w:val="center"/>
          </w:tcPr>
          <w:p w14:paraId="678362E0">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福建省党史教育基地、福州市青少年德育基地、罗源县爱国主义教育基地</w:t>
            </w:r>
          </w:p>
        </w:tc>
        <w:tc>
          <w:tcPr>
            <w:tcW w:w="4852" w:type="dxa"/>
            <w:vAlign w:val="center"/>
          </w:tcPr>
          <w:p w14:paraId="6A8AD3F3">
            <w:pPr>
              <w:spacing w:line="360" w:lineRule="exact"/>
              <w:rPr>
                <w:rFonts w:ascii="仿宋" w:hAnsi="仿宋" w:eastAsia="仿宋" w:cs="Times New Roman"/>
                <w:bCs/>
                <w:szCs w:val="21"/>
              </w:rPr>
            </w:pPr>
            <w:r>
              <w:rPr>
                <w:rFonts w:hint="eastAsia" w:ascii="仿宋" w:hAnsi="仿宋" w:eastAsia="仿宋" w:cs="Times New Roman"/>
                <w:bCs/>
                <w:szCs w:val="21"/>
              </w:rPr>
              <w:t>位于</w:t>
            </w:r>
            <w:r>
              <w:rPr>
                <w:rFonts w:ascii="仿宋" w:hAnsi="仿宋" w:eastAsia="仿宋" w:cs="Times New Roman"/>
                <w:bCs/>
                <w:szCs w:val="21"/>
              </w:rPr>
              <w:t>福州市罗源县城关，于</w:t>
            </w:r>
            <w:r>
              <w:rPr>
                <w:rFonts w:hint="eastAsia" w:ascii="仿宋" w:hAnsi="仿宋" w:eastAsia="仿宋" w:cs="Times New Roman"/>
                <w:bCs/>
                <w:szCs w:val="21"/>
              </w:rPr>
              <w:t>2005年5月</w:t>
            </w:r>
            <w:r>
              <w:rPr>
                <w:rFonts w:ascii="仿宋" w:hAnsi="仿宋" w:eastAsia="仿宋" w:cs="Times New Roman"/>
                <w:bCs/>
                <w:szCs w:val="21"/>
              </w:rPr>
              <w:t>正式对外开放，是一座展示罗源县历史、民族文化以及革命史教育的综合性博物馆。</w:t>
            </w:r>
          </w:p>
        </w:tc>
      </w:tr>
      <w:tr w14:paraId="0D14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75" w:type="dxa"/>
            <w:vAlign w:val="center"/>
          </w:tcPr>
          <w:p w14:paraId="0CE1AA9E">
            <w:pPr>
              <w:jc w:val="center"/>
              <w:rPr>
                <w:rFonts w:ascii="仿宋" w:hAnsi="仿宋" w:eastAsia="仿宋" w:cs="Times New Roman"/>
                <w:b/>
                <w:bCs/>
                <w:szCs w:val="21"/>
              </w:rPr>
            </w:pPr>
            <w:r>
              <w:rPr>
                <w:rFonts w:hint="eastAsia" w:ascii="仿宋" w:hAnsi="仿宋" w:eastAsia="仿宋" w:cs="Times New Roman"/>
                <w:b/>
                <w:bCs/>
                <w:szCs w:val="21"/>
              </w:rPr>
              <w:t>20</w:t>
            </w:r>
          </w:p>
        </w:tc>
        <w:tc>
          <w:tcPr>
            <w:tcW w:w="1701" w:type="dxa"/>
            <w:vAlign w:val="center"/>
          </w:tcPr>
          <w:p w14:paraId="27B976B4">
            <w:pPr>
              <w:spacing w:line="360" w:lineRule="exact"/>
              <w:jc w:val="center"/>
              <w:rPr>
                <w:rFonts w:ascii="仿宋" w:hAnsi="仿宋" w:eastAsia="仿宋" w:cs="Times New Roman"/>
                <w:bCs/>
                <w:szCs w:val="21"/>
              </w:rPr>
            </w:pPr>
            <w:r>
              <w:rPr>
                <w:rFonts w:hint="eastAsia" w:ascii="仿宋" w:hAnsi="仿宋" w:eastAsia="仿宋" w:cs="Times New Roman"/>
                <w:bCs/>
                <w:szCs w:val="21"/>
              </w:rPr>
              <w:t>项南住所暨《抗日救亡》周刊旧址</w:t>
            </w:r>
          </w:p>
        </w:tc>
        <w:tc>
          <w:tcPr>
            <w:tcW w:w="851" w:type="dxa"/>
            <w:vAlign w:val="center"/>
          </w:tcPr>
          <w:p w14:paraId="3011754C">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3F0D9E2D">
            <w:pPr>
              <w:spacing w:line="360" w:lineRule="exact"/>
              <w:jc w:val="center"/>
              <w:rPr>
                <w:rFonts w:ascii="仿宋" w:hAnsi="仿宋" w:eastAsia="仿宋" w:cs="Times New Roman"/>
                <w:bCs/>
                <w:szCs w:val="21"/>
              </w:rPr>
            </w:pPr>
            <w:r>
              <w:rPr>
                <w:rFonts w:hint="eastAsia" w:ascii="仿宋" w:hAnsi="仿宋" w:eastAsia="仿宋" w:cs="Times New Roman"/>
                <w:bCs/>
                <w:szCs w:val="21"/>
              </w:rPr>
              <w:t>闽清县</w:t>
            </w:r>
          </w:p>
        </w:tc>
        <w:tc>
          <w:tcPr>
            <w:tcW w:w="1418" w:type="dxa"/>
            <w:vAlign w:val="center"/>
          </w:tcPr>
          <w:p w14:paraId="608A8565">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5CCB94DC">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6ADE13B">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省级文物保护单位福建省党史教育基地、福州市青少年德育基地</w:t>
            </w:r>
          </w:p>
        </w:tc>
        <w:tc>
          <w:tcPr>
            <w:tcW w:w="4852" w:type="dxa"/>
            <w:vAlign w:val="center"/>
          </w:tcPr>
          <w:p w14:paraId="5A566315">
            <w:pPr>
              <w:spacing w:line="360" w:lineRule="exact"/>
              <w:rPr>
                <w:rFonts w:ascii="仿宋" w:hAnsi="仿宋" w:eastAsia="仿宋" w:cs="Times New Roman"/>
                <w:bCs/>
                <w:szCs w:val="21"/>
              </w:rPr>
            </w:pPr>
            <w:r>
              <w:rPr>
                <w:rFonts w:hint="eastAsia" w:ascii="仿宋" w:hAnsi="仿宋" w:eastAsia="仿宋" w:cs="Times New Roman"/>
                <w:bCs/>
                <w:szCs w:val="21"/>
              </w:rPr>
              <w:t>项南</w:t>
            </w:r>
            <w:r>
              <w:rPr>
                <w:rFonts w:ascii="仿宋" w:hAnsi="仿宋" w:eastAsia="仿宋" w:cs="Times New Roman"/>
                <w:bCs/>
                <w:szCs w:val="21"/>
              </w:rPr>
              <w:t>、舒</w:t>
            </w:r>
            <w:r>
              <w:rPr>
                <w:rFonts w:hint="eastAsia" w:ascii="仿宋" w:hAnsi="仿宋" w:eastAsia="仿宋" w:cs="Times New Roman"/>
                <w:bCs/>
                <w:szCs w:val="21"/>
              </w:rPr>
              <w:t>诚</w:t>
            </w:r>
            <w:r>
              <w:rPr>
                <w:rFonts w:ascii="仿宋" w:hAnsi="仿宋" w:eastAsia="仿宋" w:cs="Times New Roman"/>
                <w:bCs/>
                <w:szCs w:val="21"/>
              </w:rPr>
              <w:t>等革命青年</w:t>
            </w:r>
            <w:r>
              <w:rPr>
                <w:rFonts w:hint="eastAsia" w:ascii="仿宋" w:hAnsi="仿宋" w:eastAsia="仿宋" w:cs="Times New Roman"/>
                <w:bCs/>
                <w:szCs w:val="21"/>
              </w:rPr>
              <w:t>在</w:t>
            </w:r>
            <w:r>
              <w:rPr>
                <w:rFonts w:ascii="仿宋" w:hAnsi="仿宋" w:eastAsia="仿宋" w:cs="Times New Roman"/>
                <w:bCs/>
                <w:szCs w:val="21"/>
              </w:rPr>
              <w:t>闽清组织战士民教流动工作队，</w:t>
            </w:r>
            <w:r>
              <w:rPr>
                <w:rFonts w:hint="eastAsia" w:ascii="仿宋" w:hAnsi="仿宋" w:eastAsia="仿宋" w:cs="Times New Roman"/>
                <w:bCs/>
                <w:szCs w:val="21"/>
              </w:rPr>
              <w:t>创作</w:t>
            </w:r>
            <w:r>
              <w:rPr>
                <w:rFonts w:ascii="仿宋" w:hAnsi="仿宋" w:eastAsia="仿宋" w:cs="Times New Roman"/>
                <w:bCs/>
                <w:szCs w:val="21"/>
              </w:rPr>
              <w:t>编排了一系列的抗日救亡</w:t>
            </w:r>
            <w:r>
              <w:rPr>
                <w:rFonts w:hint="eastAsia" w:ascii="仿宋" w:hAnsi="仿宋" w:eastAsia="仿宋" w:cs="Times New Roman"/>
                <w:bCs/>
                <w:szCs w:val="21"/>
              </w:rPr>
              <w:t>歌曲</w:t>
            </w:r>
            <w:r>
              <w:rPr>
                <w:rFonts w:ascii="仿宋" w:hAnsi="仿宋" w:eastAsia="仿宋" w:cs="Times New Roman"/>
                <w:bCs/>
                <w:szCs w:val="21"/>
              </w:rPr>
              <w:t>和话剧</w:t>
            </w:r>
            <w:r>
              <w:rPr>
                <w:rFonts w:hint="eastAsia" w:ascii="仿宋" w:hAnsi="仿宋" w:eastAsia="仿宋" w:cs="Times New Roman"/>
                <w:bCs/>
                <w:szCs w:val="21"/>
              </w:rPr>
              <w:t>；</w:t>
            </w:r>
            <w:r>
              <w:rPr>
                <w:rFonts w:ascii="仿宋" w:hAnsi="仿宋" w:eastAsia="仿宋" w:cs="Times New Roman"/>
                <w:bCs/>
                <w:szCs w:val="21"/>
              </w:rPr>
              <w:t>黄开修在八一三事变后回到家中创办《</w:t>
            </w:r>
            <w:r>
              <w:rPr>
                <w:rFonts w:hint="eastAsia" w:ascii="仿宋" w:hAnsi="仿宋" w:eastAsia="仿宋" w:cs="Times New Roman"/>
                <w:bCs/>
                <w:szCs w:val="21"/>
              </w:rPr>
              <w:t>抗日救亡</w:t>
            </w:r>
            <w:r>
              <w:rPr>
                <w:rFonts w:ascii="仿宋" w:hAnsi="仿宋" w:eastAsia="仿宋" w:cs="Times New Roman"/>
                <w:bCs/>
                <w:szCs w:val="21"/>
              </w:rPr>
              <w:t>》</w:t>
            </w:r>
            <w:r>
              <w:rPr>
                <w:rFonts w:hint="eastAsia" w:ascii="仿宋" w:hAnsi="仿宋" w:eastAsia="仿宋" w:cs="Times New Roman"/>
                <w:bCs/>
                <w:szCs w:val="21"/>
              </w:rPr>
              <w:t>周刊</w:t>
            </w:r>
            <w:r>
              <w:rPr>
                <w:rFonts w:ascii="仿宋" w:hAnsi="仿宋" w:eastAsia="仿宋" w:cs="Times New Roman"/>
                <w:bCs/>
                <w:szCs w:val="21"/>
              </w:rPr>
              <w:t>，</w:t>
            </w:r>
            <w:r>
              <w:rPr>
                <w:rFonts w:hint="eastAsia" w:ascii="仿宋" w:hAnsi="仿宋" w:eastAsia="仿宋" w:cs="Times New Roman"/>
                <w:bCs/>
                <w:szCs w:val="21"/>
              </w:rPr>
              <w:t>为</w:t>
            </w:r>
            <w:r>
              <w:rPr>
                <w:rFonts w:ascii="仿宋" w:hAnsi="仿宋" w:eastAsia="仿宋" w:cs="Times New Roman"/>
                <w:bCs/>
                <w:szCs w:val="21"/>
              </w:rPr>
              <w:t>宣传解放战争的</w:t>
            </w:r>
            <w:r>
              <w:rPr>
                <w:rFonts w:hint="eastAsia" w:ascii="仿宋" w:hAnsi="仿宋" w:eastAsia="仿宋" w:cs="Times New Roman"/>
                <w:bCs/>
                <w:szCs w:val="21"/>
              </w:rPr>
              <w:t>形势</w:t>
            </w:r>
            <w:r>
              <w:rPr>
                <w:rFonts w:ascii="仿宋" w:hAnsi="仿宋" w:eastAsia="仿宋" w:cs="Times New Roman"/>
                <w:bCs/>
                <w:szCs w:val="21"/>
              </w:rPr>
              <w:t>，扩大党的影响</w:t>
            </w:r>
            <w:r>
              <w:rPr>
                <w:rFonts w:hint="eastAsia" w:ascii="仿宋" w:hAnsi="仿宋" w:eastAsia="仿宋" w:cs="Times New Roman"/>
                <w:bCs/>
                <w:szCs w:val="21"/>
              </w:rPr>
              <w:t>做出了</w:t>
            </w:r>
            <w:r>
              <w:rPr>
                <w:rFonts w:ascii="仿宋" w:hAnsi="仿宋" w:eastAsia="仿宋" w:cs="Times New Roman"/>
                <w:bCs/>
                <w:szCs w:val="21"/>
              </w:rPr>
              <w:t>积极</w:t>
            </w:r>
            <w:r>
              <w:rPr>
                <w:rFonts w:hint="eastAsia" w:ascii="仿宋" w:hAnsi="仿宋" w:eastAsia="仿宋" w:cs="Times New Roman"/>
                <w:bCs/>
                <w:szCs w:val="21"/>
              </w:rPr>
              <w:t>贡献</w:t>
            </w:r>
            <w:r>
              <w:rPr>
                <w:rFonts w:ascii="仿宋" w:hAnsi="仿宋" w:eastAsia="仿宋" w:cs="Times New Roman"/>
                <w:bCs/>
                <w:szCs w:val="21"/>
              </w:rPr>
              <w:t>。</w:t>
            </w:r>
          </w:p>
        </w:tc>
      </w:tr>
      <w:tr w14:paraId="2294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5" w:type="dxa"/>
            <w:vAlign w:val="center"/>
          </w:tcPr>
          <w:p w14:paraId="2FDD0F41">
            <w:pPr>
              <w:jc w:val="center"/>
              <w:rPr>
                <w:rFonts w:ascii="仿宋" w:hAnsi="仿宋" w:eastAsia="仿宋" w:cs="Times New Roman"/>
                <w:b/>
                <w:bCs/>
                <w:szCs w:val="21"/>
              </w:rPr>
            </w:pPr>
            <w:r>
              <w:rPr>
                <w:rFonts w:hint="eastAsia" w:ascii="仿宋" w:hAnsi="仿宋" w:eastAsia="仿宋" w:cs="Times New Roman"/>
                <w:b/>
                <w:bCs/>
                <w:szCs w:val="21"/>
              </w:rPr>
              <w:t>21</w:t>
            </w:r>
          </w:p>
        </w:tc>
        <w:tc>
          <w:tcPr>
            <w:tcW w:w="1701" w:type="dxa"/>
            <w:vAlign w:val="center"/>
          </w:tcPr>
          <w:p w14:paraId="17A7481B">
            <w:pPr>
              <w:spacing w:line="360" w:lineRule="exact"/>
              <w:jc w:val="center"/>
              <w:rPr>
                <w:rFonts w:ascii="仿宋" w:hAnsi="仿宋" w:eastAsia="仿宋" w:cs="Times New Roman"/>
                <w:bCs/>
                <w:szCs w:val="21"/>
              </w:rPr>
            </w:pPr>
            <w:r>
              <w:rPr>
                <w:rFonts w:hint="eastAsia" w:ascii="仿宋" w:hAnsi="仿宋" w:eastAsia="仿宋" w:cs="Times New Roman"/>
                <w:bCs/>
                <w:szCs w:val="21"/>
              </w:rPr>
              <w:t>战时民众教育流动工作队队部旧址</w:t>
            </w:r>
          </w:p>
        </w:tc>
        <w:tc>
          <w:tcPr>
            <w:tcW w:w="851" w:type="dxa"/>
            <w:vAlign w:val="center"/>
          </w:tcPr>
          <w:p w14:paraId="54430715">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6EC6A150">
            <w:pPr>
              <w:spacing w:line="360" w:lineRule="exact"/>
              <w:jc w:val="center"/>
              <w:rPr>
                <w:rFonts w:ascii="仿宋" w:hAnsi="仿宋" w:eastAsia="仿宋" w:cs="Times New Roman"/>
                <w:bCs/>
                <w:szCs w:val="21"/>
              </w:rPr>
            </w:pPr>
            <w:r>
              <w:rPr>
                <w:rFonts w:hint="eastAsia" w:ascii="仿宋" w:hAnsi="仿宋" w:eastAsia="仿宋" w:cs="Times New Roman"/>
                <w:bCs/>
                <w:szCs w:val="21"/>
              </w:rPr>
              <w:t>闽清县</w:t>
            </w:r>
          </w:p>
        </w:tc>
        <w:tc>
          <w:tcPr>
            <w:tcW w:w="1418" w:type="dxa"/>
            <w:vAlign w:val="center"/>
          </w:tcPr>
          <w:p w14:paraId="59A99430">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5F5653B3">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58E8BDB">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县级文物保护单位、闽清县爱国主义教育基地</w:t>
            </w:r>
          </w:p>
        </w:tc>
        <w:tc>
          <w:tcPr>
            <w:tcW w:w="4852" w:type="dxa"/>
            <w:vAlign w:val="center"/>
          </w:tcPr>
          <w:p w14:paraId="25D2FA0C">
            <w:pPr>
              <w:spacing w:line="360" w:lineRule="exact"/>
              <w:rPr>
                <w:rFonts w:ascii="仿宋" w:hAnsi="仿宋" w:eastAsia="仿宋" w:cs="Times New Roman"/>
                <w:bCs/>
                <w:szCs w:val="21"/>
              </w:rPr>
            </w:pPr>
            <w:r>
              <w:rPr>
                <w:rFonts w:hint="eastAsia" w:ascii="仿宋" w:hAnsi="仿宋" w:eastAsia="仿宋" w:cs="Times New Roman"/>
                <w:bCs/>
                <w:szCs w:val="21"/>
              </w:rPr>
              <w:t>战时民众教育流动工作队队部旧址卫浴</w:t>
            </w:r>
            <w:r>
              <w:rPr>
                <w:rFonts w:ascii="仿宋" w:hAnsi="仿宋" w:eastAsia="仿宋" w:cs="Times New Roman"/>
                <w:bCs/>
                <w:szCs w:val="21"/>
              </w:rPr>
              <w:t>闽清县梅城镇城北大街文庙，县战工</w:t>
            </w:r>
            <w:r>
              <w:rPr>
                <w:rFonts w:hint="eastAsia" w:ascii="仿宋" w:hAnsi="仿宋" w:eastAsia="仿宋" w:cs="Times New Roman"/>
                <w:bCs/>
                <w:szCs w:val="21"/>
              </w:rPr>
              <w:t>队</w:t>
            </w:r>
            <w:r>
              <w:rPr>
                <w:rFonts w:ascii="仿宋" w:hAnsi="仿宋" w:eastAsia="仿宋" w:cs="Times New Roman"/>
                <w:bCs/>
                <w:szCs w:val="21"/>
              </w:rPr>
              <w:t>以县文庙</w:t>
            </w:r>
            <w:r>
              <w:rPr>
                <w:rFonts w:hint="eastAsia" w:ascii="仿宋" w:hAnsi="仿宋" w:eastAsia="仿宋" w:cs="Times New Roman"/>
                <w:bCs/>
                <w:szCs w:val="21"/>
              </w:rPr>
              <w:t>为</w:t>
            </w:r>
            <w:r>
              <w:rPr>
                <w:rFonts w:ascii="仿宋" w:hAnsi="仿宋" w:eastAsia="仿宋" w:cs="Times New Roman"/>
                <w:bCs/>
                <w:szCs w:val="21"/>
              </w:rPr>
              <w:t>战地，多次演出</w:t>
            </w:r>
            <w:r>
              <w:rPr>
                <w:rFonts w:hint="eastAsia" w:ascii="仿宋" w:hAnsi="仿宋" w:eastAsia="仿宋" w:cs="Times New Roman"/>
                <w:bCs/>
                <w:szCs w:val="21"/>
              </w:rPr>
              <w:t>抗日救亡</w:t>
            </w:r>
            <w:r>
              <w:rPr>
                <w:rFonts w:ascii="仿宋" w:hAnsi="仿宋" w:eastAsia="仿宋" w:cs="Times New Roman"/>
                <w:bCs/>
                <w:szCs w:val="21"/>
              </w:rPr>
              <w:t>的节目，组织开展抗日救亡运动</w:t>
            </w:r>
            <w:r>
              <w:rPr>
                <w:rFonts w:hint="eastAsia" w:ascii="仿宋" w:hAnsi="仿宋" w:eastAsia="仿宋" w:cs="Times New Roman"/>
                <w:bCs/>
                <w:szCs w:val="21"/>
              </w:rPr>
              <w:t>，</w:t>
            </w:r>
            <w:r>
              <w:rPr>
                <w:rFonts w:ascii="仿宋" w:hAnsi="仿宋" w:eastAsia="仿宋" w:cs="Times New Roman"/>
                <w:bCs/>
                <w:szCs w:val="21"/>
              </w:rPr>
              <w:t>给闽清人民极大的鼓舞。</w:t>
            </w:r>
          </w:p>
        </w:tc>
      </w:tr>
      <w:tr w14:paraId="4B01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75" w:type="dxa"/>
            <w:vAlign w:val="center"/>
          </w:tcPr>
          <w:p w14:paraId="709211E3">
            <w:pPr>
              <w:jc w:val="center"/>
              <w:rPr>
                <w:rFonts w:ascii="仿宋" w:hAnsi="仿宋" w:eastAsia="仿宋" w:cs="Times New Roman"/>
                <w:b/>
                <w:bCs/>
                <w:szCs w:val="21"/>
              </w:rPr>
            </w:pPr>
            <w:r>
              <w:rPr>
                <w:rFonts w:hint="eastAsia" w:ascii="仿宋" w:hAnsi="仿宋" w:eastAsia="仿宋" w:cs="Times New Roman"/>
                <w:b/>
                <w:bCs/>
                <w:szCs w:val="21"/>
              </w:rPr>
              <w:t>22</w:t>
            </w:r>
          </w:p>
        </w:tc>
        <w:tc>
          <w:tcPr>
            <w:tcW w:w="1701" w:type="dxa"/>
            <w:vAlign w:val="center"/>
          </w:tcPr>
          <w:p w14:paraId="56F155E0">
            <w:pPr>
              <w:spacing w:line="360" w:lineRule="exact"/>
              <w:jc w:val="center"/>
              <w:rPr>
                <w:rFonts w:ascii="仿宋" w:hAnsi="仿宋" w:eastAsia="仿宋" w:cs="Times New Roman"/>
                <w:bCs/>
                <w:szCs w:val="21"/>
              </w:rPr>
            </w:pPr>
            <w:r>
              <w:rPr>
                <w:rFonts w:hint="eastAsia" w:ascii="仿宋" w:hAnsi="仿宋" w:eastAsia="仿宋" w:cs="Times New Roman"/>
                <w:bCs/>
                <w:szCs w:val="21"/>
              </w:rPr>
              <w:t>闽清县革命烈士陵园</w:t>
            </w:r>
          </w:p>
        </w:tc>
        <w:tc>
          <w:tcPr>
            <w:tcW w:w="851" w:type="dxa"/>
            <w:vAlign w:val="center"/>
          </w:tcPr>
          <w:p w14:paraId="6348A3B4">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3038BA8C">
            <w:pPr>
              <w:spacing w:line="360" w:lineRule="exact"/>
              <w:jc w:val="center"/>
              <w:rPr>
                <w:rFonts w:ascii="仿宋" w:hAnsi="仿宋" w:eastAsia="仿宋" w:cs="Times New Roman"/>
                <w:bCs/>
                <w:szCs w:val="21"/>
              </w:rPr>
            </w:pPr>
            <w:r>
              <w:rPr>
                <w:rFonts w:hint="eastAsia" w:ascii="仿宋" w:hAnsi="仿宋" w:eastAsia="仿宋" w:cs="Times New Roman"/>
                <w:bCs/>
                <w:szCs w:val="21"/>
              </w:rPr>
              <w:t>闽清县</w:t>
            </w:r>
          </w:p>
        </w:tc>
        <w:tc>
          <w:tcPr>
            <w:tcW w:w="1418" w:type="dxa"/>
            <w:vAlign w:val="center"/>
          </w:tcPr>
          <w:p w14:paraId="1213913B">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4BF5236D">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50157AF6">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县级文物保护单位、闽清县爱国主义教育基地、福建省党史教育基地</w:t>
            </w:r>
          </w:p>
        </w:tc>
        <w:tc>
          <w:tcPr>
            <w:tcW w:w="4852" w:type="dxa"/>
            <w:vAlign w:val="center"/>
          </w:tcPr>
          <w:p w14:paraId="4BE3336D">
            <w:pPr>
              <w:spacing w:line="360" w:lineRule="exact"/>
              <w:rPr>
                <w:rFonts w:ascii="仿宋" w:hAnsi="仿宋" w:eastAsia="仿宋" w:cs="Times New Roman"/>
                <w:bCs/>
                <w:szCs w:val="21"/>
              </w:rPr>
            </w:pPr>
            <w:r>
              <w:rPr>
                <w:rFonts w:ascii="仿宋" w:hAnsi="仿宋" w:eastAsia="仿宋" w:cs="Times New Roman"/>
                <w:bCs/>
                <w:szCs w:val="21"/>
              </w:rPr>
              <w:t>新民主主义时期，许多闽清籍儿女牺牲在民族独立和人民解放的战场，为了缅怀先烈，激励后人，于</w:t>
            </w:r>
            <w:r>
              <w:rPr>
                <w:rFonts w:hint="eastAsia" w:ascii="仿宋" w:hAnsi="仿宋" w:eastAsia="仿宋" w:cs="Times New Roman"/>
                <w:bCs/>
                <w:szCs w:val="21"/>
              </w:rPr>
              <w:t>1</w:t>
            </w:r>
            <w:r>
              <w:rPr>
                <w:rFonts w:ascii="仿宋" w:hAnsi="仿宋" w:eastAsia="仿宋" w:cs="Times New Roman"/>
                <w:bCs/>
                <w:szCs w:val="21"/>
              </w:rPr>
              <w:t>963年特建此陵园。</w:t>
            </w:r>
          </w:p>
        </w:tc>
      </w:tr>
      <w:tr w14:paraId="1AA3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5" w:type="dxa"/>
            <w:vAlign w:val="center"/>
          </w:tcPr>
          <w:p w14:paraId="0D099F49">
            <w:pPr>
              <w:jc w:val="center"/>
              <w:rPr>
                <w:rFonts w:ascii="仿宋" w:hAnsi="仿宋" w:eastAsia="仿宋" w:cs="Times New Roman"/>
                <w:b/>
                <w:bCs/>
                <w:szCs w:val="21"/>
              </w:rPr>
            </w:pPr>
            <w:r>
              <w:rPr>
                <w:rFonts w:hint="eastAsia" w:ascii="仿宋" w:hAnsi="仿宋" w:eastAsia="仿宋" w:cs="Times New Roman"/>
                <w:b/>
                <w:bCs/>
                <w:szCs w:val="21"/>
              </w:rPr>
              <w:t>23</w:t>
            </w:r>
          </w:p>
        </w:tc>
        <w:tc>
          <w:tcPr>
            <w:tcW w:w="1701" w:type="dxa"/>
            <w:vAlign w:val="center"/>
          </w:tcPr>
          <w:p w14:paraId="06DF2907">
            <w:pPr>
              <w:spacing w:line="360" w:lineRule="exact"/>
              <w:jc w:val="center"/>
              <w:rPr>
                <w:rFonts w:ascii="仿宋" w:hAnsi="仿宋" w:eastAsia="仿宋" w:cs="Times New Roman"/>
                <w:bCs/>
                <w:szCs w:val="21"/>
              </w:rPr>
            </w:pPr>
            <w:r>
              <w:rPr>
                <w:rFonts w:hint="eastAsia" w:ascii="仿宋" w:hAnsi="仿宋" w:eastAsia="仿宋" w:cs="Times New Roman"/>
                <w:bCs/>
                <w:szCs w:val="21"/>
              </w:rPr>
              <w:t>中共福建省委旧址纪念馆、纪念碑</w:t>
            </w:r>
          </w:p>
        </w:tc>
        <w:tc>
          <w:tcPr>
            <w:tcW w:w="851" w:type="dxa"/>
            <w:vAlign w:val="center"/>
          </w:tcPr>
          <w:p w14:paraId="78AF94CE">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6F3E23EC">
            <w:pPr>
              <w:spacing w:line="360" w:lineRule="exact"/>
              <w:jc w:val="center"/>
              <w:rPr>
                <w:rFonts w:ascii="仿宋" w:hAnsi="仿宋" w:eastAsia="仿宋" w:cs="Times New Roman"/>
                <w:bCs/>
                <w:szCs w:val="21"/>
              </w:rPr>
            </w:pPr>
            <w:r>
              <w:rPr>
                <w:rFonts w:hint="eastAsia" w:ascii="仿宋" w:hAnsi="仿宋" w:eastAsia="仿宋" w:cs="Times New Roman"/>
                <w:bCs/>
                <w:szCs w:val="21"/>
              </w:rPr>
              <w:t>永泰县</w:t>
            </w:r>
          </w:p>
        </w:tc>
        <w:tc>
          <w:tcPr>
            <w:tcW w:w="1418" w:type="dxa"/>
            <w:vAlign w:val="center"/>
          </w:tcPr>
          <w:p w14:paraId="1056DC86">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7DE27282">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77976E4E">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福州市爱国主义教育基地、福建省党史教育基地</w:t>
            </w:r>
          </w:p>
        </w:tc>
        <w:tc>
          <w:tcPr>
            <w:tcW w:w="4852" w:type="dxa"/>
            <w:vAlign w:val="center"/>
          </w:tcPr>
          <w:p w14:paraId="4BD8B45C">
            <w:pPr>
              <w:spacing w:line="360" w:lineRule="exact"/>
              <w:rPr>
                <w:rFonts w:ascii="仿宋" w:hAnsi="仿宋" w:eastAsia="仿宋" w:cs="Times New Roman"/>
                <w:bCs/>
                <w:szCs w:val="21"/>
              </w:rPr>
            </w:pPr>
            <w:r>
              <w:rPr>
                <w:rFonts w:ascii="仿宋" w:hAnsi="仿宋" w:eastAsia="仿宋" w:cs="Times New Roman"/>
                <w:bCs/>
                <w:szCs w:val="21"/>
              </w:rPr>
              <w:t>中国仿古四合院建筑风格，</w:t>
            </w:r>
            <w:r>
              <w:rPr>
                <w:rFonts w:hint="eastAsia" w:ascii="仿宋" w:hAnsi="仿宋" w:eastAsia="仿宋" w:cs="Times New Roman"/>
                <w:bCs/>
                <w:szCs w:val="21"/>
              </w:rPr>
              <w:t>为纪念中共福建省委在青溪、官烈领导全省人民开展抗日武装斗争的历史功绩而建。</w:t>
            </w:r>
          </w:p>
        </w:tc>
      </w:tr>
      <w:tr w14:paraId="3C15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2339FE8">
            <w:pPr>
              <w:jc w:val="center"/>
              <w:rPr>
                <w:rFonts w:ascii="仿宋" w:hAnsi="仿宋" w:eastAsia="仿宋" w:cs="Times New Roman"/>
                <w:b/>
                <w:bCs/>
                <w:szCs w:val="21"/>
              </w:rPr>
            </w:pPr>
            <w:r>
              <w:rPr>
                <w:rFonts w:hint="eastAsia" w:ascii="仿宋" w:hAnsi="仿宋" w:eastAsia="仿宋" w:cs="Times New Roman"/>
                <w:b/>
                <w:bCs/>
                <w:szCs w:val="21"/>
              </w:rPr>
              <w:t>24</w:t>
            </w:r>
          </w:p>
        </w:tc>
        <w:tc>
          <w:tcPr>
            <w:tcW w:w="1701" w:type="dxa"/>
            <w:vAlign w:val="center"/>
          </w:tcPr>
          <w:p w14:paraId="2BDFD330">
            <w:pPr>
              <w:spacing w:line="360" w:lineRule="exact"/>
              <w:jc w:val="center"/>
              <w:rPr>
                <w:rFonts w:ascii="仿宋" w:hAnsi="仿宋" w:eastAsia="仿宋" w:cs="Times New Roman"/>
                <w:bCs/>
                <w:szCs w:val="21"/>
              </w:rPr>
            </w:pPr>
            <w:r>
              <w:rPr>
                <w:rFonts w:hint="eastAsia" w:ascii="仿宋" w:hAnsi="仿宋" w:eastAsia="仿宋" w:cs="Times New Roman"/>
                <w:bCs/>
                <w:szCs w:val="21"/>
              </w:rPr>
              <w:t>嵩口镇中共福建省委、闽中特委联络站旧址</w:t>
            </w:r>
          </w:p>
        </w:tc>
        <w:tc>
          <w:tcPr>
            <w:tcW w:w="851" w:type="dxa"/>
            <w:vAlign w:val="center"/>
          </w:tcPr>
          <w:p w14:paraId="4FD01629">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21A4BD56">
            <w:pPr>
              <w:spacing w:line="360" w:lineRule="exact"/>
              <w:jc w:val="center"/>
              <w:rPr>
                <w:rFonts w:ascii="仿宋" w:hAnsi="仿宋" w:eastAsia="仿宋" w:cs="Times New Roman"/>
                <w:bCs/>
                <w:szCs w:val="21"/>
              </w:rPr>
            </w:pPr>
            <w:r>
              <w:rPr>
                <w:rFonts w:hint="eastAsia" w:ascii="仿宋" w:hAnsi="仿宋" w:eastAsia="仿宋" w:cs="Times New Roman"/>
                <w:bCs/>
                <w:szCs w:val="21"/>
              </w:rPr>
              <w:t>永泰县</w:t>
            </w:r>
          </w:p>
        </w:tc>
        <w:tc>
          <w:tcPr>
            <w:tcW w:w="1418" w:type="dxa"/>
            <w:vAlign w:val="center"/>
          </w:tcPr>
          <w:p w14:paraId="181A551F">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55A9B409">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1895CCF">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5B2A187">
            <w:pPr>
              <w:spacing w:line="360" w:lineRule="exact"/>
              <w:rPr>
                <w:rFonts w:ascii="仿宋" w:hAnsi="仿宋" w:eastAsia="仿宋" w:cs="Times New Roman"/>
                <w:bCs/>
                <w:szCs w:val="21"/>
              </w:rPr>
            </w:pPr>
            <w:r>
              <w:rPr>
                <w:rFonts w:ascii="仿宋" w:hAnsi="仿宋" w:eastAsia="仿宋" w:cs="Times New Roman"/>
                <w:bCs/>
                <w:szCs w:val="21"/>
              </w:rPr>
              <w:t>赤水</w:t>
            </w:r>
            <w:r>
              <w:rPr>
                <w:rFonts w:hint="eastAsia" w:ascii="仿宋" w:hAnsi="仿宋" w:eastAsia="仿宋" w:cs="Times New Roman"/>
                <w:bCs/>
                <w:szCs w:val="21"/>
              </w:rPr>
              <w:t>是</w:t>
            </w:r>
            <w:r>
              <w:rPr>
                <w:rFonts w:ascii="仿宋" w:hAnsi="仿宋" w:eastAsia="仿宋" w:cs="Times New Roman"/>
                <w:bCs/>
                <w:szCs w:val="21"/>
              </w:rPr>
              <w:t>永德仙边区人民游击队活动地</w:t>
            </w:r>
            <w:r>
              <w:rPr>
                <w:rFonts w:hint="eastAsia" w:ascii="仿宋" w:hAnsi="仿宋" w:eastAsia="仿宋" w:cs="Times New Roman"/>
                <w:bCs/>
                <w:szCs w:val="21"/>
              </w:rPr>
              <w:t>、</w:t>
            </w:r>
            <w:r>
              <w:rPr>
                <w:rFonts w:ascii="仿宋" w:hAnsi="仿宋" w:eastAsia="仿宋" w:cs="Times New Roman"/>
                <w:bCs/>
                <w:szCs w:val="21"/>
              </w:rPr>
              <w:t>闽中特委联络站旧址，为纪念赤水村地下交通员黄声烟等人及赤水村群众为闽中特委活动作出的贡献</w:t>
            </w:r>
            <w:r>
              <w:rPr>
                <w:rFonts w:hint="eastAsia" w:ascii="仿宋" w:hAnsi="仿宋" w:eastAsia="仿宋" w:cs="Times New Roman"/>
                <w:bCs/>
                <w:szCs w:val="21"/>
              </w:rPr>
              <w:t>在赤水村建有纪念碑</w:t>
            </w:r>
            <w:r>
              <w:rPr>
                <w:rFonts w:ascii="仿宋" w:hAnsi="仿宋" w:eastAsia="仿宋" w:cs="Times New Roman"/>
                <w:bCs/>
                <w:szCs w:val="21"/>
              </w:rPr>
              <w:t>。</w:t>
            </w:r>
          </w:p>
        </w:tc>
      </w:tr>
      <w:tr w14:paraId="36E8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3CFFFC4">
            <w:pPr>
              <w:jc w:val="center"/>
              <w:rPr>
                <w:rFonts w:ascii="仿宋" w:hAnsi="仿宋" w:eastAsia="仿宋" w:cs="Times New Roman"/>
                <w:b/>
                <w:bCs/>
                <w:szCs w:val="21"/>
              </w:rPr>
            </w:pPr>
            <w:r>
              <w:rPr>
                <w:rFonts w:hint="eastAsia" w:ascii="仿宋" w:hAnsi="仿宋" w:eastAsia="仿宋" w:cs="Times New Roman"/>
                <w:b/>
                <w:bCs/>
                <w:szCs w:val="21"/>
              </w:rPr>
              <w:t>25</w:t>
            </w:r>
          </w:p>
        </w:tc>
        <w:tc>
          <w:tcPr>
            <w:tcW w:w="1701" w:type="dxa"/>
            <w:vAlign w:val="center"/>
          </w:tcPr>
          <w:p w14:paraId="712E2F7C">
            <w:pPr>
              <w:spacing w:line="360" w:lineRule="exact"/>
              <w:jc w:val="center"/>
              <w:rPr>
                <w:rFonts w:ascii="仿宋" w:hAnsi="仿宋" w:eastAsia="仿宋" w:cs="Times New Roman"/>
                <w:bCs/>
                <w:szCs w:val="21"/>
              </w:rPr>
            </w:pPr>
            <w:r>
              <w:rPr>
                <w:rFonts w:hint="eastAsia" w:ascii="仿宋" w:hAnsi="仿宋" w:eastAsia="仿宋" w:cs="Times New Roman"/>
                <w:bCs/>
                <w:szCs w:val="21"/>
              </w:rPr>
              <w:t>解放嵩口镇战斗旧址</w:t>
            </w:r>
          </w:p>
        </w:tc>
        <w:tc>
          <w:tcPr>
            <w:tcW w:w="851" w:type="dxa"/>
            <w:vAlign w:val="center"/>
          </w:tcPr>
          <w:p w14:paraId="0D923919">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7043EC93">
            <w:pPr>
              <w:spacing w:line="360" w:lineRule="exact"/>
              <w:jc w:val="center"/>
              <w:rPr>
                <w:rFonts w:ascii="仿宋" w:hAnsi="仿宋" w:eastAsia="仿宋" w:cs="Times New Roman"/>
                <w:bCs/>
                <w:szCs w:val="21"/>
              </w:rPr>
            </w:pPr>
            <w:r>
              <w:rPr>
                <w:rFonts w:hint="eastAsia" w:ascii="仿宋" w:hAnsi="仿宋" w:eastAsia="仿宋" w:cs="Times New Roman"/>
                <w:bCs/>
                <w:szCs w:val="21"/>
              </w:rPr>
              <w:t>永泰县</w:t>
            </w:r>
          </w:p>
        </w:tc>
        <w:tc>
          <w:tcPr>
            <w:tcW w:w="1418" w:type="dxa"/>
            <w:vAlign w:val="center"/>
          </w:tcPr>
          <w:p w14:paraId="577DF60F">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w:t>
            </w:r>
          </w:p>
        </w:tc>
        <w:tc>
          <w:tcPr>
            <w:tcW w:w="1276" w:type="dxa"/>
            <w:vAlign w:val="center"/>
          </w:tcPr>
          <w:p w14:paraId="7870CC2B">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304418D">
            <w:pPr>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C45E4E9">
            <w:pPr>
              <w:spacing w:line="360" w:lineRule="exact"/>
              <w:rPr>
                <w:rFonts w:ascii="仿宋" w:hAnsi="仿宋" w:eastAsia="仿宋" w:cs="Times New Roman"/>
                <w:bCs/>
                <w:szCs w:val="21"/>
              </w:rPr>
            </w:pPr>
            <w:r>
              <w:rPr>
                <w:rFonts w:ascii="仿宋" w:hAnsi="仿宋" w:eastAsia="仿宋" w:cs="Times New Roman"/>
                <w:bCs/>
                <w:szCs w:val="21"/>
              </w:rPr>
              <w:t>解放战争时期，嵩口镇是永德仙边区人民游击队、解放军第</w:t>
            </w:r>
            <w:r>
              <w:rPr>
                <w:rFonts w:hint="eastAsia" w:ascii="仿宋" w:hAnsi="仿宋" w:eastAsia="仿宋" w:cs="Times New Roman"/>
                <w:bCs/>
                <w:szCs w:val="21"/>
              </w:rPr>
              <w:t>2</w:t>
            </w:r>
            <w:r>
              <w:rPr>
                <w:rFonts w:ascii="仿宋" w:hAnsi="仿宋" w:eastAsia="仿宋" w:cs="Times New Roman"/>
                <w:bCs/>
                <w:szCs w:val="21"/>
              </w:rPr>
              <w:t>9军第</w:t>
            </w:r>
            <w:r>
              <w:rPr>
                <w:rFonts w:hint="eastAsia" w:ascii="仿宋" w:hAnsi="仿宋" w:eastAsia="仿宋" w:cs="Times New Roman"/>
                <w:bCs/>
                <w:szCs w:val="21"/>
              </w:rPr>
              <w:t>8</w:t>
            </w:r>
            <w:r>
              <w:rPr>
                <w:rFonts w:ascii="仿宋" w:hAnsi="仿宋" w:eastAsia="仿宋" w:cs="Times New Roman"/>
                <w:bCs/>
                <w:szCs w:val="21"/>
              </w:rPr>
              <w:t>5师第</w:t>
            </w:r>
            <w:r>
              <w:rPr>
                <w:rFonts w:hint="eastAsia" w:ascii="仿宋" w:hAnsi="仿宋" w:eastAsia="仿宋" w:cs="Times New Roman"/>
                <w:bCs/>
                <w:szCs w:val="21"/>
              </w:rPr>
              <w:t>2</w:t>
            </w:r>
            <w:r>
              <w:rPr>
                <w:rFonts w:ascii="仿宋" w:hAnsi="仿宋" w:eastAsia="仿宋" w:cs="Times New Roman"/>
                <w:bCs/>
                <w:szCs w:val="21"/>
              </w:rPr>
              <w:t>54侦察营攻打国民党永泰县地方武装，解放嵩口的战斗地点。</w:t>
            </w:r>
          </w:p>
        </w:tc>
      </w:tr>
      <w:tr w14:paraId="30F6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7777A75">
            <w:pPr>
              <w:jc w:val="center"/>
              <w:rPr>
                <w:rFonts w:ascii="仿宋" w:hAnsi="仿宋" w:eastAsia="仿宋" w:cs="Times New Roman"/>
                <w:b/>
                <w:bCs/>
                <w:szCs w:val="21"/>
              </w:rPr>
            </w:pPr>
            <w:r>
              <w:rPr>
                <w:rFonts w:hint="eastAsia" w:ascii="仿宋" w:hAnsi="仿宋" w:eastAsia="仿宋" w:cs="Times New Roman"/>
                <w:b/>
                <w:bCs/>
                <w:szCs w:val="21"/>
              </w:rPr>
              <w:t>26</w:t>
            </w:r>
          </w:p>
        </w:tc>
        <w:tc>
          <w:tcPr>
            <w:tcW w:w="1701" w:type="dxa"/>
            <w:vAlign w:val="center"/>
          </w:tcPr>
          <w:p w14:paraId="5C49245E">
            <w:pPr>
              <w:spacing w:line="360" w:lineRule="exact"/>
              <w:jc w:val="center"/>
              <w:rPr>
                <w:rFonts w:ascii="仿宋" w:hAnsi="仿宋" w:eastAsia="仿宋" w:cs="Times New Roman"/>
                <w:bCs/>
                <w:szCs w:val="21"/>
              </w:rPr>
            </w:pPr>
            <w:r>
              <w:rPr>
                <w:rFonts w:ascii="仿宋" w:hAnsi="仿宋" w:eastAsia="仿宋" w:cs="Times New Roman"/>
                <w:bCs/>
                <w:szCs w:val="21"/>
              </w:rPr>
              <w:t>永泰县红军游击队成立地遗址</w:t>
            </w:r>
          </w:p>
        </w:tc>
        <w:tc>
          <w:tcPr>
            <w:tcW w:w="851" w:type="dxa"/>
            <w:vAlign w:val="center"/>
          </w:tcPr>
          <w:p w14:paraId="03107718">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5C3E3046">
            <w:pPr>
              <w:spacing w:line="360" w:lineRule="exact"/>
              <w:jc w:val="center"/>
              <w:rPr>
                <w:rFonts w:ascii="仿宋" w:hAnsi="仿宋" w:eastAsia="仿宋" w:cs="Times New Roman"/>
                <w:bCs/>
                <w:szCs w:val="21"/>
              </w:rPr>
            </w:pPr>
            <w:r>
              <w:rPr>
                <w:rFonts w:hint="eastAsia" w:ascii="仿宋" w:hAnsi="仿宋" w:eastAsia="仿宋" w:cs="Times New Roman"/>
                <w:bCs/>
                <w:szCs w:val="21"/>
              </w:rPr>
              <w:t>永泰县</w:t>
            </w:r>
          </w:p>
        </w:tc>
        <w:tc>
          <w:tcPr>
            <w:tcW w:w="1418" w:type="dxa"/>
            <w:vAlign w:val="center"/>
          </w:tcPr>
          <w:p w14:paraId="0E6D4073">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土地革命时期</w:t>
            </w:r>
          </w:p>
        </w:tc>
        <w:tc>
          <w:tcPr>
            <w:tcW w:w="1276" w:type="dxa"/>
            <w:vAlign w:val="center"/>
          </w:tcPr>
          <w:p w14:paraId="306A20AB">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3676F96">
            <w:pPr>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5A62150B">
            <w:pPr>
              <w:spacing w:line="360" w:lineRule="exact"/>
              <w:rPr>
                <w:rFonts w:ascii="仿宋" w:hAnsi="仿宋" w:eastAsia="仿宋" w:cs="Times New Roman"/>
                <w:bCs/>
                <w:szCs w:val="21"/>
              </w:rPr>
            </w:pPr>
            <w:r>
              <w:rPr>
                <w:rFonts w:ascii="仿宋" w:hAnsi="仿宋" w:eastAsia="仿宋" w:cs="Times New Roman"/>
                <w:bCs/>
                <w:szCs w:val="21"/>
              </w:rPr>
              <w:t>以小田民团中30</w:t>
            </w:r>
            <w:r>
              <w:rPr>
                <w:rFonts w:hint="eastAsia" w:ascii="仿宋" w:hAnsi="仿宋" w:eastAsia="仿宋" w:cs="Times New Roman"/>
                <w:bCs/>
                <w:szCs w:val="21"/>
              </w:rPr>
              <w:t>多名赤色农会会员为骨</w:t>
            </w:r>
            <w:r>
              <w:rPr>
                <w:rFonts w:ascii="仿宋" w:hAnsi="仿宋" w:eastAsia="仿宋" w:cs="Times New Roman"/>
                <w:bCs/>
                <w:szCs w:val="21"/>
              </w:rPr>
              <w:t>干</w:t>
            </w:r>
            <w:r>
              <w:rPr>
                <w:rFonts w:hint="eastAsia" w:ascii="仿宋" w:hAnsi="仿宋" w:eastAsia="仿宋" w:cs="Times New Roman"/>
                <w:bCs/>
                <w:szCs w:val="21"/>
              </w:rPr>
              <w:t>成立，是福州市成立的第一支工农红军游击队。</w:t>
            </w:r>
          </w:p>
        </w:tc>
      </w:tr>
      <w:tr w14:paraId="47B0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82FE084">
            <w:pPr>
              <w:jc w:val="center"/>
              <w:rPr>
                <w:rFonts w:ascii="仿宋" w:hAnsi="仿宋" w:eastAsia="仿宋" w:cs="Times New Roman"/>
                <w:b/>
                <w:bCs/>
                <w:szCs w:val="21"/>
              </w:rPr>
            </w:pPr>
            <w:r>
              <w:rPr>
                <w:rFonts w:hint="eastAsia" w:ascii="仿宋" w:hAnsi="仿宋" w:eastAsia="仿宋" w:cs="Times New Roman"/>
                <w:b/>
                <w:bCs/>
                <w:szCs w:val="21"/>
              </w:rPr>
              <w:t>27</w:t>
            </w:r>
          </w:p>
        </w:tc>
        <w:tc>
          <w:tcPr>
            <w:tcW w:w="1701" w:type="dxa"/>
            <w:vAlign w:val="center"/>
          </w:tcPr>
          <w:p w14:paraId="25C1B53D">
            <w:pPr>
              <w:spacing w:line="360" w:lineRule="exact"/>
              <w:jc w:val="center"/>
              <w:rPr>
                <w:rFonts w:ascii="仿宋" w:hAnsi="仿宋" w:eastAsia="仿宋" w:cs="Times New Roman"/>
                <w:bCs/>
                <w:szCs w:val="21"/>
              </w:rPr>
            </w:pPr>
            <w:r>
              <w:rPr>
                <w:rFonts w:hint="eastAsia" w:ascii="仿宋" w:hAnsi="仿宋" w:eastAsia="仿宋" w:cs="Times New Roman"/>
                <w:bCs/>
                <w:szCs w:val="21"/>
              </w:rPr>
              <w:t>青云山红军洞遗址</w:t>
            </w:r>
          </w:p>
        </w:tc>
        <w:tc>
          <w:tcPr>
            <w:tcW w:w="851" w:type="dxa"/>
            <w:vAlign w:val="center"/>
          </w:tcPr>
          <w:p w14:paraId="3B478210">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61837BB0">
            <w:pPr>
              <w:spacing w:line="360" w:lineRule="exact"/>
              <w:jc w:val="center"/>
              <w:rPr>
                <w:rFonts w:ascii="仿宋" w:hAnsi="仿宋" w:eastAsia="仿宋" w:cs="Times New Roman"/>
                <w:bCs/>
                <w:szCs w:val="21"/>
              </w:rPr>
            </w:pPr>
            <w:r>
              <w:rPr>
                <w:rFonts w:hint="eastAsia" w:ascii="仿宋" w:hAnsi="仿宋" w:eastAsia="仿宋" w:cs="Times New Roman"/>
                <w:bCs/>
                <w:szCs w:val="21"/>
              </w:rPr>
              <w:t>永泰县</w:t>
            </w:r>
          </w:p>
        </w:tc>
        <w:tc>
          <w:tcPr>
            <w:tcW w:w="1418" w:type="dxa"/>
            <w:vAlign w:val="center"/>
          </w:tcPr>
          <w:p w14:paraId="47C858B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54629D2">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B1C6ACE">
            <w:pPr>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30C8A967">
            <w:pPr>
              <w:spacing w:line="360" w:lineRule="exact"/>
              <w:rPr>
                <w:rFonts w:ascii="仿宋" w:hAnsi="仿宋" w:cs="Times New Roman" w:eastAsiaTheme="minorEastAsia"/>
                <w:bCs/>
                <w:szCs w:val="21"/>
              </w:rPr>
            </w:pPr>
            <w:r>
              <w:rPr>
                <w:rFonts w:ascii="仿宋" w:hAnsi="仿宋" w:eastAsia="仿宋" w:cs="Times New Roman"/>
                <w:bCs/>
                <w:szCs w:val="21"/>
              </w:rPr>
              <w:t>中共闽中特委工委旧址青云山革命据点遗址</w:t>
            </w:r>
            <w:r>
              <w:rPr>
                <w:rFonts w:hint="eastAsia" w:ascii="仿宋" w:hAnsi="仿宋" w:eastAsia="仿宋" w:cs="Times New Roman"/>
                <w:bCs/>
                <w:szCs w:val="21"/>
              </w:rPr>
              <w:t>，</w:t>
            </w:r>
            <w:r>
              <w:rPr>
                <w:rFonts w:ascii="仿宋" w:hAnsi="仿宋" w:eastAsia="仿宋" w:cs="Times New Roman"/>
                <w:bCs/>
                <w:szCs w:val="21"/>
              </w:rPr>
              <w:t>位于岭路乡青云山瀑布风景区</w:t>
            </w:r>
            <w:r>
              <w:rPr>
                <w:rFonts w:hint="eastAsia" w:ascii="仿宋" w:hAnsi="仿宋" w:eastAsia="仿宋" w:cs="Times New Roman"/>
                <w:bCs/>
                <w:szCs w:val="21"/>
              </w:rPr>
              <w:t>，洞中设有红军洞闽浙赣边区革命史陈列馆。</w:t>
            </w:r>
          </w:p>
        </w:tc>
      </w:tr>
      <w:tr w14:paraId="1DA6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75" w:type="dxa"/>
            <w:vAlign w:val="center"/>
          </w:tcPr>
          <w:p w14:paraId="7C17BF54">
            <w:pPr>
              <w:jc w:val="center"/>
              <w:rPr>
                <w:rFonts w:ascii="仿宋" w:hAnsi="仿宋" w:eastAsia="仿宋" w:cs="Times New Roman"/>
                <w:b/>
                <w:bCs/>
                <w:szCs w:val="21"/>
              </w:rPr>
            </w:pPr>
            <w:r>
              <w:rPr>
                <w:rFonts w:hint="eastAsia" w:ascii="仿宋" w:hAnsi="仿宋" w:eastAsia="仿宋" w:cs="Times New Roman"/>
                <w:b/>
                <w:bCs/>
                <w:szCs w:val="21"/>
              </w:rPr>
              <w:t>28</w:t>
            </w:r>
          </w:p>
        </w:tc>
        <w:tc>
          <w:tcPr>
            <w:tcW w:w="1701" w:type="dxa"/>
            <w:vAlign w:val="center"/>
          </w:tcPr>
          <w:p w14:paraId="12AD3024">
            <w:pPr>
              <w:spacing w:line="360" w:lineRule="exact"/>
              <w:jc w:val="center"/>
              <w:rPr>
                <w:rFonts w:ascii="仿宋" w:hAnsi="仿宋" w:eastAsia="仿宋" w:cs="Times New Roman"/>
                <w:bCs/>
                <w:szCs w:val="21"/>
              </w:rPr>
            </w:pPr>
            <w:r>
              <w:rPr>
                <w:rFonts w:ascii="仿宋" w:hAnsi="仿宋" w:eastAsia="仿宋" w:cs="Times New Roman"/>
                <w:bCs/>
                <w:szCs w:val="21"/>
              </w:rPr>
              <w:t>抗战时期党员干部学习班旧址</w:t>
            </w:r>
          </w:p>
        </w:tc>
        <w:tc>
          <w:tcPr>
            <w:tcW w:w="851" w:type="dxa"/>
            <w:vAlign w:val="center"/>
          </w:tcPr>
          <w:p w14:paraId="7CAA7079">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53E02FC1">
            <w:pPr>
              <w:spacing w:line="360" w:lineRule="exact"/>
              <w:jc w:val="center"/>
              <w:rPr>
                <w:rFonts w:ascii="仿宋" w:hAnsi="仿宋" w:eastAsia="仿宋" w:cs="Times New Roman"/>
                <w:bCs/>
                <w:szCs w:val="21"/>
              </w:rPr>
            </w:pPr>
            <w:r>
              <w:rPr>
                <w:rFonts w:hint="eastAsia" w:ascii="仿宋" w:hAnsi="仿宋" w:eastAsia="仿宋" w:cs="Times New Roman"/>
                <w:bCs/>
                <w:szCs w:val="21"/>
              </w:rPr>
              <w:t>永泰县</w:t>
            </w:r>
          </w:p>
        </w:tc>
        <w:tc>
          <w:tcPr>
            <w:tcW w:w="1418" w:type="dxa"/>
            <w:vAlign w:val="center"/>
          </w:tcPr>
          <w:p w14:paraId="2C6AFF36">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5D990BA1">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31D302B">
            <w:pPr>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32065891">
            <w:pPr>
              <w:spacing w:line="360" w:lineRule="exact"/>
              <w:rPr>
                <w:rFonts w:ascii="仿宋" w:hAnsi="仿宋" w:eastAsia="仿宋" w:cs="Times New Roman"/>
                <w:bCs/>
                <w:szCs w:val="21"/>
              </w:rPr>
            </w:pPr>
            <w:r>
              <w:rPr>
                <w:rFonts w:ascii="仿宋" w:hAnsi="仿宋" w:eastAsia="仿宋" w:cs="Times New Roman"/>
                <w:bCs/>
                <w:szCs w:val="21"/>
              </w:rPr>
              <w:t>位于岭路乡庄边村猫湖自然村和沈坑自然村。中共闽南特委领导在猫湖</w:t>
            </w:r>
            <w:r>
              <w:rPr>
                <w:rFonts w:hint="eastAsia" w:ascii="仿宋" w:hAnsi="仿宋" w:eastAsia="仿宋" w:cs="Times New Roman"/>
                <w:bCs/>
                <w:szCs w:val="21"/>
              </w:rPr>
              <w:t>、沈坑</w:t>
            </w:r>
            <w:r>
              <w:rPr>
                <w:rFonts w:ascii="仿宋" w:hAnsi="仿宋" w:eastAsia="仿宋" w:cs="Times New Roman"/>
                <w:bCs/>
                <w:szCs w:val="21"/>
              </w:rPr>
              <w:t>自然村举办党员干部学习班，讲授党的基本知识。</w:t>
            </w:r>
          </w:p>
        </w:tc>
      </w:tr>
      <w:tr w14:paraId="75CE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75" w:type="dxa"/>
            <w:vAlign w:val="center"/>
          </w:tcPr>
          <w:p w14:paraId="0DE9FF18">
            <w:pPr>
              <w:jc w:val="center"/>
              <w:rPr>
                <w:rFonts w:ascii="仿宋" w:hAnsi="仿宋" w:eastAsia="仿宋" w:cs="Times New Roman"/>
                <w:b/>
                <w:bCs/>
                <w:szCs w:val="21"/>
              </w:rPr>
            </w:pPr>
            <w:r>
              <w:rPr>
                <w:rFonts w:hint="eastAsia" w:ascii="仿宋" w:hAnsi="仿宋" w:eastAsia="仿宋" w:cs="Times New Roman"/>
                <w:b/>
                <w:bCs/>
                <w:szCs w:val="21"/>
              </w:rPr>
              <w:t>29</w:t>
            </w:r>
          </w:p>
        </w:tc>
        <w:tc>
          <w:tcPr>
            <w:tcW w:w="1701" w:type="dxa"/>
            <w:vAlign w:val="center"/>
          </w:tcPr>
          <w:p w14:paraId="1272477A">
            <w:pPr>
              <w:spacing w:line="360" w:lineRule="exact"/>
              <w:jc w:val="center"/>
              <w:rPr>
                <w:rFonts w:ascii="仿宋" w:hAnsi="仿宋" w:eastAsia="仿宋" w:cs="Times New Roman"/>
                <w:bCs/>
                <w:szCs w:val="21"/>
              </w:rPr>
            </w:pPr>
            <w:bookmarkStart w:id="41" w:name="OLE_LINK7"/>
            <w:bookmarkStart w:id="42" w:name="OLE_LINK8"/>
            <w:r>
              <w:rPr>
                <w:rFonts w:hint="eastAsia" w:ascii="仿宋" w:hAnsi="仿宋" w:eastAsia="仿宋" w:cs="Times New Roman"/>
                <w:bCs/>
                <w:szCs w:val="21"/>
              </w:rPr>
              <w:t>福清市漈头革命历史纪念馆</w:t>
            </w:r>
            <w:bookmarkEnd w:id="41"/>
            <w:bookmarkEnd w:id="42"/>
          </w:p>
        </w:tc>
        <w:tc>
          <w:tcPr>
            <w:tcW w:w="851" w:type="dxa"/>
            <w:vAlign w:val="center"/>
          </w:tcPr>
          <w:p w14:paraId="14219D59">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4C93457B">
            <w:pPr>
              <w:spacing w:line="360" w:lineRule="exact"/>
              <w:jc w:val="center"/>
              <w:rPr>
                <w:rFonts w:ascii="仿宋" w:hAnsi="仿宋" w:eastAsia="仿宋" w:cs="Times New Roman"/>
                <w:bCs/>
                <w:szCs w:val="21"/>
              </w:rPr>
            </w:pPr>
            <w:r>
              <w:rPr>
                <w:rFonts w:hint="eastAsia" w:ascii="仿宋" w:hAnsi="仿宋" w:eastAsia="仿宋" w:cs="Times New Roman"/>
                <w:bCs/>
                <w:szCs w:val="21"/>
              </w:rPr>
              <w:t>福清市</w:t>
            </w:r>
          </w:p>
        </w:tc>
        <w:tc>
          <w:tcPr>
            <w:tcW w:w="1418" w:type="dxa"/>
            <w:vAlign w:val="center"/>
          </w:tcPr>
          <w:p w14:paraId="32AB8D07">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7B2DF46E">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76AD0B96">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福建省党史教育基地、福州市爱国主义教育基地、福州市青少年革命传统教育基地、福清市青少年爱国主义教育基地、福建省党史教育基地</w:t>
            </w:r>
          </w:p>
        </w:tc>
        <w:tc>
          <w:tcPr>
            <w:tcW w:w="4852" w:type="dxa"/>
            <w:vAlign w:val="center"/>
          </w:tcPr>
          <w:p w14:paraId="0B7DD5A4">
            <w:pPr>
              <w:spacing w:line="360" w:lineRule="exact"/>
              <w:rPr>
                <w:rFonts w:ascii="仿宋" w:hAnsi="仿宋" w:eastAsia="仿宋" w:cs="Times New Roman"/>
                <w:bCs/>
                <w:szCs w:val="21"/>
              </w:rPr>
            </w:pPr>
            <w:r>
              <w:rPr>
                <w:rFonts w:ascii="仿宋" w:hAnsi="仿宋" w:eastAsia="仿宋" w:cs="Times New Roman"/>
                <w:bCs/>
                <w:szCs w:val="21"/>
              </w:rPr>
              <w:t>福清是具有光荣革命传统的一方热土，漈头村是福清市重点老区基点村，是中共福清县委的诞生地，为记录福清人民的革命斗争史特建此纪念馆，集爱国主义教育和群众休闲体育锻炼于一体。</w:t>
            </w:r>
          </w:p>
        </w:tc>
      </w:tr>
      <w:tr w14:paraId="374D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75" w:type="dxa"/>
            <w:vAlign w:val="center"/>
          </w:tcPr>
          <w:p w14:paraId="0FA5DE1B">
            <w:pPr>
              <w:jc w:val="center"/>
              <w:rPr>
                <w:rFonts w:ascii="仿宋" w:hAnsi="仿宋" w:eastAsia="仿宋" w:cs="Times New Roman"/>
                <w:b/>
                <w:bCs/>
                <w:szCs w:val="21"/>
              </w:rPr>
            </w:pPr>
            <w:r>
              <w:rPr>
                <w:rFonts w:hint="eastAsia" w:ascii="仿宋" w:hAnsi="仿宋" w:eastAsia="仿宋" w:cs="Times New Roman"/>
                <w:b/>
                <w:bCs/>
                <w:szCs w:val="21"/>
              </w:rPr>
              <w:t>30</w:t>
            </w:r>
          </w:p>
        </w:tc>
        <w:tc>
          <w:tcPr>
            <w:tcW w:w="1701" w:type="dxa"/>
            <w:vAlign w:val="center"/>
          </w:tcPr>
          <w:p w14:paraId="534F3FC2">
            <w:pPr>
              <w:spacing w:line="360" w:lineRule="exact"/>
              <w:jc w:val="center"/>
              <w:rPr>
                <w:rFonts w:ascii="仿宋" w:hAnsi="仿宋" w:eastAsia="仿宋" w:cs="Times New Roman"/>
                <w:bCs/>
                <w:szCs w:val="21"/>
              </w:rPr>
            </w:pPr>
            <w:r>
              <w:rPr>
                <w:rFonts w:hint="eastAsia" w:ascii="仿宋" w:hAnsi="仿宋" w:eastAsia="仿宋" w:cs="Times New Roman"/>
                <w:bCs/>
                <w:szCs w:val="21"/>
              </w:rPr>
              <w:t>福清市斗垣革命烈士纪念室</w:t>
            </w:r>
          </w:p>
        </w:tc>
        <w:tc>
          <w:tcPr>
            <w:tcW w:w="851" w:type="dxa"/>
            <w:vAlign w:val="center"/>
          </w:tcPr>
          <w:p w14:paraId="449AB1D2">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0D03D361">
            <w:pPr>
              <w:spacing w:line="360" w:lineRule="exact"/>
              <w:jc w:val="center"/>
              <w:rPr>
                <w:rFonts w:ascii="仿宋" w:hAnsi="仿宋" w:eastAsia="仿宋" w:cs="Times New Roman"/>
                <w:bCs/>
                <w:szCs w:val="21"/>
              </w:rPr>
            </w:pPr>
            <w:r>
              <w:rPr>
                <w:rFonts w:hint="eastAsia" w:ascii="仿宋" w:hAnsi="仿宋" w:eastAsia="仿宋" w:cs="Times New Roman"/>
                <w:bCs/>
                <w:szCs w:val="21"/>
              </w:rPr>
              <w:t>福清市</w:t>
            </w:r>
          </w:p>
        </w:tc>
        <w:tc>
          <w:tcPr>
            <w:tcW w:w="1418" w:type="dxa"/>
            <w:vAlign w:val="center"/>
          </w:tcPr>
          <w:p w14:paraId="76D80CA7">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4712146A">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6DDD7E50">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福州市爱国主义教育基地、福建省党史教育基地、</w:t>
            </w:r>
          </w:p>
          <w:p w14:paraId="010B2FF5">
            <w:pPr>
              <w:spacing w:line="360" w:lineRule="exact"/>
              <w:jc w:val="center"/>
              <w:rPr>
                <w:rFonts w:ascii="仿宋" w:hAnsi="仿宋" w:eastAsia="仿宋" w:cs="Times New Roman"/>
                <w:bCs/>
                <w:szCs w:val="21"/>
              </w:rPr>
            </w:pPr>
            <w:r>
              <w:rPr>
                <w:rFonts w:hint="eastAsia" w:ascii="仿宋" w:hAnsi="仿宋" w:eastAsia="仿宋" w:cs="Times New Roman"/>
                <w:bCs/>
                <w:szCs w:val="21"/>
              </w:rPr>
              <w:t>福清市德育基地</w:t>
            </w:r>
          </w:p>
        </w:tc>
        <w:tc>
          <w:tcPr>
            <w:tcW w:w="4852" w:type="dxa"/>
            <w:vAlign w:val="center"/>
          </w:tcPr>
          <w:p w14:paraId="00DDC6D8">
            <w:pPr>
              <w:spacing w:line="360" w:lineRule="exact"/>
              <w:rPr>
                <w:rFonts w:ascii="仿宋" w:hAnsi="仿宋" w:eastAsia="仿宋" w:cs="Times New Roman"/>
                <w:bCs/>
                <w:szCs w:val="21"/>
              </w:rPr>
            </w:pPr>
            <w:r>
              <w:rPr>
                <w:rFonts w:ascii="仿宋" w:hAnsi="仿宋" w:eastAsia="仿宋" w:cs="Times New Roman"/>
                <w:bCs/>
                <w:szCs w:val="21"/>
              </w:rPr>
              <w:t>位于福州市福清市海口镇斗垣村</w:t>
            </w:r>
            <w:r>
              <w:rPr>
                <w:rFonts w:hint="eastAsia" w:ascii="仿宋" w:hAnsi="仿宋" w:eastAsia="仿宋" w:cs="Times New Roman"/>
                <w:bCs/>
                <w:szCs w:val="21"/>
              </w:rPr>
              <w:t>，</w:t>
            </w:r>
            <w:r>
              <w:rPr>
                <w:rFonts w:ascii="仿宋" w:hAnsi="仿宋" w:eastAsia="仿宋" w:cs="Times New Roman"/>
                <w:bCs/>
                <w:szCs w:val="21"/>
              </w:rPr>
              <w:t>1992年设立，系福建省人大常委会原主任程序（原名陈振芳）、革命烈士陈振先两兄弟的故居，其母夏淑琼被称为“革命妈妈”。</w:t>
            </w:r>
          </w:p>
        </w:tc>
      </w:tr>
      <w:tr w14:paraId="549C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5" w:type="dxa"/>
            <w:vAlign w:val="center"/>
          </w:tcPr>
          <w:p w14:paraId="3AA6F0EE">
            <w:pPr>
              <w:jc w:val="center"/>
              <w:rPr>
                <w:rFonts w:ascii="仿宋" w:hAnsi="仿宋" w:eastAsia="仿宋" w:cs="Times New Roman"/>
                <w:b/>
                <w:bCs/>
                <w:szCs w:val="21"/>
              </w:rPr>
            </w:pPr>
            <w:r>
              <w:rPr>
                <w:rFonts w:hint="eastAsia" w:ascii="仿宋" w:hAnsi="仿宋" w:eastAsia="仿宋" w:cs="Times New Roman"/>
                <w:b/>
                <w:bCs/>
                <w:szCs w:val="21"/>
              </w:rPr>
              <w:t>31</w:t>
            </w:r>
          </w:p>
        </w:tc>
        <w:tc>
          <w:tcPr>
            <w:tcW w:w="1701" w:type="dxa"/>
            <w:vAlign w:val="center"/>
          </w:tcPr>
          <w:p w14:paraId="5F9F7C38">
            <w:pPr>
              <w:spacing w:line="360" w:lineRule="exact"/>
              <w:jc w:val="center"/>
              <w:rPr>
                <w:rFonts w:ascii="仿宋" w:hAnsi="仿宋" w:eastAsia="仿宋" w:cs="Times New Roman"/>
                <w:bCs/>
                <w:szCs w:val="21"/>
              </w:rPr>
            </w:pPr>
            <w:r>
              <w:rPr>
                <w:rFonts w:ascii="仿宋" w:hAnsi="仿宋" w:eastAsia="仿宋" w:cs="Times New Roman"/>
                <w:bCs/>
                <w:szCs w:val="21"/>
              </w:rPr>
              <w:t>林</w:t>
            </w:r>
            <w:r>
              <w:rPr>
                <w:rFonts w:hint="eastAsia" w:ascii="仿宋" w:hAnsi="仿宋" w:eastAsia="仿宋" w:cs="Times New Roman"/>
                <w:bCs/>
                <w:szCs w:val="21"/>
              </w:rPr>
              <w:t>则徐纪念堂及祖居地旧址</w:t>
            </w:r>
          </w:p>
        </w:tc>
        <w:tc>
          <w:tcPr>
            <w:tcW w:w="851" w:type="dxa"/>
            <w:vAlign w:val="center"/>
          </w:tcPr>
          <w:p w14:paraId="3D42D14D">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1C51D85D">
            <w:pPr>
              <w:spacing w:line="360" w:lineRule="exact"/>
              <w:jc w:val="center"/>
              <w:rPr>
                <w:rFonts w:ascii="仿宋" w:hAnsi="仿宋" w:eastAsia="仿宋" w:cs="Times New Roman"/>
                <w:bCs/>
                <w:szCs w:val="21"/>
              </w:rPr>
            </w:pPr>
            <w:r>
              <w:rPr>
                <w:rFonts w:hint="eastAsia" w:ascii="仿宋" w:hAnsi="仿宋" w:eastAsia="仿宋" w:cs="Times New Roman"/>
                <w:bCs/>
                <w:szCs w:val="21"/>
              </w:rPr>
              <w:t>福清市</w:t>
            </w:r>
          </w:p>
        </w:tc>
        <w:tc>
          <w:tcPr>
            <w:tcW w:w="1418" w:type="dxa"/>
            <w:vAlign w:val="center"/>
          </w:tcPr>
          <w:p w14:paraId="054E6D34">
            <w:pPr>
              <w:spacing w:line="360" w:lineRule="exact"/>
              <w:jc w:val="center"/>
              <w:rPr>
                <w:rFonts w:ascii="仿宋" w:hAnsi="仿宋" w:eastAsia="仿宋" w:cs="Times New Roman"/>
                <w:bCs/>
                <w:szCs w:val="21"/>
              </w:rPr>
            </w:pPr>
            <w:r>
              <w:rPr>
                <w:rFonts w:hint="eastAsia" w:ascii="仿宋" w:hAnsi="仿宋" w:eastAsia="仿宋" w:cs="Times New Roman"/>
                <w:bCs/>
                <w:szCs w:val="21"/>
              </w:rPr>
              <w:t>反帝反封建时期</w:t>
            </w:r>
          </w:p>
        </w:tc>
        <w:tc>
          <w:tcPr>
            <w:tcW w:w="1276" w:type="dxa"/>
            <w:vAlign w:val="center"/>
          </w:tcPr>
          <w:p w14:paraId="23C37104">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50A2D2EB">
            <w:pPr>
              <w:spacing w:line="360" w:lineRule="exact"/>
              <w:jc w:val="center"/>
              <w:rPr>
                <w:rFonts w:ascii="仿宋" w:hAnsi="仿宋" w:eastAsia="仿宋" w:cs="Times New Roman"/>
                <w:bCs/>
                <w:szCs w:val="21"/>
              </w:rPr>
            </w:pPr>
            <w:r>
              <w:rPr>
                <w:rFonts w:hint="eastAsia" w:ascii="仿宋" w:hAnsi="仿宋" w:eastAsia="仿宋" w:cs="Times New Roman"/>
                <w:bCs/>
                <w:szCs w:val="21"/>
              </w:rPr>
              <w:t>福清市爱国主义教育基地、福清市青少年德育教育基地</w:t>
            </w:r>
          </w:p>
        </w:tc>
        <w:tc>
          <w:tcPr>
            <w:tcW w:w="4852" w:type="dxa"/>
            <w:vAlign w:val="center"/>
          </w:tcPr>
          <w:p w14:paraId="119ADC18">
            <w:pPr>
              <w:spacing w:line="360" w:lineRule="exact"/>
              <w:rPr>
                <w:rFonts w:ascii="仿宋" w:hAnsi="仿宋" w:eastAsia="仿宋" w:cs="Times New Roman"/>
                <w:bCs/>
                <w:szCs w:val="21"/>
              </w:rPr>
            </w:pPr>
            <w:r>
              <w:rPr>
                <w:rFonts w:ascii="仿宋" w:hAnsi="仿宋" w:eastAsia="仿宋" w:cs="Times New Roman"/>
                <w:bCs/>
                <w:szCs w:val="21"/>
              </w:rPr>
              <w:t>林则徐纪念堂位于林氏宗祠内，建于 1990 年</w:t>
            </w:r>
            <w:r>
              <w:rPr>
                <w:rFonts w:hint="eastAsia" w:ascii="仿宋" w:hAnsi="仿宋" w:eastAsia="仿宋" w:cs="Times New Roman"/>
                <w:bCs/>
                <w:szCs w:val="21"/>
              </w:rPr>
              <w:t>，</w:t>
            </w:r>
            <w:r>
              <w:rPr>
                <w:rFonts w:ascii="仿宋" w:hAnsi="仿宋" w:eastAsia="仿宋" w:cs="Times New Roman"/>
                <w:bCs/>
                <w:szCs w:val="21"/>
              </w:rPr>
              <w:t>由前厅、大厅、后厅三部分组成。大厅正中有林则徐古铜色半身塑像。林则徐祖居距纪念堂 50 米，正中央塑有林则徐半身像，祖居两旁为陈列室。</w:t>
            </w:r>
          </w:p>
        </w:tc>
      </w:tr>
      <w:tr w14:paraId="0ACD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DD1B4FD">
            <w:pPr>
              <w:jc w:val="center"/>
              <w:rPr>
                <w:rFonts w:ascii="仿宋" w:hAnsi="仿宋" w:eastAsia="仿宋" w:cs="Times New Roman"/>
                <w:b/>
                <w:bCs/>
                <w:szCs w:val="21"/>
              </w:rPr>
            </w:pPr>
            <w:r>
              <w:rPr>
                <w:rFonts w:hint="eastAsia" w:ascii="仿宋" w:hAnsi="仿宋" w:eastAsia="仿宋" w:cs="Times New Roman"/>
                <w:b/>
                <w:bCs/>
                <w:szCs w:val="21"/>
              </w:rPr>
              <w:t>32</w:t>
            </w:r>
          </w:p>
        </w:tc>
        <w:tc>
          <w:tcPr>
            <w:tcW w:w="1701" w:type="dxa"/>
            <w:vAlign w:val="center"/>
          </w:tcPr>
          <w:p w14:paraId="0A69E8FF">
            <w:pPr>
              <w:spacing w:line="360" w:lineRule="exact"/>
              <w:jc w:val="center"/>
              <w:rPr>
                <w:rFonts w:ascii="仿宋" w:hAnsi="仿宋" w:eastAsia="仿宋" w:cs="Times New Roman"/>
                <w:bCs/>
                <w:szCs w:val="21"/>
              </w:rPr>
            </w:pPr>
            <w:r>
              <w:rPr>
                <w:rFonts w:hint="eastAsia" w:ascii="仿宋" w:hAnsi="仿宋" w:eastAsia="仿宋" w:cs="Times New Roman"/>
                <w:bCs/>
                <w:szCs w:val="21"/>
              </w:rPr>
              <w:t>陈炳奎烈士陵园</w:t>
            </w:r>
          </w:p>
        </w:tc>
        <w:tc>
          <w:tcPr>
            <w:tcW w:w="851" w:type="dxa"/>
            <w:vAlign w:val="center"/>
          </w:tcPr>
          <w:p w14:paraId="3A542576">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5E3E50F9">
            <w:pPr>
              <w:spacing w:line="360" w:lineRule="exact"/>
              <w:jc w:val="center"/>
              <w:rPr>
                <w:rFonts w:ascii="仿宋" w:hAnsi="仿宋" w:eastAsia="仿宋" w:cs="Times New Roman"/>
                <w:bCs/>
                <w:szCs w:val="21"/>
              </w:rPr>
            </w:pPr>
            <w:r>
              <w:rPr>
                <w:rFonts w:hint="eastAsia" w:ascii="仿宋" w:hAnsi="仿宋" w:eastAsia="仿宋" w:cs="Times New Roman"/>
                <w:bCs/>
                <w:szCs w:val="21"/>
              </w:rPr>
              <w:t>福清市</w:t>
            </w:r>
          </w:p>
        </w:tc>
        <w:tc>
          <w:tcPr>
            <w:tcW w:w="1418" w:type="dxa"/>
            <w:vAlign w:val="center"/>
          </w:tcPr>
          <w:p w14:paraId="18237589">
            <w:pPr>
              <w:spacing w:line="360" w:lineRule="exact"/>
              <w:jc w:val="center"/>
              <w:rPr>
                <w:rFonts w:ascii="仿宋" w:hAnsi="仿宋" w:eastAsia="仿宋" w:cs="Times New Roman"/>
                <w:bCs/>
                <w:szCs w:val="21"/>
              </w:rPr>
            </w:pPr>
            <w:r>
              <w:rPr>
                <w:rFonts w:hint="eastAsia" w:ascii="仿宋" w:hAnsi="仿宋" w:eastAsia="仿宋" w:cs="Times New Roman"/>
                <w:bCs/>
                <w:szCs w:val="21"/>
              </w:rPr>
              <w:t>反帝反封建时期</w:t>
            </w:r>
          </w:p>
        </w:tc>
        <w:tc>
          <w:tcPr>
            <w:tcW w:w="1276" w:type="dxa"/>
            <w:vAlign w:val="center"/>
          </w:tcPr>
          <w:p w14:paraId="3DB15F2E">
            <w:pPr>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1C24CF07">
            <w:pPr>
              <w:jc w:val="center"/>
              <w:rPr>
                <w:rFonts w:ascii="仿宋" w:hAnsi="仿宋" w:eastAsia="仿宋" w:cs="Times New Roman"/>
                <w:bCs/>
                <w:szCs w:val="21"/>
              </w:rPr>
            </w:pPr>
            <w:r>
              <w:rPr>
                <w:rFonts w:hint="eastAsia" w:ascii="仿宋" w:hAnsi="仿宋" w:eastAsia="仿宋" w:cs="Times New Roman"/>
                <w:bCs/>
                <w:szCs w:val="21"/>
              </w:rPr>
              <w:t>福清市爱国主义教育基地</w:t>
            </w:r>
          </w:p>
        </w:tc>
        <w:tc>
          <w:tcPr>
            <w:tcW w:w="4852" w:type="dxa"/>
            <w:vAlign w:val="center"/>
          </w:tcPr>
          <w:p w14:paraId="1DEF4855">
            <w:pPr>
              <w:spacing w:line="360" w:lineRule="exact"/>
              <w:rPr>
                <w:rFonts w:ascii="仿宋" w:hAnsi="仿宋" w:eastAsia="仿宋" w:cs="Times New Roman"/>
                <w:bCs/>
                <w:szCs w:val="21"/>
              </w:rPr>
            </w:pPr>
            <w:r>
              <w:rPr>
                <w:rFonts w:ascii="仿宋" w:hAnsi="仿宋" w:eastAsia="仿宋" w:cs="Times New Roman"/>
                <w:bCs/>
                <w:szCs w:val="21"/>
              </w:rPr>
              <w:t>陈炳奎（1907－1937），曾任中共福清特支委员、福清县委书记、闽中特委委员等，在领导“南西亭”暴动等革命运动中作了重要贡献，为纪念陈炳奎烈士，中共福清市委、福清市人民政府修建烈士陵园并对外开放。</w:t>
            </w:r>
          </w:p>
        </w:tc>
      </w:tr>
      <w:tr w14:paraId="0B38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79266B3">
            <w:pPr>
              <w:jc w:val="center"/>
              <w:rPr>
                <w:rFonts w:ascii="仿宋" w:hAnsi="仿宋" w:eastAsia="仿宋" w:cs="Times New Roman"/>
                <w:b/>
                <w:bCs/>
                <w:szCs w:val="21"/>
              </w:rPr>
            </w:pPr>
            <w:r>
              <w:rPr>
                <w:rFonts w:hint="eastAsia" w:ascii="仿宋" w:hAnsi="仿宋" w:eastAsia="仿宋" w:cs="Times New Roman"/>
                <w:b/>
                <w:bCs/>
                <w:szCs w:val="21"/>
              </w:rPr>
              <w:t>33</w:t>
            </w:r>
          </w:p>
        </w:tc>
        <w:tc>
          <w:tcPr>
            <w:tcW w:w="1701" w:type="dxa"/>
            <w:vAlign w:val="center"/>
          </w:tcPr>
          <w:p w14:paraId="25FAC3CD">
            <w:pPr>
              <w:spacing w:line="360" w:lineRule="exact"/>
              <w:jc w:val="center"/>
              <w:rPr>
                <w:rFonts w:ascii="仿宋" w:hAnsi="仿宋" w:eastAsia="仿宋" w:cs="Times New Roman"/>
                <w:bCs/>
                <w:szCs w:val="21"/>
              </w:rPr>
            </w:pPr>
            <w:r>
              <w:rPr>
                <w:rFonts w:hint="eastAsia" w:ascii="仿宋" w:hAnsi="仿宋" w:eastAsia="仿宋" w:cs="Times New Roman"/>
                <w:bCs/>
                <w:szCs w:val="21"/>
              </w:rPr>
              <w:t>中共福清县委机关诞生地和驻地旧址</w:t>
            </w:r>
          </w:p>
        </w:tc>
        <w:tc>
          <w:tcPr>
            <w:tcW w:w="851" w:type="dxa"/>
            <w:vAlign w:val="center"/>
          </w:tcPr>
          <w:p w14:paraId="45E70FDE">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5DC1F425">
            <w:pPr>
              <w:spacing w:line="360" w:lineRule="exact"/>
              <w:jc w:val="center"/>
              <w:rPr>
                <w:rFonts w:ascii="仿宋" w:hAnsi="仿宋" w:eastAsia="仿宋" w:cs="Times New Roman"/>
                <w:bCs/>
                <w:szCs w:val="21"/>
              </w:rPr>
            </w:pPr>
            <w:r>
              <w:rPr>
                <w:rFonts w:hint="eastAsia" w:ascii="仿宋" w:hAnsi="仿宋" w:eastAsia="仿宋" w:cs="Times New Roman"/>
                <w:bCs/>
                <w:szCs w:val="21"/>
              </w:rPr>
              <w:t>福清市</w:t>
            </w:r>
          </w:p>
        </w:tc>
        <w:tc>
          <w:tcPr>
            <w:tcW w:w="1418" w:type="dxa"/>
            <w:vAlign w:val="center"/>
          </w:tcPr>
          <w:p w14:paraId="7101864F">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8FD31E5">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4F5EDB4">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1BDE86E6">
            <w:pPr>
              <w:spacing w:line="360" w:lineRule="exact"/>
              <w:rPr>
                <w:rFonts w:ascii="仿宋" w:hAnsi="仿宋" w:eastAsia="仿宋" w:cs="Times New Roman"/>
                <w:bCs/>
                <w:szCs w:val="21"/>
              </w:rPr>
            </w:pPr>
            <w:r>
              <w:rPr>
                <w:rFonts w:ascii="仿宋" w:hAnsi="仿宋" w:eastAsia="仿宋" w:cs="Times New Roman"/>
                <w:bCs/>
                <w:szCs w:val="21"/>
              </w:rPr>
              <w:t>1934年1月，中共福清县委在陈氏支祠成</w:t>
            </w:r>
            <w:r>
              <w:rPr>
                <w:rFonts w:hint="eastAsia" w:ascii="仿宋" w:hAnsi="仿宋" w:eastAsia="仿宋" w:cs="Times New Roman"/>
                <w:bCs/>
                <w:szCs w:val="21"/>
              </w:rPr>
              <w:t>立</w:t>
            </w:r>
            <w:r>
              <w:rPr>
                <w:rFonts w:ascii="仿宋" w:hAnsi="仿宋" w:eastAsia="仿宋" w:cs="Times New Roman"/>
                <w:bCs/>
                <w:szCs w:val="21"/>
              </w:rPr>
              <w:t>，这里成了中共福清县委的第一个驻地。在县委领导下，福清革命重心由城镇移到农村，出现了农民运动蓬勃发展的大好局面。</w:t>
            </w:r>
          </w:p>
        </w:tc>
      </w:tr>
      <w:tr w14:paraId="71B9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167F519">
            <w:pPr>
              <w:jc w:val="center"/>
              <w:rPr>
                <w:rFonts w:ascii="仿宋" w:hAnsi="仿宋" w:eastAsia="仿宋" w:cs="Times New Roman"/>
                <w:b/>
                <w:bCs/>
                <w:szCs w:val="21"/>
              </w:rPr>
            </w:pPr>
            <w:r>
              <w:rPr>
                <w:rFonts w:hint="eastAsia" w:ascii="仿宋" w:hAnsi="仿宋" w:eastAsia="仿宋" w:cs="Times New Roman"/>
                <w:b/>
                <w:bCs/>
                <w:szCs w:val="21"/>
              </w:rPr>
              <w:t>34</w:t>
            </w:r>
          </w:p>
        </w:tc>
        <w:tc>
          <w:tcPr>
            <w:tcW w:w="1701" w:type="dxa"/>
            <w:vAlign w:val="center"/>
          </w:tcPr>
          <w:p w14:paraId="4270F0F2">
            <w:pPr>
              <w:spacing w:line="360" w:lineRule="exact"/>
              <w:jc w:val="center"/>
              <w:rPr>
                <w:rFonts w:ascii="仿宋" w:hAnsi="仿宋" w:eastAsia="仿宋" w:cs="Times New Roman"/>
                <w:bCs/>
                <w:szCs w:val="21"/>
              </w:rPr>
            </w:pPr>
            <w:r>
              <w:rPr>
                <w:rFonts w:hint="eastAsia" w:ascii="仿宋" w:hAnsi="仿宋" w:eastAsia="仿宋" w:cs="Times New Roman"/>
                <w:bCs/>
                <w:szCs w:val="21"/>
              </w:rPr>
              <w:t>福平沿海抗日游击第8中队驻地旧址</w:t>
            </w:r>
          </w:p>
        </w:tc>
        <w:tc>
          <w:tcPr>
            <w:tcW w:w="851" w:type="dxa"/>
            <w:vAlign w:val="center"/>
          </w:tcPr>
          <w:p w14:paraId="20FF6F23">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5E6537F6">
            <w:pPr>
              <w:spacing w:line="360" w:lineRule="exact"/>
              <w:jc w:val="center"/>
              <w:rPr>
                <w:rFonts w:ascii="仿宋" w:hAnsi="仿宋" w:eastAsia="仿宋" w:cs="Times New Roman"/>
                <w:bCs/>
                <w:szCs w:val="21"/>
              </w:rPr>
            </w:pPr>
            <w:r>
              <w:rPr>
                <w:rFonts w:hint="eastAsia" w:ascii="仿宋" w:hAnsi="仿宋" w:eastAsia="仿宋" w:cs="Times New Roman"/>
                <w:bCs/>
                <w:szCs w:val="21"/>
              </w:rPr>
              <w:t>福清市</w:t>
            </w:r>
          </w:p>
        </w:tc>
        <w:tc>
          <w:tcPr>
            <w:tcW w:w="1418" w:type="dxa"/>
            <w:vAlign w:val="center"/>
          </w:tcPr>
          <w:p w14:paraId="52052123">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3E5E9A7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08D1AF2">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20D6EC0A">
            <w:pPr>
              <w:spacing w:line="360" w:lineRule="exact"/>
              <w:rPr>
                <w:rFonts w:ascii="仿宋" w:hAnsi="仿宋" w:eastAsia="仿宋" w:cs="Times New Roman"/>
                <w:bCs/>
                <w:szCs w:val="21"/>
              </w:rPr>
            </w:pPr>
            <w:r>
              <w:rPr>
                <w:rFonts w:ascii="仿宋" w:hAnsi="仿宋" w:eastAsia="仿宋" w:cs="Times New Roman"/>
                <w:bCs/>
                <w:szCs w:val="21"/>
              </w:rPr>
              <w:t>1941 年</w:t>
            </w:r>
            <w:r>
              <w:rPr>
                <w:rFonts w:hint="eastAsia" w:ascii="仿宋" w:hAnsi="仿宋" w:eastAsia="仿宋" w:cs="Times New Roman"/>
                <w:bCs/>
                <w:szCs w:val="21"/>
              </w:rPr>
              <w:t>，</w:t>
            </w:r>
            <w:r>
              <w:rPr>
                <w:rFonts w:ascii="仿宋" w:hAnsi="仿宋" w:eastAsia="仿宋" w:cs="Times New Roman"/>
                <w:bCs/>
                <w:szCs w:val="21"/>
              </w:rPr>
              <w:t>中共福建省委委员陈金来组建领导福平沿海抗日游击第８中队，队部设在陈氏祠堂。抗战胜利后，陈氏祠堂又成为中共地下游击队议事之所。现作为该村的老人活动中心。1995年，经乡亲自愿集资，按原貌修葺了古祠</w:t>
            </w:r>
          </w:p>
        </w:tc>
      </w:tr>
      <w:tr w14:paraId="0A15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0E5BFBA">
            <w:pPr>
              <w:jc w:val="center"/>
              <w:rPr>
                <w:rFonts w:ascii="仿宋" w:hAnsi="仿宋" w:eastAsia="仿宋" w:cs="Times New Roman"/>
                <w:b/>
                <w:bCs/>
                <w:szCs w:val="21"/>
              </w:rPr>
            </w:pPr>
            <w:r>
              <w:rPr>
                <w:rFonts w:hint="eastAsia" w:ascii="仿宋" w:hAnsi="仿宋" w:eastAsia="仿宋" w:cs="Times New Roman"/>
                <w:b/>
                <w:bCs/>
                <w:szCs w:val="21"/>
              </w:rPr>
              <w:t>35</w:t>
            </w:r>
          </w:p>
        </w:tc>
        <w:tc>
          <w:tcPr>
            <w:tcW w:w="1701" w:type="dxa"/>
            <w:vAlign w:val="center"/>
          </w:tcPr>
          <w:p w14:paraId="4A8C23F5">
            <w:pPr>
              <w:spacing w:line="360" w:lineRule="exact"/>
              <w:jc w:val="center"/>
              <w:rPr>
                <w:rFonts w:ascii="仿宋" w:hAnsi="仿宋" w:eastAsia="仿宋" w:cs="Times New Roman"/>
                <w:bCs/>
                <w:szCs w:val="21"/>
              </w:rPr>
            </w:pPr>
            <w:r>
              <w:rPr>
                <w:rFonts w:hint="eastAsia" w:ascii="仿宋" w:hAnsi="仿宋" w:eastAsia="仿宋" w:cs="Times New Roman"/>
                <w:bCs/>
                <w:szCs w:val="21"/>
              </w:rPr>
              <w:t>闽中军分区指挥部旧址</w:t>
            </w:r>
          </w:p>
        </w:tc>
        <w:tc>
          <w:tcPr>
            <w:tcW w:w="851" w:type="dxa"/>
            <w:vAlign w:val="center"/>
          </w:tcPr>
          <w:p w14:paraId="5153ED8A">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03A0E51F">
            <w:pPr>
              <w:spacing w:line="360" w:lineRule="exact"/>
              <w:jc w:val="center"/>
              <w:rPr>
                <w:rFonts w:ascii="仿宋" w:hAnsi="仿宋" w:eastAsia="仿宋" w:cs="Times New Roman"/>
                <w:bCs/>
                <w:szCs w:val="21"/>
              </w:rPr>
            </w:pPr>
            <w:r>
              <w:rPr>
                <w:rFonts w:hint="eastAsia" w:ascii="仿宋" w:hAnsi="仿宋" w:eastAsia="仿宋" w:cs="Times New Roman"/>
                <w:bCs/>
                <w:szCs w:val="21"/>
              </w:rPr>
              <w:t>福清市</w:t>
            </w:r>
          </w:p>
        </w:tc>
        <w:tc>
          <w:tcPr>
            <w:tcW w:w="1418" w:type="dxa"/>
            <w:vAlign w:val="center"/>
          </w:tcPr>
          <w:p w14:paraId="29C5E251">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0399EC2E">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19BAEA8">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15A5CFA6">
            <w:pPr>
              <w:spacing w:line="360" w:lineRule="exact"/>
              <w:rPr>
                <w:rFonts w:ascii="仿宋" w:hAnsi="仿宋" w:eastAsia="仿宋" w:cs="Times New Roman"/>
                <w:bCs/>
                <w:szCs w:val="21"/>
              </w:rPr>
            </w:pPr>
            <w:r>
              <w:rPr>
                <w:rFonts w:ascii="仿宋" w:hAnsi="仿宋" w:eastAsia="仿宋" w:cs="Times New Roman"/>
                <w:bCs/>
                <w:szCs w:val="21"/>
              </w:rPr>
              <w:t>位于福清江镜镇酒店村泰山寺。泰山寺坐北朝南，目前保存状况良好。泰山寺成为闽中军分区司令部、福平县委指挥部与龙高暴动指挥部。</w:t>
            </w:r>
          </w:p>
        </w:tc>
      </w:tr>
      <w:tr w14:paraId="28E6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10BBCAE">
            <w:pPr>
              <w:jc w:val="center"/>
              <w:rPr>
                <w:rFonts w:ascii="仿宋" w:hAnsi="仿宋" w:eastAsia="仿宋" w:cs="Times New Roman"/>
                <w:b/>
                <w:bCs/>
                <w:szCs w:val="21"/>
              </w:rPr>
            </w:pPr>
            <w:r>
              <w:rPr>
                <w:rFonts w:hint="eastAsia" w:ascii="仿宋" w:hAnsi="仿宋" w:eastAsia="仿宋" w:cs="Times New Roman"/>
                <w:b/>
                <w:bCs/>
                <w:szCs w:val="21"/>
              </w:rPr>
              <w:t>36</w:t>
            </w:r>
          </w:p>
        </w:tc>
        <w:tc>
          <w:tcPr>
            <w:tcW w:w="1701" w:type="dxa"/>
            <w:vAlign w:val="center"/>
          </w:tcPr>
          <w:p w14:paraId="108E864E">
            <w:pPr>
              <w:spacing w:line="360" w:lineRule="exact"/>
              <w:jc w:val="center"/>
              <w:rPr>
                <w:rFonts w:ascii="仿宋" w:hAnsi="仿宋" w:eastAsia="仿宋" w:cs="Times New Roman"/>
                <w:bCs/>
                <w:szCs w:val="21"/>
              </w:rPr>
            </w:pPr>
            <w:r>
              <w:rPr>
                <w:rFonts w:hint="eastAsia" w:ascii="仿宋" w:hAnsi="仿宋" w:eastAsia="仿宋" w:cs="Times New Roman"/>
                <w:bCs/>
                <w:szCs w:val="21"/>
              </w:rPr>
              <w:t>福建抗日先遣队福清支队驻地旧址</w:t>
            </w:r>
          </w:p>
        </w:tc>
        <w:tc>
          <w:tcPr>
            <w:tcW w:w="851" w:type="dxa"/>
            <w:vAlign w:val="center"/>
          </w:tcPr>
          <w:p w14:paraId="12E95460">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3EC2A3BD">
            <w:pPr>
              <w:spacing w:line="360" w:lineRule="exact"/>
              <w:jc w:val="center"/>
              <w:rPr>
                <w:rFonts w:ascii="仿宋" w:hAnsi="仿宋" w:eastAsia="仿宋" w:cs="Times New Roman"/>
                <w:bCs/>
                <w:szCs w:val="21"/>
              </w:rPr>
            </w:pPr>
            <w:r>
              <w:rPr>
                <w:rFonts w:hint="eastAsia" w:ascii="仿宋" w:hAnsi="仿宋" w:eastAsia="仿宋" w:cs="Times New Roman"/>
                <w:bCs/>
                <w:szCs w:val="21"/>
              </w:rPr>
              <w:t>福清市</w:t>
            </w:r>
          </w:p>
        </w:tc>
        <w:tc>
          <w:tcPr>
            <w:tcW w:w="1418" w:type="dxa"/>
            <w:vAlign w:val="center"/>
          </w:tcPr>
          <w:p w14:paraId="2D98D165">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2B9744CE">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9AE77CA">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1AF81EB9">
            <w:pPr>
              <w:spacing w:line="360" w:lineRule="exact"/>
              <w:rPr>
                <w:rFonts w:ascii="仿宋" w:hAnsi="仿宋" w:eastAsia="仿宋" w:cs="Times New Roman"/>
                <w:bCs/>
                <w:szCs w:val="21"/>
              </w:rPr>
            </w:pPr>
            <w:r>
              <w:rPr>
                <w:rFonts w:ascii="仿宋" w:hAnsi="仿宋" w:eastAsia="仿宋" w:cs="Times New Roman"/>
                <w:bCs/>
                <w:szCs w:val="21"/>
              </w:rPr>
              <w:t>聚福堂</w:t>
            </w:r>
            <w:r>
              <w:rPr>
                <w:rFonts w:hint="eastAsia" w:ascii="仿宋" w:hAnsi="仿宋" w:eastAsia="仿宋" w:cs="Times New Roman"/>
                <w:bCs/>
                <w:szCs w:val="21"/>
              </w:rPr>
              <w:t>，</w:t>
            </w:r>
            <w:r>
              <w:rPr>
                <w:rFonts w:ascii="仿宋" w:hAnsi="仿宋" w:eastAsia="仿宋" w:cs="Times New Roman"/>
                <w:bCs/>
                <w:szCs w:val="21"/>
              </w:rPr>
              <w:t>建于宋代，上世纪80年代重新翻修改建，建筑面积450平方米，目前保存状况良好。</w:t>
            </w:r>
            <w:r>
              <w:rPr>
                <w:rFonts w:hint="eastAsia" w:ascii="仿宋" w:hAnsi="仿宋" w:eastAsia="仿宋" w:cs="Times New Roman"/>
                <w:bCs/>
                <w:szCs w:val="21"/>
              </w:rPr>
              <w:t>抗日</w:t>
            </w:r>
            <w:r>
              <w:rPr>
                <w:rFonts w:ascii="仿宋" w:hAnsi="仿宋" w:eastAsia="仿宋" w:cs="Times New Roman"/>
                <w:bCs/>
                <w:szCs w:val="21"/>
              </w:rPr>
              <w:t>战争时期，成立福建抗日游击先遣队福清支队，成为龙高一带的抗日大本营。</w:t>
            </w:r>
          </w:p>
        </w:tc>
      </w:tr>
      <w:tr w14:paraId="4266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6087E33">
            <w:pPr>
              <w:jc w:val="center"/>
              <w:rPr>
                <w:rFonts w:ascii="仿宋" w:hAnsi="仿宋" w:eastAsia="仿宋" w:cs="Times New Roman"/>
                <w:b/>
                <w:bCs/>
                <w:szCs w:val="21"/>
              </w:rPr>
            </w:pPr>
            <w:r>
              <w:rPr>
                <w:rFonts w:hint="eastAsia" w:ascii="仿宋" w:hAnsi="仿宋" w:eastAsia="仿宋" w:cs="Times New Roman"/>
                <w:b/>
                <w:bCs/>
                <w:szCs w:val="21"/>
              </w:rPr>
              <w:t>37</w:t>
            </w:r>
          </w:p>
        </w:tc>
        <w:tc>
          <w:tcPr>
            <w:tcW w:w="1701" w:type="dxa"/>
            <w:vAlign w:val="center"/>
          </w:tcPr>
          <w:p w14:paraId="232FA236">
            <w:pPr>
              <w:spacing w:line="360" w:lineRule="exact"/>
              <w:jc w:val="center"/>
              <w:rPr>
                <w:rFonts w:ascii="仿宋" w:hAnsi="仿宋" w:eastAsia="仿宋" w:cs="Times New Roman"/>
                <w:bCs/>
                <w:szCs w:val="21"/>
              </w:rPr>
            </w:pPr>
            <w:r>
              <w:rPr>
                <w:rFonts w:hint="eastAsia" w:ascii="仿宋" w:hAnsi="仿宋" w:eastAsia="仿宋" w:cs="Times New Roman"/>
                <w:bCs/>
                <w:szCs w:val="21"/>
              </w:rPr>
              <w:t>天章区游击队活动地旧址</w:t>
            </w:r>
          </w:p>
        </w:tc>
        <w:tc>
          <w:tcPr>
            <w:tcW w:w="851" w:type="dxa"/>
            <w:vAlign w:val="center"/>
          </w:tcPr>
          <w:p w14:paraId="327921E4">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48EB87E1">
            <w:pPr>
              <w:spacing w:line="360" w:lineRule="exact"/>
              <w:jc w:val="center"/>
              <w:rPr>
                <w:rFonts w:ascii="仿宋" w:hAnsi="仿宋" w:eastAsia="仿宋" w:cs="Times New Roman"/>
                <w:bCs/>
                <w:szCs w:val="21"/>
              </w:rPr>
            </w:pPr>
            <w:r>
              <w:rPr>
                <w:rFonts w:hint="eastAsia" w:ascii="仿宋" w:hAnsi="仿宋" w:eastAsia="仿宋" w:cs="Times New Roman"/>
                <w:bCs/>
                <w:szCs w:val="21"/>
              </w:rPr>
              <w:t>福清市</w:t>
            </w:r>
          </w:p>
        </w:tc>
        <w:tc>
          <w:tcPr>
            <w:tcW w:w="1418" w:type="dxa"/>
            <w:vAlign w:val="center"/>
          </w:tcPr>
          <w:p w14:paraId="0A96B471">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5DB54CB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E2954EC">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5D8BC641">
            <w:pPr>
              <w:spacing w:line="360" w:lineRule="exact"/>
              <w:rPr>
                <w:rFonts w:ascii="仿宋" w:hAnsi="仿宋" w:eastAsia="仿宋" w:cs="Times New Roman"/>
                <w:bCs/>
                <w:szCs w:val="21"/>
              </w:rPr>
            </w:pPr>
            <w:r>
              <w:rPr>
                <w:rFonts w:ascii="仿宋" w:hAnsi="仿宋" w:eastAsia="仿宋" w:cs="Times New Roman"/>
                <w:bCs/>
                <w:szCs w:val="21"/>
              </w:rPr>
              <w:t>东张镇金芝村是省定老区基点村，曾是中共闽中地委机关所在地、天章区区委所在地，革命烈士官阿干的家乡。王氏祠堂建筑面积约 190 平方米，20 世纪 20年代建造，砖木结构。</w:t>
            </w:r>
          </w:p>
        </w:tc>
      </w:tr>
      <w:tr w14:paraId="56E2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5F44269">
            <w:pPr>
              <w:jc w:val="center"/>
              <w:rPr>
                <w:rFonts w:ascii="仿宋" w:hAnsi="仿宋" w:eastAsia="仿宋" w:cs="Times New Roman"/>
                <w:b/>
                <w:bCs/>
                <w:szCs w:val="21"/>
              </w:rPr>
            </w:pPr>
            <w:r>
              <w:rPr>
                <w:rFonts w:hint="eastAsia" w:ascii="仿宋" w:hAnsi="仿宋" w:eastAsia="仿宋" w:cs="Times New Roman"/>
                <w:b/>
                <w:bCs/>
                <w:szCs w:val="21"/>
              </w:rPr>
              <w:t>38</w:t>
            </w:r>
          </w:p>
        </w:tc>
        <w:tc>
          <w:tcPr>
            <w:tcW w:w="1701" w:type="dxa"/>
            <w:vAlign w:val="center"/>
          </w:tcPr>
          <w:p w14:paraId="1C8311FD">
            <w:pPr>
              <w:spacing w:line="360" w:lineRule="exact"/>
              <w:jc w:val="center"/>
              <w:rPr>
                <w:rFonts w:ascii="仿宋" w:hAnsi="仿宋" w:eastAsia="仿宋" w:cs="Times New Roman"/>
                <w:bCs/>
                <w:szCs w:val="21"/>
              </w:rPr>
            </w:pPr>
            <w:r>
              <w:rPr>
                <w:rFonts w:hint="eastAsia" w:ascii="仿宋" w:hAnsi="仿宋" w:eastAsia="仿宋" w:cs="Times New Roman"/>
                <w:bCs/>
                <w:szCs w:val="21"/>
              </w:rPr>
              <w:t>福清市江镜镇革命烈士陵园</w:t>
            </w:r>
          </w:p>
        </w:tc>
        <w:tc>
          <w:tcPr>
            <w:tcW w:w="851" w:type="dxa"/>
            <w:vAlign w:val="center"/>
          </w:tcPr>
          <w:p w14:paraId="31934045">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09E327D4">
            <w:pPr>
              <w:spacing w:line="360" w:lineRule="exact"/>
              <w:jc w:val="center"/>
              <w:rPr>
                <w:rFonts w:ascii="仿宋" w:hAnsi="仿宋" w:eastAsia="仿宋" w:cs="Times New Roman"/>
                <w:bCs/>
                <w:szCs w:val="21"/>
              </w:rPr>
            </w:pPr>
            <w:r>
              <w:rPr>
                <w:rFonts w:hint="eastAsia" w:ascii="仿宋" w:hAnsi="仿宋" w:eastAsia="仿宋" w:cs="Times New Roman"/>
                <w:bCs/>
                <w:szCs w:val="21"/>
              </w:rPr>
              <w:t>福清市</w:t>
            </w:r>
          </w:p>
        </w:tc>
        <w:tc>
          <w:tcPr>
            <w:tcW w:w="1418" w:type="dxa"/>
            <w:vAlign w:val="center"/>
          </w:tcPr>
          <w:p w14:paraId="1CE1142B">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150BE15B">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4B236EE8">
            <w:pPr>
              <w:jc w:val="center"/>
              <w:rPr>
                <w:rFonts w:ascii="仿宋" w:hAnsi="仿宋" w:eastAsia="仿宋" w:cs="Times New Roman"/>
                <w:bCs/>
                <w:szCs w:val="21"/>
              </w:rPr>
            </w:pPr>
            <w:r>
              <w:rPr>
                <w:rFonts w:hint="eastAsia" w:ascii="仿宋" w:hAnsi="仿宋" w:eastAsia="仿宋" w:cs="Times New Roman"/>
                <w:bCs/>
                <w:szCs w:val="21"/>
              </w:rPr>
              <w:t>福清市爱国主义教育基地</w:t>
            </w:r>
          </w:p>
        </w:tc>
        <w:tc>
          <w:tcPr>
            <w:tcW w:w="4852" w:type="dxa"/>
            <w:vAlign w:val="center"/>
          </w:tcPr>
          <w:p w14:paraId="61300342">
            <w:pPr>
              <w:spacing w:line="360" w:lineRule="exact"/>
              <w:rPr>
                <w:rFonts w:ascii="仿宋" w:hAnsi="仿宋" w:eastAsia="仿宋" w:cs="Times New Roman"/>
                <w:bCs/>
                <w:szCs w:val="21"/>
              </w:rPr>
            </w:pPr>
            <w:r>
              <w:rPr>
                <w:rFonts w:ascii="仿宋" w:hAnsi="仿宋" w:eastAsia="仿宋" w:cs="Times New Roman"/>
                <w:bCs/>
                <w:szCs w:val="21"/>
              </w:rPr>
              <w:t>江镜镇酒店村是革命老区基点村，共产党员何胥陶参与组织救乡团、保民团，策划武装暴动，</w:t>
            </w:r>
          </w:p>
          <w:p w14:paraId="2FFA399E">
            <w:pPr>
              <w:spacing w:line="360" w:lineRule="exact"/>
              <w:rPr>
                <w:rFonts w:ascii="仿宋" w:hAnsi="仿宋" w:eastAsia="仿宋" w:cs="Times New Roman"/>
                <w:bCs/>
                <w:szCs w:val="21"/>
              </w:rPr>
            </w:pPr>
            <w:r>
              <w:rPr>
                <w:rFonts w:ascii="仿宋" w:hAnsi="仿宋" w:eastAsia="仿宋" w:cs="Times New Roman"/>
                <w:bCs/>
                <w:szCs w:val="21"/>
              </w:rPr>
              <w:t>成立福建抗日游击先遣队福清支队</w:t>
            </w:r>
            <w:r>
              <w:rPr>
                <w:rFonts w:hint="eastAsia" w:ascii="仿宋" w:hAnsi="仿宋" w:eastAsia="仿宋" w:cs="Times New Roman"/>
                <w:bCs/>
                <w:szCs w:val="21"/>
              </w:rPr>
              <w:t>，</w:t>
            </w:r>
            <w:r>
              <w:rPr>
                <w:rFonts w:ascii="仿宋" w:hAnsi="仿宋" w:eastAsia="仿宋" w:cs="Times New Roman"/>
                <w:bCs/>
                <w:szCs w:val="21"/>
              </w:rPr>
              <w:t>在龙高一带开展抗日活动等。为缅怀革命先烈，2004年，一部分革命烈士后代及镇村有关单位共同发起建立了江镜镇革命烈士陵园。</w:t>
            </w:r>
          </w:p>
        </w:tc>
      </w:tr>
      <w:tr w14:paraId="3395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675" w:type="dxa"/>
            <w:vAlign w:val="center"/>
          </w:tcPr>
          <w:p w14:paraId="7B1AE1B9">
            <w:pPr>
              <w:jc w:val="center"/>
              <w:rPr>
                <w:rFonts w:ascii="仿宋" w:hAnsi="仿宋" w:eastAsia="仿宋" w:cs="Times New Roman"/>
                <w:b/>
                <w:bCs/>
                <w:szCs w:val="21"/>
              </w:rPr>
            </w:pPr>
            <w:r>
              <w:rPr>
                <w:rFonts w:hint="eastAsia" w:ascii="仿宋" w:hAnsi="仿宋" w:eastAsia="仿宋" w:cs="Times New Roman"/>
                <w:b/>
                <w:bCs/>
                <w:szCs w:val="21"/>
              </w:rPr>
              <w:t>39</w:t>
            </w:r>
          </w:p>
        </w:tc>
        <w:tc>
          <w:tcPr>
            <w:tcW w:w="1701" w:type="dxa"/>
            <w:vAlign w:val="center"/>
          </w:tcPr>
          <w:p w14:paraId="7E16C092">
            <w:pPr>
              <w:spacing w:line="360" w:lineRule="exact"/>
              <w:jc w:val="center"/>
              <w:rPr>
                <w:rFonts w:ascii="仿宋" w:hAnsi="仿宋" w:eastAsia="仿宋" w:cs="Times New Roman"/>
                <w:bCs/>
                <w:szCs w:val="21"/>
              </w:rPr>
            </w:pPr>
            <w:r>
              <w:rPr>
                <w:rFonts w:hint="eastAsia" w:ascii="仿宋" w:hAnsi="仿宋" w:eastAsia="仿宋" w:cs="Times New Roman"/>
                <w:bCs/>
                <w:szCs w:val="21"/>
              </w:rPr>
              <w:t>南阳中共福建省委旧址</w:t>
            </w:r>
          </w:p>
        </w:tc>
        <w:tc>
          <w:tcPr>
            <w:tcW w:w="851" w:type="dxa"/>
            <w:vAlign w:val="center"/>
          </w:tcPr>
          <w:p w14:paraId="370A1A6C">
            <w:pPr>
              <w:spacing w:line="360" w:lineRule="exact"/>
              <w:jc w:val="center"/>
              <w:rPr>
                <w:rFonts w:ascii="仿宋" w:hAnsi="仿宋" w:eastAsia="仿宋" w:cs="Times New Roman"/>
                <w:bCs/>
                <w:szCs w:val="21"/>
              </w:rPr>
            </w:pPr>
            <w:r>
              <w:rPr>
                <w:rFonts w:hint="eastAsia" w:ascii="仿宋" w:hAnsi="仿宋" w:eastAsia="仿宋" w:cs="Times New Roman"/>
                <w:bCs/>
                <w:szCs w:val="21"/>
              </w:rPr>
              <w:t>福州市</w:t>
            </w:r>
          </w:p>
        </w:tc>
        <w:tc>
          <w:tcPr>
            <w:tcW w:w="850" w:type="dxa"/>
            <w:vAlign w:val="center"/>
          </w:tcPr>
          <w:p w14:paraId="68DDF7D5">
            <w:pPr>
              <w:spacing w:line="360" w:lineRule="exact"/>
              <w:jc w:val="center"/>
              <w:rPr>
                <w:rFonts w:ascii="仿宋" w:hAnsi="仿宋" w:eastAsia="仿宋" w:cs="Times New Roman"/>
                <w:bCs/>
                <w:szCs w:val="21"/>
              </w:rPr>
            </w:pPr>
            <w:r>
              <w:rPr>
                <w:rFonts w:hint="eastAsia" w:ascii="仿宋" w:hAnsi="仿宋" w:eastAsia="仿宋" w:cs="Times New Roman"/>
                <w:bCs/>
                <w:szCs w:val="21"/>
              </w:rPr>
              <w:t>长乐市</w:t>
            </w:r>
          </w:p>
        </w:tc>
        <w:tc>
          <w:tcPr>
            <w:tcW w:w="1418" w:type="dxa"/>
            <w:vAlign w:val="center"/>
          </w:tcPr>
          <w:p w14:paraId="6A03FE61">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4E915F9A">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D6C9899">
            <w:pPr>
              <w:spacing w:line="360" w:lineRule="exact"/>
              <w:jc w:val="center"/>
              <w:rPr>
                <w:rFonts w:ascii="仿宋" w:hAnsi="仿宋" w:eastAsia="仿宋" w:cs="Times New Roman"/>
                <w:bCs/>
                <w:szCs w:val="21"/>
              </w:rPr>
            </w:pPr>
            <w:r>
              <w:rPr>
                <w:rFonts w:hint="eastAsia" w:ascii="仿宋" w:hAnsi="仿宋" w:eastAsia="仿宋" w:cs="Times New Roman"/>
                <w:bCs/>
                <w:szCs w:val="21"/>
              </w:rPr>
              <w:t>福建国防教育基地、福州市爱国主义教育基地、福建党史教育基地、福州市青少年德育基地、福州市青少年革命传统教育基地</w:t>
            </w:r>
          </w:p>
        </w:tc>
        <w:tc>
          <w:tcPr>
            <w:tcW w:w="4852" w:type="dxa"/>
            <w:vAlign w:val="center"/>
          </w:tcPr>
          <w:p w14:paraId="01FF35F9">
            <w:pPr>
              <w:widowControl/>
              <w:rPr>
                <w:rFonts w:ascii="宋体" w:hAnsi="宋体" w:eastAsia="宋体" w:cs="宋体"/>
                <w:kern w:val="0"/>
                <w:sz w:val="24"/>
                <w:szCs w:val="24"/>
              </w:rPr>
            </w:pPr>
            <w:r>
              <w:rPr>
                <w:rFonts w:ascii="仿宋" w:hAnsi="仿宋" w:eastAsia="仿宋" w:cs="Times New Roman"/>
                <w:bCs/>
                <w:szCs w:val="21"/>
              </w:rPr>
              <w:t>南阳村是著名的革命基点村，福建省委</w:t>
            </w:r>
            <w:r>
              <w:rPr>
                <w:rFonts w:hint="eastAsia" w:ascii="仿宋" w:hAnsi="仿宋" w:eastAsia="仿宋" w:cs="Times New Roman"/>
                <w:bCs/>
                <w:szCs w:val="21"/>
              </w:rPr>
              <w:t>、</w:t>
            </w:r>
            <w:r>
              <w:rPr>
                <w:rFonts w:ascii="仿宋" w:hAnsi="仿宋" w:eastAsia="仿宋" w:cs="Times New Roman"/>
                <w:bCs/>
                <w:szCs w:val="21"/>
              </w:rPr>
              <w:t>闽中特委、福清中心县委机关及其武装队伍先后进驻于此，是全省抗日隐蔽根据地的中心，南方革命的重要战略支点。南阳福建省委旧址景区主要由福建省委旧址史迹陈列馆、长乐革命史馆、陈亨源故居、长乐地下党革命烈士纪念园、革命烈士纪念长廊等组成。</w:t>
            </w:r>
          </w:p>
        </w:tc>
      </w:tr>
      <w:tr w14:paraId="1184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40CD9B6">
            <w:pPr>
              <w:jc w:val="center"/>
              <w:rPr>
                <w:rFonts w:ascii="仿宋" w:hAnsi="仿宋" w:eastAsia="仿宋" w:cs="Times New Roman"/>
                <w:b/>
                <w:bCs/>
                <w:szCs w:val="21"/>
              </w:rPr>
            </w:pPr>
            <w:r>
              <w:rPr>
                <w:rFonts w:hint="eastAsia" w:ascii="仿宋" w:hAnsi="仿宋" w:eastAsia="仿宋" w:cs="Times New Roman"/>
                <w:b/>
                <w:bCs/>
                <w:szCs w:val="21"/>
              </w:rPr>
              <w:t>40</w:t>
            </w:r>
          </w:p>
        </w:tc>
        <w:tc>
          <w:tcPr>
            <w:tcW w:w="1701" w:type="dxa"/>
            <w:vAlign w:val="center"/>
          </w:tcPr>
          <w:p w14:paraId="77B462A5">
            <w:pPr>
              <w:spacing w:line="360" w:lineRule="exact"/>
              <w:jc w:val="center"/>
              <w:rPr>
                <w:rFonts w:ascii="仿宋" w:hAnsi="仿宋" w:eastAsia="仿宋" w:cs="Times New Roman"/>
                <w:bCs/>
                <w:szCs w:val="21"/>
              </w:rPr>
            </w:pPr>
            <w:r>
              <w:rPr>
                <w:rFonts w:hint="eastAsia" w:ascii="仿宋" w:hAnsi="仿宋" w:eastAsia="仿宋" w:cs="Times New Roman"/>
                <w:bCs/>
                <w:szCs w:val="21"/>
              </w:rPr>
              <w:t>中共厦门大学支部诞生地旧址</w:t>
            </w:r>
          </w:p>
        </w:tc>
        <w:tc>
          <w:tcPr>
            <w:tcW w:w="851" w:type="dxa"/>
            <w:vAlign w:val="center"/>
          </w:tcPr>
          <w:p w14:paraId="67B1BC21">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31A5201A">
            <w:pPr>
              <w:spacing w:line="360" w:lineRule="exact"/>
              <w:jc w:val="center"/>
              <w:rPr>
                <w:rFonts w:ascii="仿宋" w:hAnsi="仿宋" w:eastAsia="仿宋" w:cs="Times New Roman"/>
                <w:bCs/>
                <w:szCs w:val="21"/>
              </w:rPr>
            </w:pPr>
            <w:r>
              <w:rPr>
                <w:rFonts w:hint="eastAsia" w:ascii="仿宋" w:hAnsi="仿宋" w:eastAsia="仿宋" w:cs="Times New Roman"/>
                <w:bCs/>
                <w:szCs w:val="21"/>
              </w:rPr>
              <w:t>思明区</w:t>
            </w:r>
          </w:p>
        </w:tc>
        <w:tc>
          <w:tcPr>
            <w:tcW w:w="1418" w:type="dxa"/>
            <w:vAlign w:val="center"/>
          </w:tcPr>
          <w:p w14:paraId="39E6F0A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E386427">
            <w:pPr>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9C39BFD">
            <w:pPr>
              <w:jc w:val="center"/>
              <w:rPr>
                <w:rFonts w:ascii="仿宋" w:hAnsi="仿宋" w:eastAsia="仿宋" w:cs="Times New Roman"/>
                <w:bCs/>
                <w:szCs w:val="21"/>
              </w:rPr>
            </w:pPr>
            <w:r>
              <w:rPr>
                <w:rFonts w:hint="eastAsia" w:ascii="仿宋" w:hAnsi="仿宋" w:eastAsia="仿宋" w:cs="Times New Roman"/>
                <w:bCs/>
                <w:szCs w:val="21"/>
              </w:rPr>
              <w:t>全国文物保护单位</w:t>
            </w:r>
          </w:p>
        </w:tc>
        <w:tc>
          <w:tcPr>
            <w:tcW w:w="4852" w:type="dxa"/>
            <w:vAlign w:val="center"/>
          </w:tcPr>
          <w:p w14:paraId="65C0C15E">
            <w:pPr>
              <w:widowControl/>
              <w:rPr>
                <w:rFonts w:ascii="仿宋" w:hAnsi="仿宋" w:eastAsia="仿宋" w:cs="Times New Roman"/>
                <w:bCs/>
                <w:szCs w:val="21"/>
              </w:rPr>
            </w:pPr>
            <w:r>
              <w:rPr>
                <w:rFonts w:ascii="仿宋" w:hAnsi="仿宋" w:eastAsia="仿宋" w:cs="Times New Roman"/>
                <w:bCs/>
                <w:szCs w:val="21"/>
              </w:rPr>
              <w:t>中共厦门大学支部是福建省最早成立的中共党组织之一。党支部成立后，厦门地区革命形势迅猛发展。厦门地区第一个中共支部——中共厦门大学支部诞生地旧址</w:t>
            </w:r>
            <w:r>
              <w:rPr>
                <w:rFonts w:hint="eastAsia" w:ascii="仿宋" w:hAnsi="仿宋" w:eastAsia="仿宋" w:cs="Times New Roman"/>
                <w:bCs/>
                <w:szCs w:val="21"/>
              </w:rPr>
              <w:t>是</w:t>
            </w:r>
            <w:r>
              <w:rPr>
                <w:rFonts w:ascii="仿宋" w:hAnsi="仿宋" w:eastAsia="仿宋" w:cs="Times New Roman"/>
                <w:bCs/>
                <w:szCs w:val="21"/>
              </w:rPr>
              <w:t>囊萤楼。</w:t>
            </w:r>
          </w:p>
        </w:tc>
      </w:tr>
      <w:tr w14:paraId="1748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675" w:type="dxa"/>
            <w:vAlign w:val="center"/>
          </w:tcPr>
          <w:p w14:paraId="68CCF3B4">
            <w:pPr>
              <w:jc w:val="center"/>
              <w:rPr>
                <w:rFonts w:ascii="仿宋" w:hAnsi="仿宋" w:eastAsia="仿宋" w:cs="Times New Roman"/>
                <w:b/>
                <w:bCs/>
                <w:szCs w:val="21"/>
              </w:rPr>
            </w:pPr>
            <w:r>
              <w:rPr>
                <w:rFonts w:hint="eastAsia" w:ascii="仿宋" w:hAnsi="仿宋" w:eastAsia="仿宋" w:cs="Times New Roman"/>
                <w:b/>
                <w:bCs/>
                <w:szCs w:val="21"/>
              </w:rPr>
              <w:t>41</w:t>
            </w:r>
          </w:p>
        </w:tc>
        <w:tc>
          <w:tcPr>
            <w:tcW w:w="1701" w:type="dxa"/>
            <w:vAlign w:val="center"/>
          </w:tcPr>
          <w:p w14:paraId="1669528D">
            <w:pPr>
              <w:spacing w:line="360" w:lineRule="exact"/>
              <w:jc w:val="center"/>
              <w:rPr>
                <w:rFonts w:ascii="仿宋" w:hAnsi="仿宋" w:eastAsia="仿宋" w:cs="Times New Roman"/>
                <w:bCs/>
                <w:szCs w:val="21"/>
              </w:rPr>
            </w:pPr>
            <w:r>
              <w:rPr>
                <w:rFonts w:hint="eastAsia" w:ascii="仿宋" w:hAnsi="仿宋" w:eastAsia="仿宋" w:cs="Times New Roman"/>
                <w:bCs/>
                <w:szCs w:val="21"/>
              </w:rPr>
              <w:t>厦门破狱斗争旧址</w:t>
            </w:r>
          </w:p>
        </w:tc>
        <w:tc>
          <w:tcPr>
            <w:tcW w:w="851" w:type="dxa"/>
            <w:vAlign w:val="center"/>
          </w:tcPr>
          <w:p w14:paraId="267B14B3">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0218AC8E">
            <w:pPr>
              <w:spacing w:line="360" w:lineRule="exact"/>
              <w:jc w:val="center"/>
              <w:rPr>
                <w:rFonts w:ascii="仿宋" w:hAnsi="仿宋" w:eastAsia="仿宋" w:cs="Times New Roman"/>
                <w:bCs/>
                <w:szCs w:val="21"/>
              </w:rPr>
            </w:pPr>
            <w:r>
              <w:rPr>
                <w:rFonts w:hint="eastAsia" w:ascii="仿宋" w:hAnsi="仿宋" w:eastAsia="仿宋" w:cs="Times New Roman"/>
                <w:bCs/>
                <w:szCs w:val="21"/>
              </w:rPr>
              <w:t>思明区</w:t>
            </w:r>
          </w:p>
        </w:tc>
        <w:tc>
          <w:tcPr>
            <w:tcW w:w="1418" w:type="dxa"/>
            <w:vAlign w:val="center"/>
          </w:tcPr>
          <w:p w14:paraId="06264FB3">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7D00119">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14AEA0A">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全国重点文物保护单位、厦门市爱国主义教育基地、福建省党史教育基地</w:t>
            </w:r>
          </w:p>
        </w:tc>
        <w:tc>
          <w:tcPr>
            <w:tcW w:w="4852" w:type="dxa"/>
            <w:vAlign w:val="center"/>
          </w:tcPr>
          <w:p w14:paraId="19E82B63">
            <w:pPr>
              <w:spacing w:line="360" w:lineRule="exact"/>
              <w:rPr>
                <w:rFonts w:ascii="仿宋" w:hAnsi="仿宋" w:eastAsia="仿宋" w:cs="Times New Roman"/>
                <w:bCs/>
                <w:szCs w:val="21"/>
              </w:rPr>
            </w:pPr>
            <w:r>
              <w:rPr>
                <w:rFonts w:ascii="仿宋" w:hAnsi="仿宋" w:eastAsia="仿宋" w:cs="Times New Roman"/>
                <w:bCs/>
                <w:szCs w:val="21"/>
              </w:rPr>
              <w:t>占地面积689平方米，始建于清乾隆三十年，初为厦门海防同知署关押犯人之所。1912年，厦门设思明县时改为思明监狱。旧址现存牢房3座、监狱刑讯室和狱卒办公室等。</w:t>
            </w:r>
          </w:p>
        </w:tc>
      </w:tr>
      <w:tr w14:paraId="5FBC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AC4F9B8">
            <w:pPr>
              <w:jc w:val="center"/>
              <w:rPr>
                <w:rFonts w:ascii="仿宋" w:hAnsi="仿宋" w:eastAsia="仿宋" w:cs="Times New Roman"/>
                <w:b/>
                <w:bCs/>
                <w:szCs w:val="21"/>
              </w:rPr>
            </w:pPr>
            <w:r>
              <w:rPr>
                <w:rFonts w:hint="eastAsia" w:ascii="仿宋" w:hAnsi="仿宋" w:eastAsia="仿宋" w:cs="Times New Roman"/>
                <w:b/>
                <w:bCs/>
                <w:szCs w:val="21"/>
              </w:rPr>
              <w:t>42</w:t>
            </w:r>
          </w:p>
        </w:tc>
        <w:tc>
          <w:tcPr>
            <w:tcW w:w="1701" w:type="dxa"/>
            <w:vAlign w:val="center"/>
          </w:tcPr>
          <w:p w14:paraId="304DCCA1">
            <w:pPr>
              <w:spacing w:line="360" w:lineRule="exact"/>
              <w:jc w:val="center"/>
              <w:rPr>
                <w:rFonts w:ascii="仿宋" w:hAnsi="仿宋" w:eastAsia="仿宋" w:cs="Times New Roman"/>
                <w:bCs/>
                <w:szCs w:val="21"/>
              </w:rPr>
            </w:pPr>
            <w:r>
              <w:rPr>
                <w:rFonts w:hint="eastAsia" w:ascii="仿宋" w:hAnsi="仿宋" w:eastAsia="仿宋" w:cs="Times New Roman"/>
                <w:bCs/>
                <w:szCs w:val="21"/>
              </w:rPr>
              <w:t>华侨博物院</w:t>
            </w:r>
          </w:p>
        </w:tc>
        <w:tc>
          <w:tcPr>
            <w:tcW w:w="851" w:type="dxa"/>
            <w:vAlign w:val="center"/>
          </w:tcPr>
          <w:p w14:paraId="24ED5811">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2471D731">
            <w:pPr>
              <w:spacing w:line="360" w:lineRule="exact"/>
              <w:jc w:val="center"/>
              <w:rPr>
                <w:rFonts w:ascii="仿宋" w:hAnsi="仿宋" w:eastAsia="仿宋" w:cs="Times New Roman"/>
                <w:bCs/>
                <w:szCs w:val="21"/>
              </w:rPr>
            </w:pPr>
            <w:r>
              <w:rPr>
                <w:rFonts w:hint="eastAsia" w:ascii="仿宋" w:hAnsi="仿宋" w:eastAsia="仿宋" w:cs="Times New Roman"/>
                <w:bCs/>
                <w:szCs w:val="21"/>
              </w:rPr>
              <w:t>思明区</w:t>
            </w:r>
          </w:p>
        </w:tc>
        <w:tc>
          <w:tcPr>
            <w:tcW w:w="1418" w:type="dxa"/>
            <w:vAlign w:val="center"/>
          </w:tcPr>
          <w:p w14:paraId="73029AA1">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6845F7E0">
            <w:pPr>
              <w:spacing w:line="360" w:lineRule="exact"/>
              <w:jc w:val="center"/>
              <w:rPr>
                <w:rFonts w:ascii="仿宋" w:hAnsi="仿宋" w:eastAsia="仿宋" w:cs="Times New Roman"/>
                <w:bCs/>
                <w:szCs w:val="21"/>
              </w:rPr>
            </w:pPr>
            <w:r>
              <w:rPr>
                <w:rFonts w:hint="eastAsia" w:ascii="仿宋" w:hAnsi="仿宋" w:eastAsia="仿宋" w:cs="Times New Roman"/>
                <w:bCs/>
                <w:szCs w:val="21"/>
              </w:rPr>
              <w:t>博物馆</w:t>
            </w:r>
          </w:p>
        </w:tc>
        <w:tc>
          <w:tcPr>
            <w:tcW w:w="2551" w:type="dxa"/>
            <w:vAlign w:val="center"/>
          </w:tcPr>
          <w:p w14:paraId="483475AE">
            <w:pPr>
              <w:spacing w:line="360" w:lineRule="exact"/>
              <w:jc w:val="center"/>
              <w:rPr>
                <w:rFonts w:ascii="仿宋" w:hAnsi="仿宋" w:eastAsia="仿宋" w:cs="Times New Roman"/>
                <w:bCs/>
                <w:szCs w:val="21"/>
              </w:rPr>
            </w:pPr>
            <w:r>
              <w:rPr>
                <w:rFonts w:hint="eastAsia" w:ascii="仿宋" w:hAnsi="仿宋" w:eastAsia="仿宋" w:cs="Times New Roman"/>
                <w:bCs/>
                <w:szCs w:val="21"/>
              </w:rPr>
              <w:t>全国爱国主义教育示范基地</w:t>
            </w:r>
          </w:p>
        </w:tc>
        <w:tc>
          <w:tcPr>
            <w:tcW w:w="4852" w:type="dxa"/>
            <w:vAlign w:val="center"/>
          </w:tcPr>
          <w:p w14:paraId="09978CD5">
            <w:pPr>
              <w:spacing w:line="360" w:lineRule="exact"/>
              <w:rPr>
                <w:rFonts w:ascii="仿宋" w:hAnsi="仿宋" w:eastAsia="仿宋" w:cs="Times New Roman"/>
                <w:bCs/>
                <w:szCs w:val="21"/>
              </w:rPr>
            </w:pPr>
            <w:r>
              <w:rPr>
                <w:rFonts w:ascii="仿宋" w:hAnsi="仿宋" w:eastAsia="仿宋" w:cs="Times New Roman"/>
                <w:bCs/>
                <w:szCs w:val="21"/>
              </w:rPr>
              <w:t>以华侨历史为主题的综合性博物馆，由著名爱国华侨领袖陈嘉庚于1956年倡办，1959年5月正式开放，是我国第一个由华侨集资兴建的文博机构，是迄今为止我国比较全面、系统地展示华侨华人历史与业绩的展览。</w:t>
            </w:r>
          </w:p>
        </w:tc>
      </w:tr>
      <w:tr w14:paraId="5157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C67CB15">
            <w:pPr>
              <w:jc w:val="center"/>
              <w:rPr>
                <w:rFonts w:ascii="仿宋" w:hAnsi="仿宋" w:eastAsia="仿宋" w:cs="Times New Roman"/>
                <w:b/>
                <w:bCs/>
                <w:szCs w:val="21"/>
              </w:rPr>
            </w:pPr>
            <w:r>
              <w:rPr>
                <w:rFonts w:hint="eastAsia" w:ascii="仿宋" w:hAnsi="仿宋" w:eastAsia="仿宋" w:cs="Times New Roman"/>
                <w:b/>
                <w:bCs/>
                <w:szCs w:val="21"/>
              </w:rPr>
              <w:t>43</w:t>
            </w:r>
          </w:p>
        </w:tc>
        <w:tc>
          <w:tcPr>
            <w:tcW w:w="1701" w:type="dxa"/>
            <w:vAlign w:val="center"/>
          </w:tcPr>
          <w:p w14:paraId="479A3FCE">
            <w:pPr>
              <w:spacing w:line="360" w:lineRule="exact"/>
              <w:jc w:val="center"/>
              <w:rPr>
                <w:rFonts w:ascii="仿宋" w:hAnsi="仿宋" w:eastAsia="仿宋" w:cs="Times New Roman"/>
                <w:bCs/>
                <w:szCs w:val="21"/>
              </w:rPr>
            </w:pPr>
            <w:r>
              <w:rPr>
                <w:rFonts w:hint="eastAsia" w:ascii="仿宋" w:hAnsi="仿宋" w:eastAsia="仿宋" w:cs="Times New Roman"/>
                <w:bCs/>
                <w:szCs w:val="21"/>
              </w:rPr>
              <w:t>鲁迅纪念馆</w:t>
            </w:r>
          </w:p>
        </w:tc>
        <w:tc>
          <w:tcPr>
            <w:tcW w:w="851" w:type="dxa"/>
            <w:vAlign w:val="center"/>
          </w:tcPr>
          <w:p w14:paraId="1E6021A2">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2A30C89C">
            <w:pPr>
              <w:spacing w:line="360" w:lineRule="exact"/>
              <w:jc w:val="center"/>
              <w:rPr>
                <w:rFonts w:ascii="仿宋" w:hAnsi="仿宋" w:eastAsia="仿宋" w:cs="Times New Roman"/>
                <w:bCs/>
                <w:szCs w:val="21"/>
              </w:rPr>
            </w:pPr>
            <w:r>
              <w:rPr>
                <w:rFonts w:hint="eastAsia" w:ascii="仿宋" w:hAnsi="仿宋" w:eastAsia="仿宋" w:cs="Times New Roman"/>
                <w:bCs/>
                <w:szCs w:val="21"/>
              </w:rPr>
              <w:t>思明区</w:t>
            </w:r>
          </w:p>
        </w:tc>
        <w:tc>
          <w:tcPr>
            <w:tcW w:w="1418" w:type="dxa"/>
            <w:vAlign w:val="center"/>
          </w:tcPr>
          <w:p w14:paraId="1535C68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5698F59">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157D3AB4">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05604182">
            <w:pPr>
              <w:spacing w:line="360" w:lineRule="exact"/>
              <w:rPr>
                <w:rFonts w:ascii="仿宋" w:hAnsi="仿宋" w:eastAsia="仿宋" w:cs="Times New Roman"/>
                <w:bCs/>
                <w:szCs w:val="21"/>
              </w:rPr>
            </w:pPr>
            <w:r>
              <w:rPr>
                <w:rFonts w:ascii="仿宋" w:hAnsi="仿宋" w:eastAsia="仿宋" w:cs="Times New Roman"/>
                <w:bCs/>
                <w:szCs w:val="21"/>
              </w:rPr>
              <w:t>1926年至1927年，鲁迅在厦门大学任教期间曾寓居于此。鲁迅纪念馆位于厦门大学集美楼二楼，是目前国内唯一设在高校的鲁迅纪念馆。</w:t>
            </w:r>
          </w:p>
        </w:tc>
      </w:tr>
      <w:tr w14:paraId="69B7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B61B047">
            <w:pPr>
              <w:jc w:val="center"/>
              <w:rPr>
                <w:rFonts w:ascii="仿宋" w:hAnsi="仿宋" w:eastAsia="仿宋" w:cs="Times New Roman"/>
                <w:b/>
                <w:bCs/>
                <w:szCs w:val="21"/>
              </w:rPr>
            </w:pPr>
            <w:r>
              <w:rPr>
                <w:rFonts w:hint="eastAsia" w:ascii="仿宋" w:hAnsi="仿宋" w:eastAsia="仿宋" w:cs="Times New Roman"/>
                <w:b/>
                <w:bCs/>
                <w:szCs w:val="21"/>
              </w:rPr>
              <w:t>44</w:t>
            </w:r>
          </w:p>
        </w:tc>
        <w:tc>
          <w:tcPr>
            <w:tcW w:w="1701" w:type="dxa"/>
            <w:vAlign w:val="center"/>
          </w:tcPr>
          <w:p w14:paraId="287F6A55">
            <w:pPr>
              <w:spacing w:line="360" w:lineRule="exact"/>
              <w:jc w:val="center"/>
              <w:rPr>
                <w:rFonts w:ascii="仿宋" w:hAnsi="仿宋" w:eastAsia="仿宋" w:cs="Times New Roman"/>
                <w:bCs/>
                <w:szCs w:val="21"/>
              </w:rPr>
            </w:pPr>
            <w:r>
              <w:rPr>
                <w:rFonts w:hint="eastAsia" w:ascii="仿宋" w:hAnsi="仿宋" w:eastAsia="仿宋" w:cs="Times New Roman"/>
                <w:bCs/>
                <w:szCs w:val="21"/>
              </w:rPr>
              <w:t>胡里山炮台</w:t>
            </w:r>
          </w:p>
        </w:tc>
        <w:tc>
          <w:tcPr>
            <w:tcW w:w="851" w:type="dxa"/>
            <w:vAlign w:val="center"/>
          </w:tcPr>
          <w:p w14:paraId="3F1F5EC6">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6555331A">
            <w:pPr>
              <w:spacing w:line="360" w:lineRule="exact"/>
              <w:jc w:val="center"/>
              <w:rPr>
                <w:rFonts w:ascii="仿宋" w:hAnsi="仿宋" w:eastAsia="仿宋" w:cs="Times New Roman"/>
                <w:bCs/>
                <w:szCs w:val="21"/>
              </w:rPr>
            </w:pPr>
            <w:r>
              <w:rPr>
                <w:rFonts w:hint="eastAsia" w:ascii="仿宋" w:hAnsi="仿宋" w:eastAsia="仿宋" w:cs="Times New Roman"/>
                <w:bCs/>
                <w:szCs w:val="21"/>
              </w:rPr>
              <w:t>思明区</w:t>
            </w:r>
          </w:p>
        </w:tc>
        <w:tc>
          <w:tcPr>
            <w:tcW w:w="1418" w:type="dxa"/>
            <w:vAlign w:val="center"/>
          </w:tcPr>
          <w:p w14:paraId="4B3B399A">
            <w:pPr>
              <w:spacing w:line="360" w:lineRule="exact"/>
              <w:jc w:val="center"/>
              <w:rPr>
                <w:rFonts w:ascii="仿宋" w:hAnsi="仿宋" w:eastAsia="仿宋" w:cs="Times New Roman"/>
                <w:bCs/>
                <w:szCs w:val="21"/>
              </w:rPr>
            </w:pPr>
            <w:r>
              <w:rPr>
                <w:rFonts w:hint="eastAsia" w:ascii="仿宋" w:hAnsi="仿宋" w:eastAsia="仿宋" w:cs="Times New Roman"/>
                <w:bCs/>
                <w:szCs w:val="21"/>
              </w:rPr>
              <w:t>反帝反封建时期</w:t>
            </w:r>
          </w:p>
        </w:tc>
        <w:tc>
          <w:tcPr>
            <w:tcW w:w="1276" w:type="dxa"/>
            <w:vAlign w:val="center"/>
          </w:tcPr>
          <w:p w14:paraId="03159F85">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3FC03CB">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6CEAAAAF">
            <w:pPr>
              <w:spacing w:line="360" w:lineRule="exact"/>
              <w:rPr>
                <w:rFonts w:ascii="仿宋" w:hAnsi="仿宋" w:eastAsia="仿宋" w:cs="Times New Roman"/>
                <w:bCs/>
                <w:szCs w:val="21"/>
              </w:rPr>
            </w:pPr>
            <w:r>
              <w:rPr>
                <w:rFonts w:ascii="仿宋" w:hAnsi="仿宋" w:eastAsia="仿宋" w:cs="Times New Roman"/>
                <w:bCs/>
                <w:szCs w:val="21"/>
              </w:rPr>
              <w:t>始建于清光绪二十年，总面积7</w:t>
            </w:r>
            <w:r>
              <w:rPr>
                <w:rFonts w:hint="eastAsia" w:ascii="仿宋" w:hAnsi="仿宋" w:eastAsia="仿宋" w:cs="Times New Roman"/>
                <w:bCs/>
                <w:szCs w:val="21"/>
              </w:rPr>
              <w:t>万多平方米</w:t>
            </w:r>
            <w:r>
              <w:rPr>
                <w:rFonts w:ascii="仿宋" w:hAnsi="仿宋" w:eastAsia="仿宋" w:cs="Times New Roman"/>
                <w:bCs/>
                <w:szCs w:val="21"/>
              </w:rPr>
              <w:t>。炮台中存有一门1893年购自德国克虏伯兵工厂的280毫米海岸炮，为世界现存的19世纪制造的最大海岸炮，被誉为“胡里炮王”。该炮在抗战初期曾击中过一艘来犯的日本军舰。</w:t>
            </w:r>
          </w:p>
        </w:tc>
      </w:tr>
      <w:tr w14:paraId="56AB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75" w:type="dxa"/>
            <w:vAlign w:val="center"/>
          </w:tcPr>
          <w:p w14:paraId="5A782D73">
            <w:pPr>
              <w:jc w:val="center"/>
              <w:rPr>
                <w:rFonts w:ascii="仿宋" w:hAnsi="仿宋" w:eastAsia="仿宋" w:cs="Times New Roman"/>
                <w:b/>
                <w:bCs/>
                <w:szCs w:val="21"/>
              </w:rPr>
            </w:pPr>
            <w:r>
              <w:rPr>
                <w:rFonts w:hint="eastAsia" w:ascii="仿宋" w:hAnsi="仿宋" w:eastAsia="仿宋" w:cs="Times New Roman"/>
                <w:b/>
                <w:bCs/>
                <w:szCs w:val="21"/>
              </w:rPr>
              <w:t>45</w:t>
            </w:r>
          </w:p>
        </w:tc>
        <w:tc>
          <w:tcPr>
            <w:tcW w:w="1701" w:type="dxa"/>
            <w:vAlign w:val="center"/>
          </w:tcPr>
          <w:p w14:paraId="682F96B6">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厦门市革命烈士纪念碑及烈士陵园</w:t>
            </w:r>
          </w:p>
        </w:tc>
        <w:tc>
          <w:tcPr>
            <w:tcW w:w="851" w:type="dxa"/>
            <w:vAlign w:val="center"/>
          </w:tcPr>
          <w:p w14:paraId="3D4AA912">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1D9027F1">
            <w:pPr>
              <w:spacing w:line="360" w:lineRule="exact"/>
              <w:jc w:val="center"/>
              <w:rPr>
                <w:rFonts w:ascii="仿宋" w:hAnsi="仿宋" w:eastAsia="仿宋" w:cs="Times New Roman"/>
                <w:bCs/>
                <w:szCs w:val="21"/>
              </w:rPr>
            </w:pPr>
            <w:r>
              <w:rPr>
                <w:rFonts w:hint="eastAsia" w:ascii="仿宋" w:hAnsi="仿宋" w:eastAsia="仿宋" w:cs="Times New Roman"/>
                <w:bCs/>
                <w:szCs w:val="21"/>
              </w:rPr>
              <w:t>思明区</w:t>
            </w:r>
          </w:p>
        </w:tc>
        <w:tc>
          <w:tcPr>
            <w:tcW w:w="1418" w:type="dxa"/>
            <w:vAlign w:val="center"/>
          </w:tcPr>
          <w:p w14:paraId="61B3BCB7">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61FE5BF4">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62D3E161">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厦门市文物保护单位、全国爱国主义教育基地、福建省党史教育基地</w:t>
            </w:r>
          </w:p>
        </w:tc>
        <w:tc>
          <w:tcPr>
            <w:tcW w:w="4852" w:type="dxa"/>
            <w:vAlign w:val="center"/>
          </w:tcPr>
          <w:p w14:paraId="6064319A">
            <w:pPr>
              <w:tabs>
                <w:tab w:val="left" w:pos="766"/>
              </w:tabs>
              <w:spacing w:line="360" w:lineRule="exact"/>
              <w:rPr>
                <w:rFonts w:ascii="仿宋" w:hAnsi="仿宋" w:eastAsia="仿宋" w:cs="Times New Roman"/>
                <w:bCs/>
                <w:szCs w:val="21"/>
              </w:rPr>
            </w:pPr>
            <w:r>
              <w:rPr>
                <w:rFonts w:ascii="仿宋" w:hAnsi="仿宋" w:eastAsia="仿宋" w:cs="Times New Roman"/>
                <w:bCs/>
                <w:szCs w:val="21"/>
              </w:rPr>
              <w:t>陵园坐东朝西，总占地面积2.5万平方米，由革命烈士纪念碑、烈士陵墓、浮雕长廊、“永志铭心”群雕、安业民烈士墓、叶飞将军纪念园等组成。</w:t>
            </w:r>
          </w:p>
        </w:tc>
      </w:tr>
      <w:tr w14:paraId="026A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7175CF3">
            <w:pPr>
              <w:jc w:val="center"/>
              <w:rPr>
                <w:rFonts w:ascii="仿宋" w:hAnsi="仿宋" w:eastAsia="仿宋" w:cs="Times New Roman"/>
                <w:b/>
                <w:bCs/>
                <w:szCs w:val="21"/>
              </w:rPr>
            </w:pPr>
            <w:r>
              <w:rPr>
                <w:rFonts w:hint="eastAsia" w:ascii="仿宋" w:hAnsi="仿宋" w:eastAsia="仿宋" w:cs="Times New Roman"/>
                <w:b/>
                <w:bCs/>
                <w:szCs w:val="21"/>
              </w:rPr>
              <w:t>46</w:t>
            </w:r>
          </w:p>
        </w:tc>
        <w:tc>
          <w:tcPr>
            <w:tcW w:w="1701" w:type="dxa"/>
            <w:vAlign w:val="center"/>
          </w:tcPr>
          <w:p w14:paraId="7F1D2BBC">
            <w:pPr>
              <w:spacing w:line="360" w:lineRule="exact"/>
              <w:jc w:val="center"/>
              <w:rPr>
                <w:rFonts w:ascii="仿宋" w:hAnsi="仿宋" w:eastAsia="仿宋" w:cs="Times New Roman"/>
                <w:bCs/>
                <w:szCs w:val="21"/>
              </w:rPr>
            </w:pPr>
            <w:r>
              <w:rPr>
                <w:rFonts w:hint="eastAsia" w:ascii="仿宋" w:hAnsi="仿宋" w:eastAsia="仿宋" w:cs="Times New Roman"/>
                <w:bCs/>
                <w:szCs w:val="21"/>
              </w:rPr>
              <w:t>厦门革命烈士事迹陈列馆</w:t>
            </w:r>
          </w:p>
        </w:tc>
        <w:tc>
          <w:tcPr>
            <w:tcW w:w="851" w:type="dxa"/>
            <w:vAlign w:val="center"/>
          </w:tcPr>
          <w:p w14:paraId="6B5A8215">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6012B212">
            <w:pPr>
              <w:spacing w:line="360" w:lineRule="exact"/>
              <w:jc w:val="center"/>
              <w:rPr>
                <w:rFonts w:ascii="仿宋" w:hAnsi="仿宋" w:eastAsia="仿宋" w:cs="Times New Roman"/>
                <w:bCs/>
                <w:szCs w:val="21"/>
              </w:rPr>
            </w:pPr>
            <w:r>
              <w:rPr>
                <w:rFonts w:hint="eastAsia" w:ascii="仿宋" w:hAnsi="仿宋" w:eastAsia="仿宋" w:cs="Times New Roman"/>
                <w:bCs/>
                <w:szCs w:val="21"/>
              </w:rPr>
              <w:t>思明区</w:t>
            </w:r>
          </w:p>
        </w:tc>
        <w:tc>
          <w:tcPr>
            <w:tcW w:w="1418" w:type="dxa"/>
            <w:vAlign w:val="center"/>
          </w:tcPr>
          <w:p w14:paraId="6E34C4E5">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609E74E5">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044BF086">
            <w:pPr>
              <w:spacing w:line="360" w:lineRule="exact"/>
              <w:jc w:val="center"/>
              <w:rPr>
                <w:rFonts w:ascii="仿宋" w:hAnsi="仿宋" w:eastAsia="仿宋" w:cs="Times New Roman"/>
                <w:bCs/>
                <w:szCs w:val="21"/>
              </w:rPr>
            </w:pPr>
            <w:r>
              <w:rPr>
                <w:rFonts w:ascii="仿宋" w:hAnsi="仿宋" w:eastAsia="仿宋" w:cs="Times New Roman"/>
                <w:bCs/>
                <w:szCs w:val="21"/>
              </w:rPr>
              <w:t>福建</w:t>
            </w:r>
            <w:r>
              <w:rPr>
                <w:rFonts w:hint="eastAsia" w:ascii="仿宋" w:hAnsi="仿宋" w:eastAsia="仿宋" w:cs="Times New Roman"/>
                <w:bCs/>
                <w:szCs w:val="21"/>
              </w:rPr>
              <w:t>省爱国主义教育基地</w:t>
            </w:r>
          </w:p>
        </w:tc>
        <w:tc>
          <w:tcPr>
            <w:tcW w:w="4852" w:type="dxa"/>
            <w:vAlign w:val="center"/>
          </w:tcPr>
          <w:p w14:paraId="4469CCE4">
            <w:pPr>
              <w:spacing w:line="360" w:lineRule="exact"/>
              <w:rPr>
                <w:rFonts w:ascii="仿宋" w:hAnsi="仿宋" w:eastAsia="仿宋" w:cs="Times New Roman"/>
                <w:bCs/>
                <w:szCs w:val="21"/>
              </w:rPr>
            </w:pPr>
            <w:r>
              <w:rPr>
                <w:rFonts w:ascii="仿宋" w:hAnsi="仿宋" w:eastAsia="仿宋" w:cs="Times New Roman"/>
                <w:bCs/>
                <w:szCs w:val="21"/>
              </w:rPr>
              <w:t>陈列馆共有4</w:t>
            </w:r>
            <w:r>
              <w:rPr>
                <w:rFonts w:hint="eastAsia" w:ascii="仿宋" w:hAnsi="仿宋" w:eastAsia="仿宋" w:cs="Times New Roman"/>
                <w:bCs/>
                <w:szCs w:val="21"/>
              </w:rPr>
              <w:t>个展厅</w:t>
            </w:r>
            <w:r>
              <w:rPr>
                <w:rFonts w:ascii="仿宋" w:hAnsi="仿宋" w:eastAsia="仿宋" w:cs="Times New Roman"/>
                <w:bCs/>
                <w:szCs w:val="21"/>
              </w:rPr>
              <w:t>。第一展厅反映了厦门解放的主题；第二展厅展出前言、领导人题词和厦门革命烈士英名录；第三展厅展出事迹突出、影响较大、具有一定代表性的烈士事迹；第四展厅为缅怀厅。</w:t>
            </w:r>
          </w:p>
        </w:tc>
      </w:tr>
      <w:tr w14:paraId="2925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75" w:type="dxa"/>
            <w:vAlign w:val="center"/>
          </w:tcPr>
          <w:p w14:paraId="78812946">
            <w:pPr>
              <w:jc w:val="center"/>
              <w:rPr>
                <w:rFonts w:ascii="仿宋" w:hAnsi="仿宋" w:eastAsia="仿宋" w:cs="Times New Roman"/>
                <w:b/>
                <w:bCs/>
                <w:szCs w:val="21"/>
              </w:rPr>
            </w:pPr>
            <w:r>
              <w:rPr>
                <w:rFonts w:hint="eastAsia" w:ascii="仿宋" w:hAnsi="仿宋" w:eastAsia="仿宋" w:cs="Times New Roman"/>
                <w:b/>
                <w:bCs/>
                <w:szCs w:val="21"/>
              </w:rPr>
              <w:t>47</w:t>
            </w:r>
          </w:p>
        </w:tc>
        <w:tc>
          <w:tcPr>
            <w:tcW w:w="1701" w:type="dxa"/>
            <w:vAlign w:val="center"/>
          </w:tcPr>
          <w:p w14:paraId="55EF7CC3">
            <w:pPr>
              <w:spacing w:line="360" w:lineRule="exact"/>
              <w:jc w:val="center"/>
              <w:rPr>
                <w:rFonts w:ascii="仿宋" w:hAnsi="仿宋" w:eastAsia="仿宋" w:cs="Times New Roman"/>
                <w:bCs/>
                <w:szCs w:val="21"/>
              </w:rPr>
            </w:pPr>
            <w:r>
              <w:rPr>
                <w:rFonts w:hint="eastAsia" w:ascii="仿宋" w:hAnsi="仿宋" w:eastAsia="仿宋" w:cs="Times New Roman"/>
                <w:bCs/>
                <w:szCs w:val="21"/>
              </w:rPr>
              <w:t>厦门总工会旧址</w:t>
            </w:r>
          </w:p>
        </w:tc>
        <w:tc>
          <w:tcPr>
            <w:tcW w:w="851" w:type="dxa"/>
            <w:vAlign w:val="center"/>
          </w:tcPr>
          <w:p w14:paraId="09F5FECC">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198F0625">
            <w:pPr>
              <w:spacing w:line="360" w:lineRule="exact"/>
              <w:jc w:val="center"/>
              <w:rPr>
                <w:rFonts w:ascii="仿宋" w:hAnsi="仿宋" w:eastAsia="仿宋" w:cs="Times New Roman"/>
                <w:bCs/>
                <w:szCs w:val="21"/>
              </w:rPr>
            </w:pPr>
            <w:r>
              <w:rPr>
                <w:rFonts w:hint="eastAsia" w:ascii="仿宋" w:hAnsi="仿宋" w:eastAsia="仿宋" w:cs="Times New Roman"/>
                <w:bCs/>
                <w:szCs w:val="21"/>
              </w:rPr>
              <w:t>思明区</w:t>
            </w:r>
          </w:p>
        </w:tc>
        <w:tc>
          <w:tcPr>
            <w:tcW w:w="1418" w:type="dxa"/>
            <w:vAlign w:val="center"/>
          </w:tcPr>
          <w:p w14:paraId="50B3538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DDB25B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2D0B299">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p w14:paraId="0A91ACE1">
            <w:pPr>
              <w:spacing w:line="360" w:lineRule="exact"/>
              <w:jc w:val="center"/>
              <w:rPr>
                <w:rFonts w:ascii="仿宋" w:hAnsi="仿宋" w:eastAsia="仿宋" w:cs="Times New Roman"/>
                <w:bCs/>
                <w:szCs w:val="21"/>
              </w:rPr>
            </w:pPr>
            <w:r>
              <w:rPr>
                <w:rFonts w:hint="eastAsia" w:ascii="仿宋" w:hAnsi="仿宋" w:eastAsia="仿宋" w:cs="Times New Roman"/>
                <w:bCs/>
                <w:szCs w:val="21"/>
              </w:rPr>
              <w:t>福建党史教育基地</w:t>
            </w:r>
          </w:p>
        </w:tc>
        <w:tc>
          <w:tcPr>
            <w:tcW w:w="4852" w:type="dxa"/>
            <w:vAlign w:val="center"/>
          </w:tcPr>
          <w:p w14:paraId="3960BFCA">
            <w:pPr>
              <w:spacing w:line="360" w:lineRule="exact"/>
              <w:rPr>
                <w:rFonts w:ascii="仿宋" w:hAnsi="仿宋" w:eastAsia="仿宋" w:cs="Times New Roman"/>
                <w:bCs/>
                <w:szCs w:val="21"/>
              </w:rPr>
            </w:pPr>
            <w:r>
              <w:rPr>
                <w:rFonts w:ascii="仿宋" w:hAnsi="仿宋" w:eastAsia="仿宋" w:cs="Times New Roman"/>
                <w:bCs/>
                <w:szCs w:val="21"/>
              </w:rPr>
              <w:t>旧址建筑始建于 20 世纪早期，1990 年设立厦门工人运动陈列馆。厦门总工会旧址是新民主主义革命时期福建省工人运动的重要文物旧址。</w:t>
            </w:r>
          </w:p>
        </w:tc>
      </w:tr>
      <w:tr w14:paraId="619C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Align w:val="center"/>
          </w:tcPr>
          <w:p w14:paraId="5CA955C6">
            <w:pPr>
              <w:jc w:val="center"/>
              <w:rPr>
                <w:rFonts w:ascii="仿宋" w:hAnsi="仿宋" w:eastAsia="仿宋" w:cs="Times New Roman"/>
                <w:b/>
                <w:bCs/>
                <w:szCs w:val="21"/>
              </w:rPr>
            </w:pPr>
            <w:r>
              <w:rPr>
                <w:rFonts w:hint="eastAsia" w:ascii="仿宋" w:hAnsi="仿宋" w:eastAsia="仿宋" w:cs="Times New Roman"/>
                <w:b/>
                <w:bCs/>
                <w:szCs w:val="21"/>
              </w:rPr>
              <w:t>48</w:t>
            </w:r>
          </w:p>
        </w:tc>
        <w:tc>
          <w:tcPr>
            <w:tcW w:w="1701" w:type="dxa"/>
            <w:vAlign w:val="center"/>
          </w:tcPr>
          <w:p w14:paraId="77CCCE43">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中共闽中厦门工委旧址--妙法林寺</w:t>
            </w:r>
          </w:p>
        </w:tc>
        <w:tc>
          <w:tcPr>
            <w:tcW w:w="851" w:type="dxa"/>
            <w:vAlign w:val="center"/>
          </w:tcPr>
          <w:p w14:paraId="2875392F">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0D0EB9A9">
            <w:pPr>
              <w:spacing w:line="360" w:lineRule="exact"/>
              <w:jc w:val="center"/>
              <w:rPr>
                <w:rFonts w:ascii="仿宋" w:hAnsi="仿宋" w:eastAsia="仿宋" w:cs="Times New Roman"/>
                <w:bCs/>
                <w:szCs w:val="21"/>
              </w:rPr>
            </w:pPr>
            <w:r>
              <w:rPr>
                <w:rFonts w:hint="eastAsia" w:ascii="仿宋" w:hAnsi="仿宋" w:eastAsia="仿宋" w:cs="Times New Roman"/>
                <w:bCs/>
                <w:szCs w:val="21"/>
              </w:rPr>
              <w:t>思明区</w:t>
            </w:r>
          </w:p>
        </w:tc>
        <w:tc>
          <w:tcPr>
            <w:tcW w:w="1418" w:type="dxa"/>
            <w:vAlign w:val="center"/>
          </w:tcPr>
          <w:p w14:paraId="76D63A5C">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02AAA48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872273F">
            <w:pPr>
              <w:spacing w:line="360" w:lineRule="exact"/>
              <w:jc w:val="center"/>
              <w:rPr>
                <w:rFonts w:ascii="仿宋" w:hAnsi="仿宋" w:eastAsia="仿宋" w:cs="Times New Roman"/>
                <w:bCs/>
                <w:szCs w:val="21"/>
              </w:rPr>
            </w:pPr>
            <w:r>
              <w:rPr>
                <w:rFonts w:hint="eastAsia" w:ascii="仿宋" w:hAnsi="仿宋" w:eastAsia="仿宋" w:cs="Times New Roman"/>
                <w:bCs/>
                <w:szCs w:val="21"/>
              </w:rPr>
              <w:t>市级文物保护单位、福建省党史教育基地、全国宗教界爱国主义教育基地</w:t>
            </w:r>
          </w:p>
        </w:tc>
        <w:tc>
          <w:tcPr>
            <w:tcW w:w="4852" w:type="dxa"/>
            <w:vAlign w:val="center"/>
          </w:tcPr>
          <w:p w14:paraId="35175DF8">
            <w:pPr>
              <w:spacing w:line="360" w:lineRule="exact"/>
              <w:rPr>
                <w:rFonts w:ascii="仿宋" w:hAnsi="仿宋" w:eastAsia="仿宋" w:cs="Times New Roman"/>
                <w:bCs/>
                <w:szCs w:val="21"/>
              </w:rPr>
            </w:pPr>
            <w:r>
              <w:rPr>
                <w:rFonts w:ascii="仿宋" w:hAnsi="仿宋" w:eastAsia="仿宋" w:cs="Times New Roman"/>
                <w:bCs/>
                <w:szCs w:val="21"/>
              </w:rPr>
              <w:t>抗战时期，厦门各界抗敌后援会曾利用妙法林的斋会进行抗日宣传活动。1946年4月，中共闽中厦门工委在妙法林寺成立。</w:t>
            </w:r>
          </w:p>
        </w:tc>
      </w:tr>
      <w:tr w14:paraId="094E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DDACD6A">
            <w:pPr>
              <w:jc w:val="center"/>
              <w:rPr>
                <w:rFonts w:ascii="仿宋" w:hAnsi="仿宋" w:eastAsia="仿宋" w:cs="Times New Roman"/>
                <w:b/>
                <w:bCs/>
                <w:szCs w:val="21"/>
              </w:rPr>
            </w:pPr>
            <w:r>
              <w:rPr>
                <w:rFonts w:hint="eastAsia" w:ascii="仿宋" w:hAnsi="仿宋" w:eastAsia="仿宋" w:cs="Times New Roman"/>
                <w:b/>
                <w:bCs/>
                <w:szCs w:val="21"/>
              </w:rPr>
              <w:t>49</w:t>
            </w:r>
          </w:p>
        </w:tc>
        <w:tc>
          <w:tcPr>
            <w:tcW w:w="1701" w:type="dxa"/>
            <w:vAlign w:val="center"/>
          </w:tcPr>
          <w:p w14:paraId="78AEEE29">
            <w:pPr>
              <w:spacing w:line="360" w:lineRule="exact"/>
              <w:jc w:val="center"/>
              <w:rPr>
                <w:rFonts w:ascii="仿宋" w:hAnsi="仿宋" w:eastAsia="仿宋" w:cs="Times New Roman"/>
                <w:bCs/>
                <w:szCs w:val="21"/>
              </w:rPr>
            </w:pPr>
            <w:r>
              <w:rPr>
                <w:rFonts w:hint="eastAsia" w:ascii="仿宋" w:hAnsi="仿宋" w:eastAsia="仿宋" w:cs="Times New Roman"/>
                <w:bCs/>
                <w:szCs w:val="21"/>
              </w:rPr>
              <w:t>英雄园</w:t>
            </w:r>
          </w:p>
        </w:tc>
        <w:tc>
          <w:tcPr>
            <w:tcW w:w="851" w:type="dxa"/>
            <w:vAlign w:val="center"/>
          </w:tcPr>
          <w:p w14:paraId="3DCC3339">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5F84FE10">
            <w:pPr>
              <w:spacing w:line="360" w:lineRule="exact"/>
              <w:jc w:val="center"/>
              <w:rPr>
                <w:rFonts w:ascii="仿宋" w:hAnsi="仿宋" w:eastAsia="仿宋" w:cs="Times New Roman"/>
                <w:bCs/>
                <w:szCs w:val="21"/>
              </w:rPr>
            </w:pPr>
            <w:r>
              <w:rPr>
                <w:rFonts w:hint="eastAsia" w:ascii="仿宋" w:hAnsi="仿宋" w:eastAsia="仿宋" w:cs="Times New Roman"/>
                <w:bCs/>
                <w:szCs w:val="21"/>
              </w:rPr>
              <w:t>思明区</w:t>
            </w:r>
          </w:p>
        </w:tc>
        <w:tc>
          <w:tcPr>
            <w:tcW w:w="1418" w:type="dxa"/>
            <w:vAlign w:val="center"/>
          </w:tcPr>
          <w:p w14:paraId="7D8E80B8">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41FD53CC">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78862903">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0B8357E0">
            <w:pPr>
              <w:spacing w:line="360" w:lineRule="exact"/>
              <w:rPr>
                <w:rFonts w:ascii="仿宋" w:hAnsi="仿宋" w:eastAsia="仿宋" w:cs="Times New Roman"/>
                <w:bCs/>
                <w:szCs w:val="21"/>
              </w:rPr>
            </w:pPr>
            <w:r>
              <w:rPr>
                <w:rFonts w:ascii="仿宋" w:hAnsi="仿宋" w:eastAsia="仿宋" w:cs="Times New Roman"/>
                <w:bCs/>
                <w:szCs w:val="21"/>
              </w:rPr>
              <w:t>英雄园位于厦门市思明区鼓浪屿琴园景区内。英雄园是为纪念解放厦门、攻打鼓浪屿牺牲的烈士而建，包括小纪念广场、纪念雕塑和纪念馆三部分。</w:t>
            </w:r>
          </w:p>
        </w:tc>
      </w:tr>
      <w:tr w14:paraId="6304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C8F7F34">
            <w:pPr>
              <w:jc w:val="center"/>
              <w:rPr>
                <w:rFonts w:ascii="仿宋" w:hAnsi="仿宋" w:eastAsia="仿宋" w:cs="Times New Roman"/>
                <w:b/>
                <w:bCs/>
                <w:szCs w:val="21"/>
              </w:rPr>
            </w:pPr>
            <w:r>
              <w:rPr>
                <w:rFonts w:hint="eastAsia" w:ascii="仿宋" w:hAnsi="仿宋" w:eastAsia="仿宋" w:cs="Times New Roman"/>
                <w:b/>
                <w:bCs/>
                <w:szCs w:val="21"/>
              </w:rPr>
              <w:t>50</w:t>
            </w:r>
          </w:p>
        </w:tc>
        <w:tc>
          <w:tcPr>
            <w:tcW w:w="1701" w:type="dxa"/>
            <w:vAlign w:val="center"/>
          </w:tcPr>
          <w:p w14:paraId="5125B1CD">
            <w:pPr>
              <w:spacing w:line="360" w:lineRule="exact"/>
              <w:jc w:val="center"/>
              <w:rPr>
                <w:rFonts w:ascii="仿宋" w:hAnsi="仿宋" w:eastAsia="仿宋" w:cs="Times New Roman"/>
                <w:bCs/>
                <w:szCs w:val="21"/>
              </w:rPr>
            </w:pPr>
            <w:r>
              <w:rPr>
                <w:rFonts w:hint="eastAsia" w:ascii="仿宋" w:hAnsi="仿宋" w:eastAsia="仿宋" w:cs="Times New Roman"/>
                <w:bCs/>
                <w:szCs w:val="21"/>
              </w:rPr>
              <w:t>彭冲革命活动旧址</w:t>
            </w:r>
          </w:p>
        </w:tc>
        <w:tc>
          <w:tcPr>
            <w:tcW w:w="851" w:type="dxa"/>
            <w:vAlign w:val="center"/>
          </w:tcPr>
          <w:p w14:paraId="3B557718">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4E385E37">
            <w:pPr>
              <w:spacing w:line="360" w:lineRule="exact"/>
              <w:jc w:val="center"/>
              <w:rPr>
                <w:rFonts w:ascii="仿宋" w:hAnsi="仿宋" w:eastAsia="仿宋" w:cs="Times New Roman"/>
                <w:bCs/>
                <w:szCs w:val="21"/>
              </w:rPr>
            </w:pPr>
            <w:r>
              <w:rPr>
                <w:rFonts w:hint="eastAsia" w:ascii="仿宋" w:hAnsi="仿宋" w:eastAsia="仿宋" w:cs="Times New Roman"/>
                <w:bCs/>
                <w:szCs w:val="21"/>
              </w:rPr>
              <w:t>海沧区</w:t>
            </w:r>
          </w:p>
        </w:tc>
        <w:tc>
          <w:tcPr>
            <w:tcW w:w="1418" w:type="dxa"/>
            <w:vAlign w:val="center"/>
          </w:tcPr>
          <w:p w14:paraId="66351C04">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1E9313E1">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0FBD5DA">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15D4994A">
            <w:pPr>
              <w:spacing w:line="360" w:lineRule="exact"/>
              <w:rPr>
                <w:rFonts w:ascii="仿宋" w:hAnsi="仿宋" w:eastAsia="仿宋" w:cs="Times New Roman"/>
                <w:bCs/>
                <w:szCs w:val="21"/>
              </w:rPr>
            </w:pPr>
            <w:r>
              <w:rPr>
                <w:rFonts w:ascii="仿宋" w:hAnsi="仿宋" w:eastAsia="仿宋" w:cs="Times New Roman"/>
                <w:bCs/>
                <w:szCs w:val="21"/>
              </w:rPr>
              <w:t>位于海沧中心小学内奎星楼。20世纪30年代，该楼是中共地下活动据点之一。1937年</w:t>
            </w:r>
            <w:r>
              <w:rPr>
                <w:rFonts w:hint="eastAsia" w:ascii="仿宋" w:hAnsi="仿宋" w:eastAsia="仿宋" w:cs="Times New Roman"/>
                <w:bCs/>
                <w:szCs w:val="21"/>
              </w:rPr>
              <w:t>，彭冲和郑燧</w:t>
            </w:r>
            <w:r>
              <w:rPr>
                <w:rFonts w:ascii="仿宋" w:hAnsi="仿宋" w:eastAsia="仿宋" w:cs="Times New Roman"/>
                <w:bCs/>
                <w:szCs w:val="21"/>
              </w:rPr>
              <w:t>利用这座奎星楼组织校内同事和校外进步青年，阅读进步书刊报纸，学习世界语，创办海啸剧社，排练抗日话剧，传播革命思想，开展抗日宣传活动。</w:t>
            </w:r>
          </w:p>
        </w:tc>
      </w:tr>
      <w:tr w14:paraId="0996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Align w:val="center"/>
          </w:tcPr>
          <w:p w14:paraId="4095B50A">
            <w:pPr>
              <w:jc w:val="center"/>
              <w:rPr>
                <w:rFonts w:ascii="仿宋" w:hAnsi="仿宋" w:eastAsia="仿宋" w:cs="Times New Roman"/>
                <w:b/>
                <w:bCs/>
                <w:szCs w:val="21"/>
              </w:rPr>
            </w:pPr>
            <w:r>
              <w:rPr>
                <w:rFonts w:ascii="仿宋" w:hAnsi="仿宋" w:eastAsia="仿宋" w:cs="Times New Roman"/>
                <w:b/>
                <w:bCs/>
                <w:szCs w:val="21"/>
              </w:rPr>
              <w:t>51</w:t>
            </w:r>
          </w:p>
        </w:tc>
        <w:tc>
          <w:tcPr>
            <w:tcW w:w="1701" w:type="dxa"/>
            <w:vAlign w:val="center"/>
          </w:tcPr>
          <w:p w14:paraId="7D78F5D1">
            <w:pPr>
              <w:spacing w:line="360" w:lineRule="exact"/>
              <w:jc w:val="center"/>
              <w:rPr>
                <w:rFonts w:ascii="仿宋" w:hAnsi="仿宋" w:eastAsia="仿宋" w:cs="Times New Roman"/>
                <w:bCs/>
                <w:szCs w:val="21"/>
              </w:rPr>
            </w:pPr>
            <w:r>
              <w:rPr>
                <w:rFonts w:hint="eastAsia" w:ascii="仿宋" w:hAnsi="仿宋" w:eastAsia="仿宋" w:cs="Times New Roman"/>
                <w:bCs/>
                <w:szCs w:val="21"/>
              </w:rPr>
              <w:t>厦门经济特区纪念馆</w:t>
            </w:r>
          </w:p>
        </w:tc>
        <w:tc>
          <w:tcPr>
            <w:tcW w:w="851" w:type="dxa"/>
            <w:vAlign w:val="center"/>
          </w:tcPr>
          <w:p w14:paraId="76F11578">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26D50BD6">
            <w:pPr>
              <w:spacing w:line="360" w:lineRule="exact"/>
              <w:jc w:val="center"/>
              <w:rPr>
                <w:rFonts w:ascii="仿宋" w:hAnsi="仿宋" w:eastAsia="仿宋" w:cs="Times New Roman"/>
                <w:bCs/>
                <w:szCs w:val="21"/>
              </w:rPr>
            </w:pPr>
            <w:r>
              <w:rPr>
                <w:rFonts w:hint="eastAsia" w:ascii="仿宋" w:hAnsi="仿宋" w:eastAsia="仿宋" w:cs="Times New Roman"/>
                <w:bCs/>
                <w:szCs w:val="21"/>
              </w:rPr>
              <w:t>湖里区</w:t>
            </w:r>
          </w:p>
        </w:tc>
        <w:tc>
          <w:tcPr>
            <w:tcW w:w="1418" w:type="dxa"/>
            <w:vAlign w:val="center"/>
          </w:tcPr>
          <w:p w14:paraId="000BF283">
            <w:pPr>
              <w:spacing w:line="360" w:lineRule="exact"/>
              <w:jc w:val="center"/>
              <w:rPr>
                <w:rFonts w:ascii="仿宋" w:hAnsi="仿宋" w:eastAsia="仿宋" w:cs="Times New Roman"/>
                <w:bCs/>
                <w:szCs w:val="21"/>
              </w:rPr>
            </w:pPr>
            <w:r>
              <w:rPr>
                <w:rFonts w:hint="eastAsia" w:ascii="仿宋" w:hAnsi="仿宋" w:eastAsia="仿宋" w:cs="Times New Roman"/>
                <w:bCs/>
                <w:szCs w:val="21"/>
              </w:rPr>
              <w:t>改革开放时期</w:t>
            </w:r>
          </w:p>
        </w:tc>
        <w:tc>
          <w:tcPr>
            <w:tcW w:w="1276" w:type="dxa"/>
            <w:vAlign w:val="center"/>
          </w:tcPr>
          <w:p w14:paraId="5AD9E0DB">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26F10B10">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厦门市爱国主义教育基地、厦门市社会科学普及教育基地、福建省党史教育基地</w:t>
            </w:r>
          </w:p>
        </w:tc>
        <w:tc>
          <w:tcPr>
            <w:tcW w:w="4852" w:type="dxa"/>
            <w:vAlign w:val="center"/>
          </w:tcPr>
          <w:p w14:paraId="1DBB9BD8">
            <w:pPr>
              <w:spacing w:line="360" w:lineRule="exact"/>
              <w:rPr>
                <w:rFonts w:ascii="仿宋" w:hAnsi="仿宋" w:eastAsia="仿宋" w:cs="Times New Roman"/>
                <w:bCs/>
                <w:szCs w:val="21"/>
              </w:rPr>
            </w:pPr>
            <w:r>
              <w:rPr>
                <w:rFonts w:ascii="仿宋" w:hAnsi="仿宋" w:eastAsia="仿宋" w:cs="Times New Roman"/>
                <w:bCs/>
                <w:szCs w:val="21"/>
              </w:rPr>
              <w:t>为</w:t>
            </w:r>
            <w:r>
              <w:rPr>
                <w:rFonts w:hint="eastAsia" w:ascii="仿宋" w:hAnsi="仿宋" w:eastAsia="仿宋" w:cs="Times New Roman"/>
                <w:bCs/>
                <w:szCs w:val="21"/>
              </w:rPr>
              <w:t>庆祝改革开放</w:t>
            </w:r>
            <w:r>
              <w:rPr>
                <w:rFonts w:ascii="仿宋" w:hAnsi="仿宋" w:eastAsia="仿宋" w:cs="Times New Roman"/>
                <w:bCs/>
                <w:szCs w:val="21"/>
              </w:rPr>
              <w:t>30周年和厦门经济特区建设27周年而设立的历史专题纪念馆。纪念馆重点收集与厦门经济特区发展历史有关的实物、文献档案、照片资料等，现有实物藏品343件，档案文件727份，照片资料1万多张，图书1000余册。</w:t>
            </w:r>
          </w:p>
        </w:tc>
      </w:tr>
      <w:tr w14:paraId="0956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75" w:type="dxa"/>
            <w:vAlign w:val="center"/>
          </w:tcPr>
          <w:p w14:paraId="1EBFE0CB">
            <w:pPr>
              <w:jc w:val="center"/>
              <w:rPr>
                <w:rFonts w:ascii="仿宋" w:hAnsi="仿宋" w:eastAsia="仿宋" w:cs="Times New Roman"/>
                <w:b/>
                <w:bCs/>
                <w:szCs w:val="21"/>
              </w:rPr>
            </w:pPr>
            <w:r>
              <w:rPr>
                <w:rFonts w:ascii="仿宋" w:hAnsi="仿宋" w:eastAsia="仿宋" w:cs="Times New Roman"/>
                <w:b/>
                <w:bCs/>
                <w:szCs w:val="21"/>
              </w:rPr>
              <w:t>52</w:t>
            </w:r>
          </w:p>
        </w:tc>
        <w:tc>
          <w:tcPr>
            <w:tcW w:w="1701" w:type="dxa"/>
            <w:vAlign w:val="center"/>
          </w:tcPr>
          <w:p w14:paraId="10C1E834">
            <w:pPr>
              <w:spacing w:line="360" w:lineRule="exact"/>
              <w:jc w:val="center"/>
              <w:rPr>
                <w:rFonts w:ascii="仿宋" w:hAnsi="仿宋" w:eastAsia="仿宋" w:cs="Times New Roman"/>
                <w:bCs/>
                <w:szCs w:val="21"/>
              </w:rPr>
            </w:pPr>
            <w:r>
              <w:rPr>
                <w:rFonts w:hint="eastAsia" w:ascii="仿宋" w:hAnsi="仿宋" w:eastAsia="仿宋" w:cs="Times New Roman"/>
                <w:bCs/>
                <w:szCs w:val="21"/>
              </w:rPr>
              <w:t>陈嘉庚纪念胜地</w:t>
            </w:r>
          </w:p>
        </w:tc>
        <w:tc>
          <w:tcPr>
            <w:tcW w:w="851" w:type="dxa"/>
            <w:vAlign w:val="center"/>
          </w:tcPr>
          <w:p w14:paraId="19ED2922">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200E4A8A">
            <w:pPr>
              <w:spacing w:line="360" w:lineRule="exact"/>
              <w:jc w:val="center"/>
              <w:rPr>
                <w:rFonts w:ascii="仿宋" w:hAnsi="仿宋" w:eastAsia="仿宋" w:cs="Times New Roman"/>
                <w:bCs/>
                <w:szCs w:val="21"/>
              </w:rPr>
            </w:pPr>
            <w:r>
              <w:rPr>
                <w:rFonts w:hint="eastAsia" w:ascii="仿宋" w:hAnsi="仿宋" w:eastAsia="仿宋" w:cs="Times New Roman"/>
                <w:bCs/>
                <w:szCs w:val="21"/>
              </w:rPr>
              <w:t>集美区</w:t>
            </w:r>
          </w:p>
        </w:tc>
        <w:tc>
          <w:tcPr>
            <w:tcW w:w="1418" w:type="dxa"/>
            <w:vAlign w:val="center"/>
          </w:tcPr>
          <w:p w14:paraId="77857632">
            <w:pPr>
              <w:spacing w:line="360" w:lineRule="exact"/>
              <w:jc w:val="center"/>
              <w:rPr>
                <w:rFonts w:ascii="仿宋" w:hAnsi="仿宋" w:eastAsia="仿宋" w:cs="Times New Roman"/>
                <w:bCs/>
                <w:szCs w:val="21"/>
              </w:rPr>
            </w:pPr>
            <w:r>
              <w:rPr>
                <w:rFonts w:hint="eastAsia" w:ascii="仿宋" w:hAnsi="仿宋" w:eastAsia="仿宋" w:cs="Times New Roman"/>
                <w:bCs/>
                <w:szCs w:val="21"/>
              </w:rPr>
              <w:t>社会主义革命和建设时期</w:t>
            </w:r>
          </w:p>
        </w:tc>
        <w:tc>
          <w:tcPr>
            <w:tcW w:w="1276" w:type="dxa"/>
            <w:vAlign w:val="center"/>
          </w:tcPr>
          <w:p w14:paraId="09B6BC76">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158FDB63">
            <w:pPr>
              <w:spacing w:line="360" w:lineRule="exact"/>
              <w:jc w:val="center"/>
              <w:rPr>
                <w:rFonts w:ascii="仿宋" w:hAnsi="仿宋" w:eastAsia="仿宋" w:cs="Times New Roman"/>
                <w:bCs/>
                <w:szCs w:val="21"/>
              </w:rPr>
            </w:pPr>
            <w:r>
              <w:rPr>
                <w:rFonts w:hint="eastAsia" w:ascii="仿宋" w:hAnsi="仿宋" w:eastAsia="仿宋" w:cs="Times New Roman"/>
                <w:bCs/>
                <w:szCs w:val="21"/>
              </w:rPr>
              <w:t>全国廉政教育基地、福建省国防教育基地、全国中小学爱国主义教育基地</w:t>
            </w:r>
          </w:p>
        </w:tc>
        <w:tc>
          <w:tcPr>
            <w:tcW w:w="4852" w:type="dxa"/>
            <w:vAlign w:val="center"/>
          </w:tcPr>
          <w:p w14:paraId="5086181D">
            <w:pPr>
              <w:spacing w:line="360" w:lineRule="exact"/>
              <w:rPr>
                <w:rFonts w:ascii="仿宋" w:hAnsi="仿宋" w:eastAsia="仿宋" w:cs="Times New Roman"/>
                <w:bCs/>
                <w:szCs w:val="21"/>
              </w:rPr>
            </w:pPr>
            <w:r>
              <w:rPr>
                <w:rFonts w:ascii="仿宋" w:hAnsi="仿宋" w:eastAsia="仿宋" w:cs="Times New Roman"/>
                <w:bCs/>
                <w:szCs w:val="21"/>
              </w:rPr>
              <w:t>陈嘉庚纪念胜地由鳌园、陈 嘉 庚 先 生 故居、陈嘉庚生平事迹陈列馆、归园等组成。</w:t>
            </w:r>
          </w:p>
        </w:tc>
      </w:tr>
      <w:tr w14:paraId="2F5D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57EAE95">
            <w:pPr>
              <w:jc w:val="center"/>
              <w:rPr>
                <w:rFonts w:ascii="仿宋" w:hAnsi="仿宋" w:eastAsia="仿宋" w:cs="Times New Roman"/>
                <w:b/>
                <w:bCs/>
                <w:szCs w:val="21"/>
              </w:rPr>
            </w:pPr>
            <w:r>
              <w:rPr>
                <w:rFonts w:ascii="仿宋" w:hAnsi="仿宋" w:eastAsia="仿宋" w:cs="Times New Roman"/>
                <w:b/>
                <w:bCs/>
                <w:szCs w:val="21"/>
              </w:rPr>
              <w:t>53</w:t>
            </w:r>
          </w:p>
        </w:tc>
        <w:tc>
          <w:tcPr>
            <w:tcW w:w="1701" w:type="dxa"/>
            <w:vAlign w:val="center"/>
          </w:tcPr>
          <w:p w14:paraId="27212FF4">
            <w:pPr>
              <w:spacing w:line="360" w:lineRule="exact"/>
              <w:jc w:val="center"/>
              <w:rPr>
                <w:rFonts w:ascii="仿宋" w:hAnsi="仿宋" w:eastAsia="仿宋" w:cs="Times New Roman"/>
                <w:bCs/>
                <w:szCs w:val="21"/>
              </w:rPr>
            </w:pPr>
            <w:r>
              <w:rPr>
                <w:rFonts w:hint="eastAsia" w:ascii="仿宋" w:hAnsi="仿宋" w:eastAsia="仿宋" w:cs="Times New Roman"/>
                <w:bCs/>
                <w:szCs w:val="21"/>
              </w:rPr>
              <w:t>兑山革命烈士陵园</w:t>
            </w:r>
          </w:p>
        </w:tc>
        <w:tc>
          <w:tcPr>
            <w:tcW w:w="851" w:type="dxa"/>
            <w:vAlign w:val="center"/>
          </w:tcPr>
          <w:p w14:paraId="13C55885">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64017C6E">
            <w:pPr>
              <w:spacing w:line="360" w:lineRule="exact"/>
              <w:jc w:val="center"/>
              <w:rPr>
                <w:rFonts w:ascii="仿宋" w:hAnsi="仿宋" w:eastAsia="仿宋" w:cs="Times New Roman"/>
                <w:bCs/>
                <w:szCs w:val="21"/>
              </w:rPr>
            </w:pPr>
            <w:r>
              <w:rPr>
                <w:rFonts w:hint="eastAsia" w:ascii="仿宋" w:hAnsi="仿宋" w:eastAsia="仿宋" w:cs="Times New Roman"/>
                <w:bCs/>
                <w:szCs w:val="21"/>
              </w:rPr>
              <w:t>集美区</w:t>
            </w:r>
          </w:p>
        </w:tc>
        <w:tc>
          <w:tcPr>
            <w:tcW w:w="1418" w:type="dxa"/>
            <w:vAlign w:val="center"/>
          </w:tcPr>
          <w:p w14:paraId="35F7131F">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1785C828">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1964FF17">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640B64AF">
            <w:pPr>
              <w:spacing w:line="360" w:lineRule="exact"/>
              <w:rPr>
                <w:rFonts w:ascii="仿宋" w:hAnsi="仿宋" w:eastAsia="仿宋" w:cs="Times New Roman"/>
                <w:bCs/>
                <w:szCs w:val="21"/>
              </w:rPr>
            </w:pPr>
            <w:r>
              <w:rPr>
                <w:rFonts w:hint="eastAsia" w:ascii="仿宋" w:hAnsi="仿宋" w:eastAsia="仿宋" w:cs="Times New Roman"/>
                <w:bCs/>
                <w:szCs w:val="21"/>
              </w:rPr>
              <w:t>1949年解放集美战斗中， 80多位勇士英勇献身。当时。为了缅怀烈士，1977年集美区人民政府将烈士遗骸集中安葬于兑山革命烈士陵园。</w:t>
            </w:r>
          </w:p>
        </w:tc>
      </w:tr>
      <w:tr w14:paraId="4B25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675" w:type="dxa"/>
            <w:vAlign w:val="center"/>
          </w:tcPr>
          <w:p w14:paraId="4F957752">
            <w:pPr>
              <w:jc w:val="center"/>
              <w:rPr>
                <w:rFonts w:ascii="仿宋" w:hAnsi="仿宋" w:eastAsia="仿宋" w:cs="Times New Roman"/>
                <w:b/>
                <w:bCs/>
                <w:szCs w:val="21"/>
              </w:rPr>
            </w:pPr>
            <w:r>
              <w:rPr>
                <w:rFonts w:ascii="仿宋" w:hAnsi="仿宋" w:eastAsia="仿宋" w:cs="Times New Roman"/>
                <w:b/>
                <w:bCs/>
                <w:szCs w:val="21"/>
              </w:rPr>
              <w:t>54</w:t>
            </w:r>
          </w:p>
        </w:tc>
        <w:tc>
          <w:tcPr>
            <w:tcW w:w="1701" w:type="dxa"/>
            <w:vAlign w:val="center"/>
          </w:tcPr>
          <w:p w14:paraId="22EA5D6A">
            <w:pPr>
              <w:spacing w:line="360" w:lineRule="exact"/>
              <w:jc w:val="center"/>
              <w:rPr>
                <w:rFonts w:ascii="仿宋" w:hAnsi="仿宋" w:eastAsia="仿宋" w:cs="Times New Roman"/>
                <w:bCs/>
                <w:szCs w:val="21"/>
              </w:rPr>
            </w:pPr>
            <w:r>
              <w:rPr>
                <w:rFonts w:hint="eastAsia" w:ascii="仿宋" w:hAnsi="仿宋" w:eastAsia="仿宋" w:cs="Times New Roman"/>
                <w:bCs/>
                <w:szCs w:val="21"/>
              </w:rPr>
              <w:t>李林园</w:t>
            </w:r>
          </w:p>
        </w:tc>
        <w:tc>
          <w:tcPr>
            <w:tcW w:w="851" w:type="dxa"/>
            <w:vAlign w:val="center"/>
          </w:tcPr>
          <w:p w14:paraId="48BE91C1">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7A493879">
            <w:pPr>
              <w:spacing w:line="360" w:lineRule="exact"/>
              <w:jc w:val="center"/>
              <w:rPr>
                <w:rFonts w:ascii="仿宋" w:hAnsi="仿宋" w:eastAsia="仿宋" w:cs="Times New Roman"/>
                <w:bCs/>
                <w:szCs w:val="21"/>
              </w:rPr>
            </w:pPr>
            <w:r>
              <w:rPr>
                <w:rFonts w:hint="eastAsia" w:ascii="仿宋" w:hAnsi="仿宋" w:eastAsia="仿宋" w:cs="Times New Roman"/>
                <w:bCs/>
                <w:szCs w:val="21"/>
              </w:rPr>
              <w:t>集美区</w:t>
            </w:r>
          </w:p>
        </w:tc>
        <w:tc>
          <w:tcPr>
            <w:tcW w:w="1418" w:type="dxa"/>
            <w:vAlign w:val="center"/>
          </w:tcPr>
          <w:p w14:paraId="07BC8DAD">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3A097C7B">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60D845A2">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福建省德育教育基地、厦门市爱国主义教育基地、福建省党史教育基地</w:t>
            </w:r>
          </w:p>
        </w:tc>
        <w:tc>
          <w:tcPr>
            <w:tcW w:w="4852" w:type="dxa"/>
            <w:vAlign w:val="center"/>
          </w:tcPr>
          <w:p w14:paraId="10399DBA">
            <w:pPr>
              <w:spacing w:line="360" w:lineRule="exact"/>
              <w:rPr>
                <w:rFonts w:ascii="仿宋" w:hAnsi="仿宋" w:eastAsia="仿宋" w:cs="Times New Roman"/>
                <w:bCs/>
                <w:szCs w:val="21"/>
              </w:rPr>
            </w:pPr>
            <w:r>
              <w:rPr>
                <w:rFonts w:ascii="仿宋" w:hAnsi="仿宋" w:eastAsia="仿宋" w:cs="Times New Roman"/>
                <w:bCs/>
                <w:szCs w:val="21"/>
              </w:rPr>
              <w:t>李林园坐落于厦门市集美中学。l988年为纪念抗日女英雄李林烈士殉国48周年、集美中学70周年校庆而兴建。校内还建有李林纪念馆，展出了李林生前大量原始照片和全国各地开展纪念活动的照片，并通过48幅连环画讲述了李林壮烈的一生。</w:t>
            </w:r>
          </w:p>
        </w:tc>
      </w:tr>
      <w:tr w14:paraId="5234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DFBBA2B">
            <w:pPr>
              <w:jc w:val="center"/>
              <w:rPr>
                <w:rFonts w:ascii="仿宋" w:hAnsi="仿宋" w:eastAsia="仿宋" w:cs="Times New Roman"/>
                <w:b/>
                <w:bCs/>
                <w:szCs w:val="21"/>
              </w:rPr>
            </w:pPr>
            <w:r>
              <w:rPr>
                <w:rFonts w:ascii="仿宋" w:hAnsi="仿宋" w:eastAsia="仿宋" w:cs="Times New Roman"/>
                <w:b/>
                <w:bCs/>
                <w:szCs w:val="21"/>
              </w:rPr>
              <w:t>55</w:t>
            </w:r>
          </w:p>
        </w:tc>
        <w:tc>
          <w:tcPr>
            <w:tcW w:w="1701" w:type="dxa"/>
            <w:vAlign w:val="center"/>
          </w:tcPr>
          <w:p w14:paraId="6AA37FEC">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中共闽南地委厦门工委旧址</w:t>
            </w:r>
          </w:p>
        </w:tc>
        <w:tc>
          <w:tcPr>
            <w:tcW w:w="851" w:type="dxa"/>
            <w:vAlign w:val="center"/>
          </w:tcPr>
          <w:p w14:paraId="385A2999">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606DEEAF">
            <w:pPr>
              <w:spacing w:line="360" w:lineRule="exact"/>
              <w:jc w:val="center"/>
              <w:rPr>
                <w:rFonts w:ascii="仿宋" w:hAnsi="仿宋" w:eastAsia="仿宋" w:cs="Times New Roman"/>
                <w:bCs/>
                <w:szCs w:val="21"/>
              </w:rPr>
            </w:pPr>
            <w:r>
              <w:rPr>
                <w:rFonts w:hint="eastAsia" w:ascii="仿宋" w:hAnsi="仿宋" w:eastAsia="仿宋" w:cs="Times New Roman"/>
                <w:bCs/>
                <w:szCs w:val="21"/>
              </w:rPr>
              <w:t>同安区</w:t>
            </w:r>
          </w:p>
        </w:tc>
        <w:tc>
          <w:tcPr>
            <w:tcW w:w="1418" w:type="dxa"/>
            <w:vAlign w:val="center"/>
          </w:tcPr>
          <w:p w14:paraId="4BF23C6F">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7A2AB00A">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012F721">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273CDCC5">
            <w:pPr>
              <w:spacing w:line="360" w:lineRule="exact"/>
              <w:rPr>
                <w:rFonts w:ascii="仿宋" w:hAnsi="仿宋" w:eastAsia="仿宋" w:cs="Times New Roman"/>
                <w:bCs/>
                <w:szCs w:val="21"/>
              </w:rPr>
            </w:pPr>
            <w:r>
              <w:rPr>
                <w:rFonts w:ascii="仿宋" w:hAnsi="仿宋" w:eastAsia="仿宋" w:cs="Times New Roman"/>
                <w:bCs/>
                <w:szCs w:val="21"/>
              </w:rPr>
              <w:t>中共闽南地委厦门工委旧址位于厦门市同安区厦门启悟中学校内。该址原为阳翟图书馆，由同盟会会员陈延香修建于1913年，原属同安中学。</w:t>
            </w:r>
          </w:p>
        </w:tc>
      </w:tr>
      <w:tr w14:paraId="6102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472A758">
            <w:pPr>
              <w:jc w:val="center"/>
              <w:rPr>
                <w:rFonts w:ascii="仿宋" w:hAnsi="仿宋" w:eastAsia="仿宋" w:cs="Times New Roman"/>
                <w:b/>
                <w:bCs/>
                <w:szCs w:val="21"/>
              </w:rPr>
            </w:pPr>
            <w:r>
              <w:rPr>
                <w:rFonts w:ascii="仿宋" w:hAnsi="仿宋" w:eastAsia="仿宋" w:cs="Times New Roman"/>
                <w:b/>
                <w:bCs/>
                <w:szCs w:val="21"/>
              </w:rPr>
              <w:t>56</w:t>
            </w:r>
          </w:p>
        </w:tc>
        <w:tc>
          <w:tcPr>
            <w:tcW w:w="1701" w:type="dxa"/>
            <w:vAlign w:val="center"/>
          </w:tcPr>
          <w:p w14:paraId="7467196F">
            <w:pPr>
              <w:spacing w:line="360" w:lineRule="exact"/>
              <w:jc w:val="center"/>
              <w:rPr>
                <w:rFonts w:ascii="仿宋" w:hAnsi="仿宋" w:eastAsia="仿宋" w:cs="Times New Roman"/>
                <w:bCs/>
                <w:szCs w:val="21"/>
              </w:rPr>
            </w:pPr>
            <w:r>
              <w:rPr>
                <w:rFonts w:hint="eastAsia" w:ascii="仿宋" w:hAnsi="仿宋" w:eastAsia="仿宋" w:cs="Times New Roman"/>
                <w:bCs/>
                <w:szCs w:val="21"/>
              </w:rPr>
              <w:t>英雄三岛战地观光园</w:t>
            </w:r>
          </w:p>
        </w:tc>
        <w:tc>
          <w:tcPr>
            <w:tcW w:w="851" w:type="dxa"/>
            <w:vAlign w:val="center"/>
          </w:tcPr>
          <w:p w14:paraId="52AEF859">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1B1993D8">
            <w:pPr>
              <w:spacing w:line="360" w:lineRule="exact"/>
              <w:jc w:val="center"/>
              <w:rPr>
                <w:rFonts w:ascii="仿宋" w:hAnsi="仿宋" w:eastAsia="仿宋" w:cs="Times New Roman"/>
                <w:bCs/>
                <w:szCs w:val="21"/>
              </w:rPr>
            </w:pPr>
            <w:r>
              <w:rPr>
                <w:rFonts w:hint="eastAsia" w:ascii="仿宋" w:hAnsi="仿宋" w:eastAsia="仿宋" w:cs="Times New Roman"/>
                <w:bCs/>
                <w:szCs w:val="21"/>
              </w:rPr>
              <w:t>翔安区</w:t>
            </w:r>
          </w:p>
        </w:tc>
        <w:tc>
          <w:tcPr>
            <w:tcW w:w="1418" w:type="dxa"/>
            <w:vAlign w:val="center"/>
          </w:tcPr>
          <w:p w14:paraId="6AB94A32">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4B1ADD1B">
            <w:pPr>
              <w:spacing w:line="360" w:lineRule="exact"/>
              <w:jc w:val="center"/>
              <w:rPr>
                <w:rFonts w:ascii="仿宋" w:hAnsi="仿宋" w:eastAsia="仿宋" w:cs="Times New Roman"/>
                <w:bCs/>
                <w:szCs w:val="21"/>
              </w:rPr>
            </w:pPr>
            <w:r>
              <w:rPr>
                <w:rFonts w:hint="eastAsia" w:ascii="仿宋" w:hAnsi="仿宋" w:eastAsia="仿宋" w:cs="Times New Roman"/>
                <w:bCs/>
                <w:szCs w:val="21"/>
              </w:rPr>
              <w:t>红色景区</w:t>
            </w:r>
          </w:p>
        </w:tc>
        <w:tc>
          <w:tcPr>
            <w:tcW w:w="2551" w:type="dxa"/>
            <w:vAlign w:val="center"/>
          </w:tcPr>
          <w:p w14:paraId="438B9519">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1A95D5F3">
            <w:pPr>
              <w:spacing w:line="360" w:lineRule="exact"/>
              <w:rPr>
                <w:rFonts w:ascii="仿宋" w:hAnsi="仿宋" w:eastAsia="仿宋" w:cs="Times New Roman"/>
                <w:bCs/>
                <w:szCs w:val="21"/>
              </w:rPr>
            </w:pPr>
            <w:r>
              <w:rPr>
                <w:rFonts w:ascii="仿宋" w:hAnsi="仿宋" w:eastAsia="仿宋" w:cs="Times New Roman"/>
                <w:bCs/>
                <w:szCs w:val="21"/>
              </w:rPr>
              <w:t>以祖国统一大业为主题，以战地观光为内容，融爱国主义教育、国防知识教育、军事科普教育、休闲娱乐为一体的多功能旅游胜地。</w:t>
            </w:r>
          </w:p>
        </w:tc>
      </w:tr>
      <w:tr w14:paraId="12AB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9F17BDD">
            <w:pPr>
              <w:jc w:val="center"/>
              <w:rPr>
                <w:rFonts w:ascii="仿宋" w:hAnsi="仿宋" w:eastAsia="仿宋" w:cs="Times New Roman"/>
                <w:b/>
                <w:bCs/>
                <w:szCs w:val="21"/>
              </w:rPr>
            </w:pPr>
            <w:r>
              <w:rPr>
                <w:rFonts w:ascii="仿宋" w:hAnsi="仿宋" w:eastAsia="仿宋" w:cs="Times New Roman"/>
                <w:b/>
                <w:bCs/>
                <w:szCs w:val="21"/>
              </w:rPr>
              <w:t>57</w:t>
            </w:r>
          </w:p>
        </w:tc>
        <w:tc>
          <w:tcPr>
            <w:tcW w:w="1701" w:type="dxa"/>
            <w:vAlign w:val="center"/>
          </w:tcPr>
          <w:p w14:paraId="7434E1DA">
            <w:pPr>
              <w:spacing w:line="360" w:lineRule="exact"/>
              <w:jc w:val="center"/>
              <w:rPr>
                <w:rFonts w:ascii="仿宋" w:hAnsi="仿宋" w:eastAsia="仿宋" w:cs="Times New Roman"/>
                <w:bCs/>
                <w:szCs w:val="21"/>
              </w:rPr>
            </w:pPr>
            <w:r>
              <w:rPr>
                <w:rFonts w:hint="eastAsia" w:ascii="仿宋" w:hAnsi="仿宋" w:eastAsia="仿宋" w:cs="Times New Roman"/>
                <w:bCs/>
                <w:szCs w:val="21"/>
              </w:rPr>
              <w:t>彭德清纪念室</w:t>
            </w:r>
          </w:p>
        </w:tc>
        <w:tc>
          <w:tcPr>
            <w:tcW w:w="851" w:type="dxa"/>
            <w:vAlign w:val="center"/>
          </w:tcPr>
          <w:p w14:paraId="41203A9C">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2E1DCBC9">
            <w:pPr>
              <w:spacing w:line="360" w:lineRule="exact"/>
              <w:jc w:val="center"/>
              <w:rPr>
                <w:rFonts w:ascii="仿宋" w:hAnsi="仿宋" w:eastAsia="仿宋" w:cs="Times New Roman"/>
                <w:bCs/>
                <w:szCs w:val="21"/>
              </w:rPr>
            </w:pPr>
            <w:r>
              <w:rPr>
                <w:rFonts w:hint="eastAsia" w:ascii="仿宋" w:hAnsi="仿宋" w:eastAsia="仿宋" w:cs="Times New Roman"/>
                <w:bCs/>
                <w:szCs w:val="21"/>
              </w:rPr>
              <w:t>翔安区</w:t>
            </w:r>
          </w:p>
        </w:tc>
        <w:tc>
          <w:tcPr>
            <w:tcW w:w="1418" w:type="dxa"/>
            <w:vAlign w:val="center"/>
          </w:tcPr>
          <w:p w14:paraId="11EC14AA">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42721EAA">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75AF2178">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64256DF3">
            <w:pPr>
              <w:spacing w:line="360" w:lineRule="exact"/>
              <w:rPr>
                <w:rFonts w:ascii="仿宋" w:hAnsi="仿宋" w:eastAsia="仿宋" w:cs="Times New Roman"/>
                <w:bCs/>
                <w:szCs w:val="21"/>
              </w:rPr>
            </w:pPr>
            <w:r>
              <w:rPr>
                <w:rFonts w:ascii="仿宋" w:hAnsi="仿宋" w:eastAsia="仿宋" w:cs="Times New Roman"/>
                <w:bCs/>
                <w:szCs w:val="21"/>
              </w:rPr>
              <w:t>彭厝是翔安的革命老区基点村之一，是彭德清将军的故乡。该纪念室原为革命战争年代共产党人的地下活动据点松山小学旧址，2002年辟为彭德清纪念室，陈列了彭德清将军的生平事迹资料、116 幅珍贵图片和 50 多件文物等历史资料</w:t>
            </w:r>
            <w:r>
              <w:rPr>
                <w:rFonts w:hint="eastAsia" w:ascii="仿宋" w:hAnsi="仿宋" w:eastAsia="仿宋" w:cs="Times New Roman"/>
                <w:bCs/>
                <w:szCs w:val="21"/>
              </w:rPr>
              <w:t>。</w:t>
            </w:r>
          </w:p>
        </w:tc>
      </w:tr>
      <w:tr w14:paraId="0C05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DC933CE">
            <w:pPr>
              <w:jc w:val="center"/>
              <w:rPr>
                <w:rFonts w:ascii="仿宋" w:hAnsi="仿宋" w:eastAsia="仿宋" w:cs="Times New Roman"/>
                <w:b/>
                <w:bCs/>
                <w:szCs w:val="21"/>
              </w:rPr>
            </w:pPr>
            <w:r>
              <w:rPr>
                <w:rFonts w:ascii="仿宋" w:hAnsi="仿宋" w:eastAsia="仿宋" w:cs="Times New Roman"/>
                <w:b/>
                <w:bCs/>
                <w:szCs w:val="21"/>
              </w:rPr>
              <w:t>58</w:t>
            </w:r>
          </w:p>
        </w:tc>
        <w:tc>
          <w:tcPr>
            <w:tcW w:w="1701" w:type="dxa"/>
            <w:vAlign w:val="center"/>
          </w:tcPr>
          <w:p w14:paraId="111A066F">
            <w:pPr>
              <w:spacing w:line="360" w:lineRule="exact"/>
              <w:jc w:val="center"/>
              <w:rPr>
                <w:rFonts w:ascii="仿宋" w:hAnsi="仿宋" w:eastAsia="仿宋" w:cs="Times New Roman"/>
                <w:bCs/>
                <w:szCs w:val="21"/>
              </w:rPr>
            </w:pPr>
            <w:bookmarkStart w:id="43" w:name="OLE_LINK10"/>
            <w:bookmarkStart w:id="44" w:name="OLE_LINK9"/>
            <w:r>
              <w:rPr>
                <w:rFonts w:hint="eastAsia" w:ascii="仿宋" w:hAnsi="仿宋" w:eastAsia="仿宋" w:cs="Times New Roman"/>
                <w:bCs/>
                <w:szCs w:val="21"/>
              </w:rPr>
              <w:t>葫芦山烈士陵园</w:t>
            </w:r>
            <w:bookmarkEnd w:id="43"/>
            <w:bookmarkEnd w:id="44"/>
          </w:p>
        </w:tc>
        <w:tc>
          <w:tcPr>
            <w:tcW w:w="851" w:type="dxa"/>
            <w:vAlign w:val="center"/>
          </w:tcPr>
          <w:p w14:paraId="75C3DA50">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2BA99411">
            <w:pPr>
              <w:spacing w:line="360" w:lineRule="exact"/>
              <w:jc w:val="center"/>
              <w:rPr>
                <w:rFonts w:ascii="仿宋" w:hAnsi="仿宋" w:eastAsia="仿宋" w:cs="Times New Roman"/>
                <w:bCs/>
                <w:szCs w:val="21"/>
              </w:rPr>
            </w:pPr>
            <w:r>
              <w:rPr>
                <w:rFonts w:hint="eastAsia" w:ascii="仿宋" w:hAnsi="仿宋" w:eastAsia="仿宋" w:cs="Times New Roman"/>
                <w:bCs/>
                <w:szCs w:val="21"/>
              </w:rPr>
              <w:t>同安区</w:t>
            </w:r>
          </w:p>
        </w:tc>
        <w:tc>
          <w:tcPr>
            <w:tcW w:w="1418" w:type="dxa"/>
            <w:vAlign w:val="center"/>
          </w:tcPr>
          <w:p w14:paraId="2A8D4297">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1E0C78C4">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733F9060">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4E544737">
            <w:pPr>
              <w:spacing w:line="360" w:lineRule="exact"/>
              <w:rPr>
                <w:rFonts w:ascii="仿宋" w:hAnsi="仿宋" w:eastAsia="仿宋" w:cs="Times New Roman"/>
                <w:bCs/>
                <w:szCs w:val="21"/>
              </w:rPr>
            </w:pPr>
            <w:r>
              <w:rPr>
                <w:rFonts w:hint="eastAsia" w:ascii="仿宋" w:hAnsi="仿宋" w:eastAsia="仿宋" w:cs="Times New Roman"/>
                <w:bCs/>
                <w:szCs w:val="21"/>
              </w:rPr>
              <w:t>开放式、园林式陵园。墓穴安葬解放</w:t>
            </w:r>
            <w:r>
              <w:fldChar w:fldCharType="begin"/>
            </w:r>
            <w:r>
              <w:instrText xml:space="preserve"> HYPERLINK "https://www.baidu.com/s?wd=%E5%90%8C%E5%AE%89%E5%8E%BF&amp;tn=44039180_cpr&amp;fenlei=mv6quAkxTZn0IZRqIHckPjm4nH00T1dWPWFBry7BPAP-uymkm1Fb0ZwV5Hcvrjm3rH6sPfKWUMw85HfYnjn4nH6sgvPsT6KdThsqpZwYTjCEQLGCpyw9Uz4Bmy-bIi4WUvYETgN-TLwGUv3EnW0kn10YPH0zP1D1n1bYn16vr0" \t "_blank" </w:instrText>
            </w:r>
            <w:r>
              <w:fldChar w:fldCharType="separate"/>
            </w:r>
            <w:r>
              <w:rPr>
                <w:rFonts w:hint="eastAsia" w:ascii="仿宋" w:hAnsi="仿宋" w:eastAsia="仿宋" w:cs="Times New Roman"/>
                <w:bCs/>
                <w:szCs w:val="21"/>
              </w:rPr>
              <w:t>同安县</w:t>
            </w:r>
            <w:r>
              <w:rPr>
                <w:rFonts w:hint="eastAsia" w:ascii="仿宋" w:hAnsi="仿宋" w:eastAsia="仿宋" w:cs="Times New Roman"/>
                <w:bCs/>
                <w:szCs w:val="21"/>
              </w:rPr>
              <w:fldChar w:fldCharType="end"/>
            </w:r>
            <w:r>
              <w:rPr>
                <w:rFonts w:hint="eastAsia" w:ascii="仿宋" w:hAnsi="仿宋" w:eastAsia="仿宋" w:cs="Times New Roman"/>
                <w:bCs/>
                <w:szCs w:val="21"/>
              </w:rPr>
              <w:t>光荣牺牲的解放军指战员、支前民工、剿匪和</w:t>
            </w:r>
            <w:r>
              <w:fldChar w:fldCharType="begin"/>
            </w:r>
            <w:r>
              <w:instrText xml:space="preserve"> HYPERLINK "https://www.baidu.com/s?wd=%E6%8A%97%E6%B4%AA%E6%8A%A2%E9%99%A9&amp;tn=44039180_cpr&amp;fenlei=mv6quAkxTZn0IZRqIHckPjm4nH00T1dWPWFBry7BPAP-uymkm1Fb0ZwV5Hcvrjm3rH6sPfKWUMw85HfYnjn4nH6sgvPsT6KdThsqpZwYTjCEQLGCpyw9Uz4Bmy-bIi4WUvYETgN-TLwGUv3EnW0kn10YPH0zP1D1n1bYn16vr0" \t "_blank" </w:instrText>
            </w:r>
            <w:r>
              <w:fldChar w:fldCharType="separate"/>
            </w:r>
            <w:r>
              <w:rPr>
                <w:rFonts w:hint="eastAsia" w:ascii="仿宋" w:hAnsi="仿宋" w:eastAsia="仿宋" w:cs="Times New Roman"/>
                <w:bCs/>
                <w:szCs w:val="21"/>
              </w:rPr>
              <w:t>抗洪抢险</w:t>
            </w:r>
            <w:r>
              <w:rPr>
                <w:rFonts w:hint="eastAsia" w:ascii="仿宋" w:hAnsi="仿宋" w:eastAsia="仿宋" w:cs="Times New Roman"/>
                <w:bCs/>
                <w:szCs w:val="21"/>
              </w:rPr>
              <w:fldChar w:fldCharType="end"/>
            </w:r>
            <w:r>
              <w:rPr>
                <w:rFonts w:hint="eastAsia" w:ascii="仿宋" w:hAnsi="仿宋" w:eastAsia="仿宋" w:cs="Times New Roman"/>
                <w:bCs/>
                <w:szCs w:val="21"/>
              </w:rPr>
              <w:t>中牺牲的53位烈士遗骸。</w:t>
            </w:r>
          </w:p>
        </w:tc>
      </w:tr>
      <w:tr w14:paraId="3806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4A04052">
            <w:pPr>
              <w:jc w:val="center"/>
              <w:rPr>
                <w:rFonts w:ascii="仿宋" w:hAnsi="仿宋" w:eastAsia="仿宋" w:cs="Times New Roman"/>
                <w:b/>
                <w:bCs/>
                <w:szCs w:val="21"/>
              </w:rPr>
            </w:pPr>
            <w:r>
              <w:rPr>
                <w:rFonts w:ascii="仿宋" w:hAnsi="仿宋" w:eastAsia="仿宋" w:cs="Times New Roman"/>
                <w:b/>
                <w:bCs/>
                <w:szCs w:val="21"/>
              </w:rPr>
              <w:t>59</w:t>
            </w:r>
          </w:p>
        </w:tc>
        <w:tc>
          <w:tcPr>
            <w:tcW w:w="1701" w:type="dxa"/>
            <w:vAlign w:val="center"/>
          </w:tcPr>
          <w:p w14:paraId="069C64E3">
            <w:pPr>
              <w:spacing w:line="360" w:lineRule="exact"/>
              <w:jc w:val="center"/>
              <w:rPr>
                <w:rFonts w:ascii="仿宋" w:hAnsi="仿宋" w:eastAsia="仿宋" w:cs="Times New Roman"/>
                <w:bCs/>
                <w:szCs w:val="21"/>
              </w:rPr>
            </w:pPr>
            <w:r>
              <w:rPr>
                <w:rFonts w:hint="eastAsia" w:ascii="仿宋" w:hAnsi="仿宋" w:eastAsia="仿宋" w:cs="Times New Roman"/>
                <w:bCs/>
                <w:szCs w:val="21"/>
              </w:rPr>
              <w:t>中共同安县委旧址</w:t>
            </w:r>
          </w:p>
        </w:tc>
        <w:tc>
          <w:tcPr>
            <w:tcW w:w="851" w:type="dxa"/>
            <w:vAlign w:val="center"/>
          </w:tcPr>
          <w:p w14:paraId="16AE6496">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0D944053">
            <w:pPr>
              <w:spacing w:line="360" w:lineRule="exact"/>
              <w:jc w:val="center"/>
              <w:rPr>
                <w:rFonts w:ascii="仿宋" w:hAnsi="仿宋" w:eastAsia="仿宋" w:cs="Times New Roman"/>
                <w:bCs/>
                <w:szCs w:val="21"/>
              </w:rPr>
            </w:pPr>
            <w:r>
              <w:rPr>
                <w:rFonts w:hint="eastAsia" w:ascii="仿宋" w:hAnsi="仿宋" w:eastAsia="仿宋" w:cs="Times New Roman"/>
                <w:bCs/>
                <w:szCs w:val="21"/>
              </w:rPr>
              <w:t>翔安区</w:t>
            </w:r>
          </w:p>
        </w:tc>
        <w:tc>
          <w:tcPr>
            <w:tcW w:w="1418" w:type="dxa"/>
            <w:vAlign w:val="center"/>
          </w:tcPr>
          <w:p w14:paraId="74FC0D5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A62C554">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7185223">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5651012E">
            <w:pPr>
              <w:spacing w:line="360" w:lineRule="exact"/>
              <w:rPr>
                <w:rFonts w:ascii="仿宋" w:hAnsi="仿宋" w:eastAsia="仿宋" w:cs="Times New Roman"/>
                <w:bCs/>
                <w:szCs w:val="21"/>
              </w:rPr>
            </w:pPr>
            <w:r>
              <w:rPr>
                <w:rFonts w:ascii="仿宋" w:hAnsi="仿宋" w:eastAsia="仿宋" w:cs="Times New Roman"/>
                <w:bCs/>
                <w:szCs w:val="21"/>
              </w:rPr>
              <w:t>山侯亭祠堂，1928 年至 1935年是中共同安县委所在地</w:t>
            </w:r>
            <w:r>
              <w:rPr>
                <w:rFonts w:hint="eastAsia" w:ascii="仿宋" w:hAnsi="仿宋" w:eastAsia="仿宋" w:cs="Times New Roman"/>
                <w:bCs/>
                <w:szCs w:val="21"/>
              </w:rPr>
              <w:t>。</w:t>
            </w:r>
            <w:r>
              <w:rPr>
                <w:rFonts w:ascii="仿宋" w:hAnsi="仿宋" w:eastAsia="仿宋" w:cs="Times New Roman"/>
                <w:bCs/>
                <w:szCs w:val="21"/>
              </w:rPr>
              <w:t>在此期间，县委领导同安人民开展艰巨的革命斗争</w:t>
            </w:r>
            <w:r>
              <w:rPr>
                <w:rFonts w:hint="eastAsia" w:ascii="仿宋" w:hAnsi="仿宋" w:eastAsia="仿宋" w:cs="Times New Roman"/>
                <w:bCs/>
                <w:szCs w:val="21"/>
              </w:rPr>
              <w:t>，</w:t>
            </w:r>
            <w:r>
              <w:rPr>
                <w:rFonts w:ascii="仿宋" w:hAnsi="仿宋" w:eastAsia="仿宋" w:cs="Times New Roman"/>
                <w:bCs/>
                <w:szCs w:val="21"/>
              </w:rPr>
              <w:t>粉碎了敌人多次反革命“围剿”。</w:t>
            </w:r>
          </w:p>
        </w:tc>
      </w:tr>
      <w:tr w14:paraId="57DE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7E50DDE">
            <w:pPr>
              <w:jc w:val="center"/>
              <w:rPr>
                <w:rFonts w:ascii="仿宋" w:hAnsi="仿宋" w:eastAsia="仿宋" w:cs="Times New Roman"/>
                <w:b/>
                <w:bCs/>
                <w:szCs w:val="21"/>
              </w:rPr>
            </w:pPr>
            <w:r>
              <w:rPr>
                <w:rFonts w:ascii="仿宋" w:hAnsi="仿宋" w:eastAsia="仿宋" w:cs="Times New Roman"/>
                <w:b/>
                <w:bCs/>
                <w:szCs w:val="21"/>
              </w:rPr>
              <w:t>60</w:t>
            </w:r>
          </w:p>
        </w:tc>
        <w:tc>
          <w:tcPr>
            <w:tcW w:w="1701" w:type="dxa"/>
            <w:vAlign w:val="center"/>
          </w:tcPr>
          <w:p w14:paraId="40E4B08D">
            <w:pPr>
              <w:spacing w:line="360" w:lineRule="exact"/>
              <w:jc w:val="center"/>
              <w:rPr>
                <w:rFonts w:ascii="仿宋" w:hAnsi="仿宋" w:eastAsia="仿宋" w:cs="Times New Roman"/>
                <w:bCs/>
                <w:szCs w:val="21"/>
              </w:rPr>
            </w:pPr>
            <w:r>
              <w:rPr>
                <w:rFonts w:hint="eastAsia" w:ascii="仿宋" w:hAnsi="仿宋" w:eastAsia="仿宋" w:cs="Times New Roman"/>
                <w:bCs/>
                <w:szCs w:val="21"/>
              </w:rPr>
              <w:t>抗战时期国民党金门县政府旧址</w:t>
            </w:r>
          </w:p>
        </w:tc>
        <w:tc>
          <w:tcPr>
            <w:tcW w:w="851" w:type="dxa"/>
            <w:vAlign w:val="center"/>
          </w:tcPr>
          <w:p w14:paraId="1F5D1072">
            <w:pPr>
              <w:spacing w:line="360" w:lineRule="exact"/>
              <w:jc w:val="center"/>
              <w:rPr>
                <w:rFonts w:ascii="仿宋" w:hAnsi="仿宋" w:eastAsia="仿宋" w:cs="Times New Roman"/>
                <w:bCs/>
                <w:szCs w:val="21"/>
              </w:rPr>
            </w:pPr>
            <w:r>
              <w:rPr>
                <w:rFonts w:hint="eastAsia" w:ascii="仿宋" w:hAnsi="仿宋" w:eastAsia="仿宋" w:cs="Times New Roman"/>
                <w:bCs/>
                <w:szCs w:val="21"/>
              </w:rPr>
              <w:t>厦门市</w:t>
            </w:r>
          </w:p>
        </w:tc>
        <w:tc>
          <w:tcPr>
            <w:tcW w:w="850" w:type="dxa"/>
            <w:vAlign w:val="center"/>
          </w:tcPr>
          <w:p w14:paraId="7990388E">
            <w:pPr>
              <w:spacing w:line="360" w:lineRule="exact"/>
              <w:jc w:val="center"/>
              <w:rPr>
                <w:rFonts w:ascii="仿宋" w:hAnsi="仿宋" w:eastAsia="仿宋" w:cs="Times New Roman"/>
                <w:bCs/>
                <w:szCs w:val="21"/>
              </w:rPr>
            </w:pPr>
            <w:r>
              <w:rPr>
                <w:rFonts w:hint="eastAsia" w:ascii="仿宋" w:hAnsi="仿宋" w:eastAsia="仿宋" w:cs="Times New Roman"/>
                <w:bCs/>
                <w:szCs w:val="21"/>
              </w:rPr>
              <w:t>翔安区</w:t>
            </w:r>
          </w:p>
        </w:tc>
        <w:tc>
          <w:tcPr>
            <w:tcW w:w="1418" w:type="dxa"/>
            <w:vAlign w:val="center"/>
          </w:tcPr>
          <w:p w14:paraId="63A818E0">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3FCA47A8">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1DF31F9">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55B17627">
            <w:pPr>
              <w:spacing w:line="360" w:lineRule="exact"/>
              <w:rPr>
                <w:rFonts w:ascii="仿宋" w:hAnsi="仿宋" w:eastAsia="仿宋" w:cs="Times New Roman"/>
                <w:bCs/>
                <w:szCs w:val="21"/>
              </w:rPr>
            </w:pPr>
            <w:r>
              <w:rPr>
                <w:rFonts w:ascii="仿宋" w:hAnsi="仿宋" w:eastAsia="仿宋" w:cs="Times New Roman"/>
                <w:bCs/>
                <w:szCs w:val="21"/>
              </w:rPr>
              <w:t>旧址包括金门县政府总、文书房等7处12栋建筑，是两岸同胞并肩抗日的珍贵历史见证。建筑中既有闽南传红砖古厝，也有南洋建筑风格的西洋式民居，极具历史价值和欣赏价值。</w:t>
            </w:r>
          </w:p>
        </w:tc>
      </w:tr>
      <w:tr w14:paraId="6D41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329E5D4">
            <w:pPr>
              <w:jc w:val="center"/>
              <w:rPr>
                <w:rFonts w:ascii="仿宋" w:hAnsi="仿宋" w:eastAsia="仿宋" w:cs="Times New Roman"/>
                <w:b/>
                <w:bCs/>
                <w:szCs w:val="21"/>
              </w:rPr>
            </w:pPr>
            <w:r>
              <w:rPr>
                <w:rFonts w:hint="eastAsia" w:ascii="仿宋" w:hAnsi="仿宋" w:eastAsia="仿宋" w:cs="Times New Roman"/>
                <w:b/>
                <w:bCs/>
                <w:szCs w:val="21"/>
              </w:rPr>
              <w:t>61</w:t>
            </w:r>
          </w:p>
        </w:tc>
        <w:tc>
          <w:tcPr>
            <w:tcW w:w="1701" w:type="dxa"/>
            <w:vAlign w:val="center"/>
          </w:tcPr>
          <w:p w14:paraId="70F970F6">
            <w:pPr>
              <w:spacing w:line="360" w:lineRule="exact"/>
              <w:jc w:val="center"/>
              <w:rPr>
                <w:rFonts w:ascii="仿宋" w:hAnsi="仿宋" w:eastAsia="仿宋" w:cs="Times New Roman"/>
                <w:bCs/>
                <w:szCs w:val="21"/>
              </w:rPr>
            </w:pPr>
            <w:r>
              <w:rPr>
                <w:rFonts w:hint="eastAsia" w:ascii="仿宋" w:hAnsi="仿宋" w:eastAsia="仿宋" w:cs="Times New Roman"/>
                <w:bCs/>
                <w:szCs w:val="21"/>
              </w:rPr>
              <w:t>毛主席率领红军攻克漳州纪念馆</w:t>
            </w:r>
          </w:p>
        </w:tc>
        <w:tc>
          <w:tcPr>
            <w:tcW w:w="851" w:type="dxa"/>
            <w:vAlign w:val="center"/>
          </w:tcPr>
          <w:p w14:paraId="55805FF0">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708A1FC9">
            <w:pPr>
              <w:spacing w:line="360" w:lineRule="exact"/>
              <w:jc w:val="center"/>
              <w:rPr>
                <w:rFonts w:ascii="仿宋" w:hAnsi="仿宋" w:eastAsia="仿宋" w:cs="Times New Roman"/>
                <w:bCs/>
                <w:szCs w:val="21"/>
              </w:rPr>
            </w:pPr>
            <w:r>
              <w:rPr>
                <w:rFonts w:hint="eastAsia" w:ascii="仿宋" w:hAnsi="仿宋" w:eastAsia="仿宋" w:cs="Times New Roman"/>
                <w:bCs/>
                <w:szCs w:val="21"/>
              </w:rPr>
              <w:t>芗城区</w:t>
            </w:r>
          </w:p>
        </w:tc>
        <w:tc>
          <w:tcPr>
            <w:tcW w:w="1418" w:type="dxa"/>
            <w:vAlign w:val="center"/>
          </w:tcPr>
          <w:p w14:paraId="35B59B56">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0CAACA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4A0719C">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p w14:paraId="0AB9E1B7">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p w14:paraId="16A0AF28">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福建省爱国主义教育基地</w:t>
            </w:r>
          </w:p>
        </w:tc>
        <w:tc>
          <w:tcPr>
            <w:tcW w:w="4852" w:type="dxa"/>
            <w:vAlign w:val="center"/>
          </w:tcPr>
          <w:p w14:paraId="3651934A">
            <w:pPr>
              <w:spacing w:line="360" w:lineRule="exact"/>
              <w:rPr>
                <w:rFonts w:ascii="仿宋" w:hAnsi="仿宋" w:eastAsia="仿宋" w:cs="Times New Roman"/>
                <w:bCs/>
                <w:szCs w:val="21"/>
              </w:rPr>
            </w:pPr>
            <w:r>
              <w:rPr>
                <w:rFonts w:ascii="仿宋" w:hAnsi="仿宋" w:eastAsia="仿宋" w:cs="Times New Roman"/>
                <w:bCs/>
                <w:szCs w:val="21"/>
              </w:rPr>
              <w:t>位于漳州市委大院内，素有“芝山红楼”之称</w:t>
            </w:r>
            <w:r>
              <w:rPr>
                <w:rFonts w:hint="eastAsia" w:ascii="仿宋" w:hAnsi="仿宋" w:eastAsia="仿宋" w:cs="Times New Roman"/>
                <w:bCs/>
                <w:szCs w:val="21"/>
              </w:rPr>
              <w:t>，</w:t>
            </w:r>
            <w:r>
              <w:rPr>
                <w:rFonts w:ascii="仿宋" w:hAnsi="仿宋" w:eastAsia="仿宋" w:cs="Times New Roman"/>
                <w:bCs/>
                <w:szCs w:val="21"/>
              </w:rPr>
              <w:t>原是美国教会学校寻源中学的校长楼。1932 年红军东路军进驻漳州时，毛泽东</w:t>
            </w:r>
            <w:r>
              <w:rPr>
                <w:rFonts w:hint="eastAsia" w:ascii="仿宋" w:hAnsi="仿宋" w:eastAsia="仿宋" w:cs="Times New Roman"/>
                <w:bCs/>
                <w:szCs w:val="21"/>
              </w:rPr>
              <w:t>居住在此</w:t>
            </w:r>
            <w:r>
              <w:rPr>
                <w:rFonts w:ascii="仿宋" w:hAnsi="仿宋" w:eastAsia="仿宋" w:cs="Times New Roman"/>
                <w:bCs/>
                <w:szCs w:val="21"/>
              </w:rPr>
              <w:t>。红楼正面和东侧围墙上还留有红军攻克漳州时书写的宣传标语。</w:t>
            </w:r>
          </w:p>
        </w:tc>
      </w:tr>
      <w:tr w14:paraId="4081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E7E9F95">
            <w:pPr>
              <w:jc w:val="center"/>
              <w:rPr>
                <w:rFonts w:ascii="仿宋" w:hAnsi="仿宋" w:eastAsia="仿宋" w:cs="Times New Roman"/>
                <w:b/>
                <w:bCs/>
                <w:szCs w:val="21"/>
              </w:rPr>
            </w:pPr>
            <w:r>
              <w:rPr>
                <w:rFonts w:hint="eastAsia" w:ascii="仿宋" w:hAnsi="仿宋" w:eastAsia="仿宋" w:cs="Times New Roman"/>
                <w:b/>
                <w:bCs/>
                <w:szCs w:val="21"/>
              </w:rPr>
              <w:t>62</w:t>
            </w:r>
          </w:p>
        </w:tc>
        <w:tc>
          <w:tcPr>
            <w:tcW w:w="1701" w:type="dxa"/>
            <w:vAlign w:val="center"/>
          </w:tcPr>
          <w:p w14:paraId="01265059">
            <w:pPr>
              <w:spacing w:line="360" w:lineRule="exact"/>
              <w:jc w:val="center"/>
              <w:rPr>
                <w:rFonts w:ascii="仿宋" w:hAnsi="仿宋" w:eastAsia="仿宋" w:cs="Times New Roman"/>
                <w:bCs/>
                <w:szCs w:val="21"/>
              </w:rPr>
            </w:pPr>
            <w:r>
              <w:rPr>
                <w:rFonts w:hint="eastAsia" w:ascii="仿宋" w:hAnsi="仿宋" w:eastAsia="仿宋" w:cs="Times New Roman"/>
                <w:bCs/>
                <w:szCs w:val="21"/>
              </w:rPr>
              <w:t>漳州竹棚子女排训练基地</w:t>
            </w:r>
          </w:p>
        </w:tc>
        <w:tc>
          <w:tcPr>
            <w:tcW w:w="851" w:type="dxa"/>
            <w:vAlign w:val="center"/>
          </w:tcPr>
          <w:p w14:paraId="4A5C5386">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01A25F2E">
            <w:pPr>
              <w:spacing w:line="360" w:lineRule="exact"/>
              <w:jc w:val="center"/>
              <w:rPr>
                <w:rFonts w:ascii="仿宋" w:hAnsi="仿宋" w:eastAsia="仿宋" w:cs="Times New Roman"/>
                <w:bCs/>
                <w:szCs w:val="21"/>
              </w:rPr>
            </w:pPr>
            <w:r>
              <w:rPr>
                <w:rFonts w:hint="eastAsia" w:ascii="仿宋" w:hAnsi="仿宋" w:eastAsia="仿宋" w:cs="Times New Roman"/>
                <w:bCs/>
                <w:szCs w:val="21"/>
              </w:rPr>
              <w:t>芗城区</w:t>
            </w:r>
          </w:p>
        </w:tc>
        <w:tc>
          <w:tcPr>
            <w:tcW w:w="1418" w:type="dxa"/>
            <w:vAlign w:val="center"/>
          </w:tcPr>
          <w:p w14:paraId="6C6AFD1B">
            <w:pPr>
              <w:spacing w:line="360" w:lineRule="exact"/>
              <w:jc w:val="center"/>
              <w:rPr>
                <w:rFonts w:ascii="仿宋" w:hAnsi="仿宋" w:eastAsia="仿宋" w:cs="Times New Roman"/>
                <w:bCs/>
                <w:szCs w:val="21"/>
              </w:rPr>
            </w:pPr>
            <w:r>
              <w:rPr>
                <w:rFonts w:hint="eastAsia" w:ascii="仿宋" w:hAnsi="仿宋" w:eastAsia="仿宋" w:cs="Times New Roman"/>
                <w:bCs/>
                <w:szCs w:val="21"/>
              </w:rPr>
              <w:t>改革开放时期</w:t>
            </w:r>
          </w:p>
        </w:tc>
        <w:tc>
          <w:tcPr>
            <w:tcW w:w="1276" w:type="dxa"/>
            <w:vAlign w:val="center"/>
          </w:tcPr>
          <w:p w14:paraId="29A21DC0">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47925CC8">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08E75805">
            <w:pPr>
              <w:spacing w:line="360" w:lineRule="exact"/>
              <w:rPr>
                <w:rFonts w:ascii="仿宋" w:hAnsi="仿宋" w:eastAsia="仿宋" w:cs="Times New Roman"/>
                <w:bCs/>
                <w:szCs w:val="21"/>
              </w:rPr>
            </w:pPr>
            <w:r>
              <w:rPr>
                <w:rFonts w:hint="eastAsia" w:ascii="仿宋" w:hAnsi="仿宋" w:eastAsia="仿宋" w:cs="Times New Roman"/>
                <w:bCs/>
                <w:szCs w:val="21"/>
              </w:rPr>
              <w:t>漳州体育训练基地前身是一座有6块“三合土”场地的“竹棚馆”。1972年为了配合中国第一次排球大集训，漳州市组织群众义务劳动，仅用28天就突击盖起这座“竹棚馆”，供全国12支男女排训练，后来中国体育界提倡的“竹棚精神”就是由此而来。</w:t>
            </w:r>
          </w:p>
        </w:tc>
      </w:tr>
      <w:tr w14:paraId="6D21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321670F">
            <w:pPr>
              <w:jc w:val="center"/>
              <w:rPr>
                <w:rFonts w:ascii="仿宋" w:hAnsi="仿宋" w:eastAsia="仿宋" w:cs="Times New Roman"/>
                <w:b/>
                <w:bCs/>
                <w:szCs w:val="21"/>
              </w:rPr>
            </w:pPr>
            <w:r>
              <w:rPr>
                <w:rFonts w:hint="eastAsia" w:ascii="仿宋" w:hAnsi="仿宋" w:eastAsia="仿宋" w:cs="Times New Roman"/>
                <w:b/>
                <w:bCs/>
                <w:szCs w:val="21"/>
              </w:rPr>
              <w:t>6</w:t>
            </w:r>
            <w:r>
              <w:rPr>
                <w:rFonts w:ascii="仿宋" w:hAnsi="仿宋" w:eastAsia="仿宋" w:cs="Times New Roman"/>
                <w:b/>
                <w:bCs/>
                <w:szCs w:val="21"/>
              </w:rPr>
              <w:t>3</w:t>
            </w:r>
          </w:p>
        </w:tc>
        <w:tc>
          <w:tcPr>
            <w:tcW w:w="1701" w:type="dxa"/>
            <w:vAlign w:val="center"/>
          </w:tcPr>
          <w:p w14:paraId="72269B6F">
            <w:pPr>
              <w:spacing w:line="360" w:lineRule="exact"/>
              <w:jc w:val="center"/>
              <w:rPr>
                <w:rFonts w:ascii="仿宋" w:hAnsi="仿宋" w:eastAsia="仿宋" w:cs="Times New Roman"/>
                <w:bCs/>
                <w:szCs w:val="21"/>
              </w:rPr>
            </w:pPr>
            <w:r>
              <w:rPr>
                <w:rFonts w:hint="eastAsia" w:ascii="仿宋" w:hAnsi="仿宋" w:eastAsia="仿宋" w:cs="Times New Roman"/>
                <w:bCs/>
                <w:szCs w:val="21"/>
              </w:rPr>
              <w:t>中共福建临时省委旧址</w:t>
            </w:r>
          </w:p>
        </w:tc>
        <w:tc>
          <w:tcPr>
            <w:tcW w:w="851" w:type="dxa"/>
            <w:vAlign w:val="center"/>
          </w:tcPr>
          <w:p w14:paraId="03C24969">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45B50D95">
            <w:pPr>
              <w:spacing w:line="360" w:lineRule="exact"/>
              <w:jc w:val="center"/>
              <w:rPr>
                <w:rFonts w:ascii="仿宋" w:hAnsi="仿宋" w:eastAsia="仿宋" w:cs="Times New Roman"/>
                <w:bCs/>
                <w:szCs w:val="21"/>
              </w:rPr>
            </w:pPr>
            <w:r>
              <w:rPr>
                <w:rFonts w:hint="eastAsia" w:ascii="仿宋" w:hAnsi="仿宋" w:eastAsia="仿宋" w:cs="Times New Roman"/>
                <w:bCs/>
                <w:szCs w:val="21"/>
              </w:rPr>
              <w:t>芗城区</w:t>
            </w:r>
          </w:p>
        </w:tc>
        <w:tc>
          <w:tcPr>
            <w:tcW w:w="1418" w:type="dxa"/>
            <w:vAlign w:val="center"/>
          </w:tcPr>
          <w:p w14:paraId="0B836464">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B48BC5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EF4C4B0">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省级文物保护单位、福建省党史教育基地</w:t>
            </w:r>
          </w:p>
        </w:tc>
        <w:tc>
          <w:tcPr>
            <w:tcW w:w="4852" w:type="dxa"/>
            <w:vAlign w:val="center"/>
          </w:tcPr>
          <w:p w14:paraId="515E84B1">
            <w:pPr>
              <w:spacing w:line="360" w:lineRule="exact"/>
              <w:rPr>
                <w:rFonts w:ascii="仿宋" w:hAnsi="仿宋" w:eastAsia="仿宋" w:cs="Times New Roman"/>
                <w:bCs/>
                <w:szCs w:val="21"/>
              </w:rPr>
            </w:pPr>
            <w:r>
              <w:rPr>
                <w:rFonts w:ascii="仿宋" w:hAnsi="仿宋" w:eastAsia="仿宋" w:cs="Times New Roman"/>
                <w:bCs/>
                <w:szCs w:val="21"/>
              </w:rPr>
              <w:t>中共福建临时省委旧址为 2 层砖木结构，占地面积 182 平方米，现今仍保存完整。</w:t>
            </w:r>
          </w:p>
        </w:tc>
      </w:tr>
      <w:tr w14:paraId="2CC5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AB786AE">
            <w:pPr>
              <w:jc w:val="center"/>
              <w:rPr>
                <w:rFonts w:ascii="仿宋" w:hAnsi="仿宋" w:eastAsia="仿宋" w:cs="Times New Roman"/>
                <w:b/>
                <w:bCs/>
                <w:szCs w:val="21"/>
              </w:rPr>
            </w:pPr>
            <w:r>
              <w:rPr>
                <w:rFonts w:hint="eastAsia" w:ascii="仿宋" w:hAnsi="仿宋" w:eastAsia="仿宋" w:cs="Times New Roman"/>
                <w:b/>
                <w:bCs/>
                <w:szCs w:val="21"/>
              </w:rPr>
              <w:t>6</w:t>
            </w:r>
            <w:r>
              <w:rPr>
                <w:rFonts w:ascii="仿宋" w:hAnsi="仿宋" w:eastAsia="仿宋" w:cs="Times New Roman"/>
                <w:b/>
                <w:bCs/>
                <w:szCs w:val="21"/>
              </w:rPr>
              <w:t>4</w:t>
            </w:r>
          </w:p>
        </w:tc>
        <w:tc>
          <w:tcPr>
            <w:tcW w:w="1701" w:type="dxa"/>
            <w:vAlign w:val="center"/>
          </w:tcPr>
          <w:p w14:paraId="731DC380">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中共闽粤边特委（后称闽南地委）旧址</w:t>
            </w:r>
          </w:p>
        </w:tc>
        <w:tc>
          <w:tcPr>
            <w:tcW w:w="851" w:type="dxa"/>
            <w:vAlign w:val="center"/>
          </w:tcPr>
          <w:p w14:paraId="175FB5A8">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40108A64">
            <w:pPr>
              <w:spacing w:line="360" w:lineRule="exact"/>
              <w:jc w:val="center"/>
              <w:rPr>
                <w:rFonts w:ascii="仿宋" w:hAnsi="仿宋" w:eastAsia="仿宋" w:cs="Times New Roman"/>
                <w:bCs/>
                <w:szCs w:val="21"/>
              </w:rPr>
            </w:pPr>
            <w:r>
              <w:rPr>
                <w:rFonts w:hint="eastAsia" w:ascii="仿宋" w:hAnsi="仿宋" w:eastAsia="仿宋" w:cs="Times New Roman"/>
                <w:bCs/>
                <w:szCs w:val="21"/>
              </w:rPr>
              <w:t>云霄县</w:t>
            </w:r>
          </w:p>
        </w:tc>
        <w:tc>
          <w:tcPr>
            <w:tcW w:w="1418" w:type="dxa"/>
            <w:vAlign w:val="center"/>
          </w:tcPr>
          <w:p w14:paraId="664BA4C4">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抗日战争、解放战争时期</w:t>
            </w:r>
          </w:p>
        </w:tc>
        <w:tc>
          <w:tcPr>
            <w:tcW w:w="1276" w:type="dxa"/>
            <w:vAlign w:val="center"/>
          </w:tcPr>
          <w:p w14:paraId="09397AA8">
            <w:pPr>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8E752DF">
            <w:pPr>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42E02A11">
            <w:pPr>
              <w:spacing w:line="360" w:lineRule="exact"/>
              <w:rPr>
                <w:rFonts w:ascii="仿宋" w:hAnsi="仿宋" w:eastAsia="仿宋" w:cs="Times New Roman"/>
                <w:bCs/>
                <w:szCs w:val="21"/>
              </w:rPr>
            </w:pPr>
            <w:r>
              <w:rPr>
                <w:rFonts w:ascii="仿宋" w:hAnsi="仿宋" w:eastAsia="仿宋" w:cs="Times New Roman"/>
                <w:bCs/>
                <w:szCs w:val="21"/>
              </w:rPr>
              <w:t>天然石洞群，洞沿曾刻机关和部门名称，设有保卫班、财政处、军衣处、伤兵处、修械处、拘留所、无线电台、《前哨报》社。为便于地委同各方人员联系，还设立了交通站。</w:t>
            </w:r>
          </w:p>
        </w:tc>
      </w:tr>
      <w:tr w14:paraId="1443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09E415A">
            <w:pPr>
              <w:jc w:val="center"/>
              <w:rPr>
                <w:rFonts w:ascii="仿宋" w:hAnsi="仿宋" w:eastAsia="仿宋" w:cs="Times New Roman"/>
                <w:b/>
                <w:bCs/>
                <w:szCs w:val="21"/>
              </w:rPr>
            </w:pPr>
            <w:r>
              <w:rPr>
                <w:rFonts w:hint="eastAsia" w:ascii="仿宋" w:hAnsi="仿宋" w:eastAsia="仿宋" w:cs="Times New Roman"/>
                <w:b/>
                <w:bCs/>
                <w:szCs w:val="21"/>
              </w:rPr>
              <w:t>6</w:t>
            </w:r>
            <w:r>
              <w:rPr>
                <w:rFonts w:ascii="仿宋" w:hAnsi="仿宋" w:eastAsia="仿宋" w:cs="Times New Roman"/>
                <w:b/>
                <w:bCs/>
                <w:szCs w:val="21"/>
              </w:rPr>
              <w:t>5</w:t>
            </w:r>
          </w:p>
        </w:tc>
        <w:tc>
          <w:tcPr>
            <w:tcW w:w="1701" w:type="dxa"/>
            <w:vAlign w:val="center"/>
          </w:tcPr>
          <w:p w14:paraId="767C6B5D">
            <w:pPr>
              <w:spacing w:line="360" w:lineRule="exact"/>
              <w:jc w:val="center"/>
              <w:rPr>
                <w:rFonts w:ascii="仿宋" w:hAnsi="仿宋" w:eastAsia="仿宋" w:cs="Times New Roman"/>
                <w:bCs/>
                <w:szCs w:val="21"/>
              </w:rPr>
            </w:pPr>
            <w:r>
              <w:rPr>
                <w:rFonts w:hint="eastAsia" w:ascii="仿宋" w:hAnsi="仿宋" w:eastAsia="仿宋" w:cs="Times New Roman"/>
                <w:bCs/>
                <w:szCs w:val="21"/>
              </w:rPr>
              <w:t>闽南巫山老游击队之家暨巫山革命纪念馆</w:t>
            </w:r>
          </w:p>
        </w:tc>
        <w:tc>
          <w:tcPr>
            <w:tcW w:w="851" w:type="dxa"/>
            <w:vAlign w:val="center"/>
          </w:tcPr>
          <w:p w14:paraId="7533297E">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038826E3">
            <w:pPr>
              <w:spacing w:line="360" w:lineRule="exact"/>
              <w:jc w:val="center"/>
              <w:rPr>
                <w:rFonts w:ascii="仿宋" w:hAnsi="仿宋" w:eastAsia="仿宋" w:cs="Times New Roman"/>
                <w:bCs/>
                <w:szCs w:val="21"/>
              </w:rPr>
            </w:pPr>
            <w:r>
              <w:rPr>
                <w:rFonts w:hint="eastAsia" w:ascii="仿宋" w:hAnsi="仿宋" w:eastAsia="仿宋" w:cs="Times New Roman"/>
                <w:bCs/>
                <w:szCs w:val="21"/>
              </w:rPr>
              <w:t>云霄县</w:t>
            </w:r>
          </w:p>
        </w:tc>
        <w:tc>
          <w:tcPr>
            <w:tcW w:w="1418" w:type="dxa"/>
            <w:vAlign w:val="center"/>
          </w:tcPr>
          <w:p w14:paraId="328EF62D">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935BAE5">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7B92B6DD">
            <w:pPr>
              <w:spacing w:line="360" w:lineRule="exact"/>
              <w:jc w:val="center"/>
              <w:rPr>
                <w:rFonts w:ascii="仿宋" w:hAnsi="仿宋" w:eastAsia="仿宋" w:cs="Times New Roman"/>
                <w:bCs/>
                <w:szCs w:val="21"/>
              </w:rPr>
            </w:pPr>
            <w:r>
              <w:rPr>
                <w:rFonts w:hint="eastAsia" w:ascii="仿宋" w:hAnsi="仿宋" w:eastAsia="仿宋" w:cs="Times New Roman"/>
                <w:bCs/>
                <w:szCs w:val="21"/>
              </w:rPr>
              <w:t>福建国防教育基地、漳州爱国主义教育基地、福建党史教育基地、漳州党校系统党性教育基地、云霄县青少年德育教育基地</w:t>
            </w:r>
          </w:p>
        </w:tc>
        <w:tc>
          <w:tcPr>
            <w:tcW w:w="4852" w:type="dxa"/>
            <w:vAlign w:val="center"/>
          </w:tcPr>
          <w:p w14:paraId="329F421E">
            <w:pPr>
              <w:spacing w:line="360" w:lineRule="exact"/>
              <w:rPr>
                <w:rFonts w:ascii="仿宋" w:hAnsi="仿宋" w:eastAsia="仿宋" w:cs="Times New Roman"/>
                <w:bCs/>
                <w:szCs w:val="21"/>
              </w:rPr>
            </w:pPr>
            <w:r>
              <w:rPr>
                <w:rFonts w:ascii="仿宋" w:hAnsi="仿宋" w:eastAsia="仿宋" w:cs="Times New Roman"/>
                <w:bCs/>
                <w:szCs w:val="21"/>
              </w:rPr>
              <w:t>纪念馆共设 3 个展室，展出图片 1000多幅、文物100多件，主要内容为红3团、红5团、红9团、独立营和闽南支队等在乌山开展艰苦卓绝斗争的大量革命史料、文物、图片。</w:t>
            </w:r>
          </w:p>
        </w:tc>
      </w:tr>
      <w:tr w14:paraId="2C5B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F8F3BF9">
            <w:pPr>
              <w:jc w:val="center"/>
              <w:rPr>
                <w:rFonts w:ascii="仿宋" w:hAnsi="仿宋" w:eastAsia="仿宋" w:cs="Times New Roman"/>
                <w:b/>
                <w:bCs/>
                <w:szCs w:val="21"/>
              </w:rPr>
            </w:pPr>
            <w:r>
              <w:rPr>
                <w:rFonts w:hint="eastAsia" w:ascii="仿宋" w:hAnsi="仿宋" w:eastAsia="仿宋" w:cs="Times New Roman"/>
                <w:b/>
                <w:bCs/>
                <w:szCs w:val="21"/>
              </w:rPr>
              <w:t>6</w:t>
            </w:r>
            <w:r>
              <w:rPr>
                <w:rFonts w:ascii="仿宋" w:hAnsi="仿宋" w:eastAsia="仿宋" w:cs="Times New Roman"/>
                <w:b/>
                <w:bCs/>
                <w:szCs w:val="21"/>
              </w:rPr>
              <w:t>6</w:t>
            </w:r>
          </w:p>
        </w:tc>
        <w:tc>
          <w:tcPr>
            <w:tcW w:w="1701" w:type="dxa"/>
            <w:vAlign w:val="center"/>
          </w:tcPr>
          <w:p w14:paraId="5BADB58C">
            <w:pPr>
              <w:spacing w:line="360" w:lineRule="exact"/>
              <w:jc w:val="center"/>
              <w:rPr>
                <w:rFonts w:ascii="仿宋" w:hAnsi="仿宋" w:eastAsia="仿宋" w:cs="Times New Roman"/>
                <w:bCs/>
                <w:szCs w:val="21"/>
              </w:rPr>
            </w:pPr>
            <w:r>
              <w:rPr>
                <w:rFonts w:hint="eastAsia" w:ascii="仿宋" w:hAnsi="仿宋" w:eastAsia="仿宋" w:cs="Times New Roman"/>
                <w:bCs/>
                <w:szCs w:val="21"/>
              </w:rPr>
              <w:t>中央红军东路军第3军军部地址--</w:t>
            </w:r>
            <w:r>
              <w:rPr>
                <w:rFonts w:ascii="仿宋" w:hAnsi="仿宋" w:eastAsia="仿宋" w:cs="Times New Roman"/>
                <w:bCs/>
                <w:szCs w:val="21"/>
              </w:rPr>
              <w:t>漳浦县革命历史纪念馆</w:t>
            </w:r>
          </w:p>
        </w:tc>
        <w:tc>
          <w:tcPr>
            <w:tcW w:w="851" w:type="dxa"/>
            <w:vAlign w:val="center"/>
          </w:tcPr>
          <w:p w14:paraId="2A50529C">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6C40214B">
            <w:pPr>
              <w:spacing w:line="360" w:lineRule="exact"/>
              <w:jc w:val="center"/>
              <w:rPr>
                <w:rFonts w:ascii="仿宋" w:hAnsi="仿宋" w:eastAsia="仿宋" w:cs="Times New Roman"/>
                <w:bCs/>
                <w:szCs w:val="21"/>
              </w:rPr>
            </w:pPr>
            <w:r>
              <w:rPr>
                <w:rFonts w:hint="eastAsia" w:ascii="仿宋" w:hAnsi="仿宋" w:eastAsia="仿宋" w:cs="Times New Roman"/>
                <w:bCs/>
                <w:szCs w:val="21"/>
              </w:rPr>
              <w:t>漳浦县</w:t>
            </w:r>
          </w:p>
        </w:tc>
        <w:tc>
          <w:tcPr>
            <w:tcW w:w="1418" w:type="dxa"/>
            <w:vAlign w:val="center"/>
          </w:tcPr>
          <w:p w14:paraId="720FECD6">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F192D4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023A9E8">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p w14:paraId="659C11C2">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tc>
        <w:tc>
          <w:tcPr>
            <w:tcW w:w="4852" w:type="dxa"/>
            <w:vAlign w:val="center"/>
          </w:tcPr>
          <w:p w14:paraId="4401B563">
            <w:pPr>
              <w:spacing w:line="360" w:lineRule="exact"/>
              <w:rPr>
                <w:rFonts w:ascii="仿宋" w:hAnsi="仿宋" w:eastAsia="仿宋" w:cs="Times New Roman"/>
                <w:bCs/>
                <w:szCs w:val="21"/>
              </w:rPr>
            </w:pPr>
            <w:r>
              <w:rPr>
                <w:rFonts w:hint="eastAsia" w:ascii="仿宋" w:hAnsi="仿宋" w:eastAsia="仿宋" w:cs="Times New Roman"/>
                <w:bCs/>
                <w:szCs w:val="21"/>
              </w:rPr>
              <w:t>原为新路尾教堂，</w:t>
            </w:r>
            <w:r>
              <w:rPr>
                <w:rFonts w:ascii="仿宋" w:hAnsi="仿宋" w:eastAsia="仿宋" w:cs="Times New Roman"/>
                <w:bCs/>
                <w:szCs w:val="21"/>
              </w:rPr>
              <w:t>2007年开辟为漳浦县革命历史纪念馆，由中国革命伟人名人与漳浦，福建的农运中心，开辟闽南“井冈山”，毛泽东与靖和浦苏区，中央苏区的南部屏障，重整武装、北上抗日，前赴后继、红旗不倒等主题展区组成。</w:t>
            </w:r>
          </w:p>
        </w:tc>
      </w:tr>
      <w:tr w14:paraId="622B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5AB956C">
            <w:pPr>
              <w:jc w:val="center"/>
              <w:rPr>
                <w:rFonts w:ascii="仿宋" w:hAnsi="仿宋" w:eastAsia="仿宋" w:cs="Times New Roman"/>
                <w:b/>
                <w:bCs/>
                <w:szCs w:val="21"/>
              </w:rPr>
            </w:pPr>
            <w:r>
              <w:rPr>
                <w:rFonts w:hint="eastAsia" w:ascii="仿宋" w:hAnsi="仿宋" w:eastAsia="仿宋" w:cs="Times New Roman"/>
                <w:b/>
                <w:bCs/>
                <w:szCs w:val="21"/>
              </w:rPr>
              <w:t>6</w:t>
            </w:r>
            <w:r>
              <w:rPr>
                <w:rFonts w:ascii="仿宋" w:hAnsi="仿宋" w:eastAsia="仿宋" w:cs="Times New Roman"/>
                <w:b/>
                <w:bCs/>
                <w:szCs w:val="21"/>
              </w:rPr>
              <w:t>7</w:t>
            </w:r>
          </w:p>
        </w:tc>
        <w:tc>
          <w:tcPr>
            <w:tcW w:w="1701" w:type="dxa"/>
            <w:vAlign w:val="center"/>
          </w:tcPr>
          <w:p w14:paraId="70C4B40D">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中共闽粤边临时特委旧址--红军之家纪念馆</w:t>
            </w:r>
          </w:p>
        </w:tc>
        <w:tc>
          <w:tcPr>
            <w:tcW w:w="851" w:type="dxa"/>
            <w:vAlign w:val="center"/>
          </w:tcPr>
          <w:p w14:paraId="0A9DBBBA">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5E06282F">
            <w:pPr>
              <w:spacing w:line="360" w:lineRule="exact"/>
              <w:jc w:val="center"/>
              <w:rPr>
                <w:rFonts w:ascii="仿宋" w:hAnsi="仿宋" w:eastAsia="仿宋" w:cs="Times New Roman"/>
                <w:bCs/>
                <w:szCs w:val="21"/>
              </w:rPr>
            </w:pPr>
            <w:r>
              <w:rPr>
                <w:rFonts w:hint="eastAsia" w:ascii="仿宋" w:hAnsi="仿宋" w:eastAsia="仿宋" w:cs="Times New Roman"/>
                <w:bCs/>
                <w:szCs w:val="21"/>
              </w:rPr>
              <w:t>漳浦县</w:t>
            </w:r>
          </w:p>
        </w:tc>
        <w:tc>
          <w:tcPr>
            <w:tcW w:w="1418" w:type="dxa"/>
            <w:vAlign w:val="center"/>
          </w:tcPr>
          <w:p w14:paraId="47C2F296">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E203E05">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90565A9">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43DB980C">
            <w:pPr>
              <w:spacing w:line="360" w:lineRule="exact"/>
              <w:rPr>
                <w:rFonts w:ascii="仿宋" w:hAnsi="仿宋" w:eastAsia="仿宋" w:cs="Times New Roman"/>
                <w:bCs/>
                <w:szCs w:val="21"/>
              </w:rPr>
            </w:pPr>
            <w:r>
              <w:rPr>
                <w:rFonts w:ascii="仿宋" w:hAnsi="仿宋" w:eastAsia="仿宋" w:cs="Times New Roman"/>
                <w:bCs/>
                <w:szCs w:val="21"/>
              </w:rPr>
              <w:t>2014年开辟为红军之家纪念馆，分为小山城烽火、闽南革命的指挥中心、红旗不倒3个主题展室，以大量的珍贵历史照片、文物、版画等方式，多角度、全方位地再现民主革命时期漳浦人民在中国共产党领导下英勇斗争的革命历程</w:t>
            </w:r>
            <w:r>
              <w:rPr>
                <w:rFonts w:hint="eastAsia" w:ascii="仿宋" w:hAnsi="仿宋" w:eastAsia="仿宋" w:cs="Times New Roman"/>
                <w:bCs/>
                <w:szCs w:val="21"/>
              </w:rPr>
              <w:t>。</w:t>
            </w:r>
          </w:p>
        </w:tc>
      </w:tr>
      <w:tr w14:paraId="7E03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51EA972">
            <w:pPr>
              <w:jc w:val="center"/>
              <w:rPr>
                <w:rFonts w:ascii="仿宋" w:hAnsi="仿宋" w:eastAsia="仿宋" w:cs="Times New Roman"/>
                <w:b/>
                <w:bCs/>
                <w:szCs w:val="21"/>
              </w:rPr>
            </w:pPr>
            <w:r>
              <w:rPr>
                <w:rFonts w:hint="eastAsia" w:ascii="仿宋" w:hAnsi="仿宋" w:eastAsia="仿宋" w:cs="Times New Roman"/>
                <w:b/>
                <w:bCs/>
                <w:szCs w:val="21"/>
              </w:rPr>
              <w:t>6</w:t>
            </w:r>
            <w:r>
              <w:rPr>
                <w:rFonts w:ascii="仿宋" w:hAnsi="仿宋" w:eastAsia="仿宋" w:cs="Times New Roman"/>
                <w:b/>
                <w:bCs/>
                <w:szCs w:val="21"/>
              </w:rPr>
              <w:t>8</w:t>
            </w:r>
          </w:p>
        </w:tc>
        <w:tc>
          <w:tcPr>
            <w:tcW w:w="1701" w:type="dxa"/>
            <w:vAlign w:val="center"/>
          </w:tcPr>
          <w:p w14:paraId="455F6C7F">
            <w:pPr>
              <w:spacing w:line="360" w:lineRule="exact"/>
              <w:jc w:val="center"/>
              <w:rPr>
                <w:rFonts w:ascii="仿宋" w:hAnsi="仿宋" w:eastAsia="仿宋" w:cs="Times New Roman"/>
                <w:bCs/>
                <w:szCs w:val="21"/>
              </w:rPr>
            </w:pPr>
            <w:r>
              <w:rPr>
                <w:rFonts w:hint="eastAsia" w:ascii="仿宋" w:hAnsi="仿宋" w:eastAsia="仿宋" w:cs="Times New Roman"/>
                <w:bCs/>
                <w:szCs w:val="21"/>
              </w:rPr>
              <w:t>皮定均将军陵园</w:t>
            </w:r>
          </w:p>
        </w:tc>
        <w:tc>
          <w:tcPr>
            <w:tcW w:w="851" w:type="dxa"/>
            <w:vAlign w:val="center"/>
          </w:tcPr>
          <w:p w14:paraId="54CDBA9B">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6C6BA38F">
            <w:pPr>
              <w:spacing w:line="360" w:lineRule="exact"/>
              <w:jc w:val="center"/>
              <w:rPr>
                <w:rFonts w:ascii="仿宋" w:hAnsi="仿宋" w:eastAsia="仿宋" w:cs="Times New Roman"/>
                <w:bCs/>
                <w:szCs w:val="21"/>
              </w:rPr>
            </w:pPr>
            <w:r>
              <w:rPr>
                <w:rFonts w:hint="eastAsia" w:ascii="仿宋" w:hAnsi="仿宋" w:eastAsia="仿宋" w:cs="Times New Roman"/>
                <w:bCs/>
                <w:szCs w:val="21"/>
              </w:rPr>
              <w:t>漳浦县</w:t>
            </w:r>
          </w:p>
        </w:tc>
        <w:tc>
          <w:tcPr>
            <w:tcW w:w="1418" w:type="dxa"/>
            <w:vAlign w:val="center"/>
          </w:tcPr>
          <w:p w14:paraId="211CFE54">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19252206">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5BE717A9">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p w14:paraId="6CB9AC7E">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漳州市爱国主义教育基地</w:t>
            </w:r>
          </w:p>
        </w:tc>
        <w:tc>
          <w:tcPr>
            <w:tcW w:w="4852" w:type="dxa"/>
            <w:vAlign w:val="center"/>
          </w:tcPr>
          <w:p w14:paraId="06438F3A">
            <w:pPr>
              <w:spacing w:line="360" w:lineRule="exact"/>
              <w:rPr>
                <w:rFonts w:ascii="仿宋" w:hAnsi="仿宋" w:eastAsia="仿宋" w:cs="Times New Roman"/>
                <w:bCs/>
                <w:szCs w:val="21"/>
              </w:rPr>
            </w:pPr>
            <w:r>
              <w:rPr>
                <w:rFonts w:ascii="仿宋" w:hAnsi="仿宋" w:eastAsia="仿宋" w:cs="Times New Roman"/>
                <w:bCs/>
                <w:szCs w:val="21"/>
              </w:rPr>
              <w:t>陵园由将军纪念园、骨灰安置处、飞机失事现场三处组成。陵园中的八角亭、五角亭和六角亭分别象征着将军戴过的八角帽、帽徽上的五角星和胸前佩戴的六角勋章。</w:t>
            </w:r>
          </w:p>
        </w:tc>
      </w:tr>
      <w:tr w14:paraId="3210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8516630">
            <w:pPr>
              <w:jc w:val="center"/>
              <w:rPr>
                <w:rFonts w:ascii="仿宋" w:hAnsi="仿宋" w:eastAsia="仿宋" w:cs="Times New Roman"/>
                <w:b/>
                <w:bCs/>
                <w:szCs w:val="21"/>
              </w:rPr>
            </w:pPr>
            <w:r>
              <w:rPr>
                <w:rFonts w:hint="eastAsia" w:ascii="仿宋" w:hAnsi="仿宋" w:eastAsia="仿宋" w:cs="Times New Roman"/>
                <w:b/>
                <w:bCs/>
                <w:szCs w:val="21"/>
              </w:rPr>
              <w:t>6</w:t>
            </w:r>
            <w:r>
              <w:rPr>
                <w:rFonts w:ascii="仿宋" w:hAnsi="仿宋" w:eastAsia="仿宋" w:cs="Times New Roman"/>
                <w:b/>
                <w:bCs/>
                <w:szCs w:val="21"/>
              </w:rPr>
              <w:t>9</w:t>
            </w:r>
          </w:p>
        </w:tc>
        <w:tc>
          <w:tcPr>
            <w:tcW w:w="1701" w:type="dxa"/>
            <w:vAlign w:val="center"/>
          </w:tcPr>
          <w:p w14:paraId="603E11AD">
            <w:pPr>
              <w:spacing w:line="360" w:lineRule="exact"/>
              <w:jc w:val="center"/>
              <w:rPr>
                <w:rFonts w:ascii="仿宋" w:hAnsi="仿宋" w:eastAsia="仿宋" w:cs="Times New Roman"/>
                <w:bCs/>
                <w:szCs w:val="21"/>
              </w:rPr>
            </w:pPr>
            <w:r>
              <w:rPr>
                <w:rFonts w:hint="eastAsia" w:ascii="仿宋" w:hAnsi="仿宋" w:eastAsia="仿宋" w:cs="Times New Roman"/>
                <w:bCs/>
                <w:szCs w:val="21"/>
              </w:rPr>
              <w:t>闽粤边抗日红军关押旧址</w:t>
            </w:r>
          </w:p>
        </w:tc>
        <w:tc>
          <w:tcPr>
            <w:tcW w:w="851" w:type="dxa"/>
            <w:vAlign w:val="center"/>
          </w:tcPr>
          <w:p w14:paraId="5AF44A76">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548CE2AD">
            <w:pPr>
              <w:spacing w:line="360" w:lineRule="exact"/>
              <w:jc w:val="center"/>
              <w:rPr>
                <w:rFonts w:ascii="仿宋" w:hAnsi="仿宋" w:eastAsia="仿宋" w:cs="Times New Roman"/>
                <w:bCs/>
                <w:szCs w:val="21"/>
              </w:rPr>
            </w:pPr>
            <w:r>
              <w:rPr>
                <w:rFonts w:hint="eastAsia" w:ascii="仿宋" w:hAnsi="仿宋" w:eastAsia="仿宋" w:cs="Times New Roman"/>
                <w:bCs/>
                <w:szCs w:val="21"/>
              </w:rPr>
              <w:t>漳浦县</w:t>
            </w:r>
          </w:p>
        </w:tc>
        <w:tc>
          <w:tcPr>
            <w:tcW w:w="1418" w:type="dxa"/>
            <w:vAlign w:val="center"/>
          </w:tcPr>
          <w:p w14:paraId="06FCA552">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3EDA4E8B">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8F8470F">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59C14010">
            <w:pPr>
              <w:spacing w:line="360" w:lineRule="exact"/>
              <w:rPr>
                <w:rFonts w:ascii="仿宋" w:hAnsi="仿宋" w:eastAsia="仿宋" w:cs="Times New Roman"/>
                <w:bCs/>
                <w:szCs w:val="21"/>
              </w:rPr>
            </w:pPr>
            <w:r>
              <w:rPr>
                <w:rFonts w:ascii="仿宋" w:hAnsi="仿宋" w:eastAsia="仿宋" w:cs="Times New Roman"/>
                <w:bCs/>
                <w:szCs w:val="21"/>
              </w:rPr>
              <w:t>位于漳浦县绥安镇孔庙，始建于宋代</w:t>
            </w:r>
            <w:r>
              <w:rPr>
                <w:rFonts w:hint="eastAsia" w:ascii="仿宋" w:hAnsi="仿宋" w:eastAsia="仿宋" w:cs="Times New Roman"/>
                <w:bCs/>
                <w:szCs w:val="21"/>
              </w:rPr>
              <w:t>，</w:t>
            </w:r>
            <w:r>
              <w:rPr>
                <w:rFonts w:ascii="仿宋" w:hAnsi="仿宋" w:eastAsia="仿宋" w:cs="Times New Roman"/>
                <w:bCs/>
                <w:szCs w:val="21"/>
              </w:rPr>
              <w:t>地处漳浦县城商业中心地带，交通便利。</w:t>
            </w:r>
          </w:p>
        </w:tc>
      </w:tr>
      <w:tr w14:paraId="3FB3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AC01168">
            <w:pPr>
              <w:jc w:val="center"/>
              <w:rPr>
                <w:rFonts w:ascii="仿宋" w:hAnsi="仿宋" w:eastAsia="仿宋" w:cs="Times New Roman"/>
                <w:b/>
                <w:bCs/>
                <w:szCs w:val="21"/>
              </w:rPr>
            </w:pPr>
            <w:r>
              <w:rPr>
                <w:rFonts w:hint="eastAsia" w:ascii="仿宋" w:hAnsi="仿宋" w:eastAsia="仿宋" w:cs="Times New Roman"/>
                <w:b/>
                <w:bCs/>
                <w:szCs w:val="21"/>
              </w:rPr>
              <w:t>7</w:t>
            </w:r>
            <w:r>
              <w:rPr>
                <w:rFonts w:ascii="仿宋" w:hAnsi="仿宋" w:eastAsia="仿宋" w:cs="Times New Roman"/>
                <w:b/>
                <w:bCs/>
                <w:szCs w:val="21"/>
              </w:rPr>
              <w:t>0</w:t>
            </w:r>
          </w:p>
        </w:tc>
        <w:tc>
          <w:tcPr>
            <w:tcW w:w="1701" w:type="dxa"/>
            <w:vAlign w:val="center"/>
          </w:tcPr>
          <w:p w14:paraId="19BFDCA7">
            <w:pPr>
              <w:spacing w:line="360" w:lineRule="exact"/>
              <w:jc w:val="center"/>
              <w:rPr>
                <w:rFonts w:ascii="仿宋" w:hAnsi="仿宋" w:eastAsia="仿宋" w:cs="Times New Roman"/>
                <w:bCs/>
                <w:szCs w:val="21"/>
              </w:rPr>
            </w:pPr>
            <w:r>
              <w:rPr>
                <w:rFonts w:hint="eastAsia" w:ascii="仿宋" w:hAnsi="仿宋" w:eastAsia="仿宋" w:cs="Times New Roman"/>
                <w:bCs/>
                <w:szCs w:val="21"/>
              </w:rPr>
              <w:t>闽粤边红军重整抗日武装旧址</w:t>
            </w:r>
          </w:p>
        </w:tc>
        <w:tc>
          <w:tcPr>
            <w:tcW w:w="851" w:type="dxa"/>
            <w:vAlign w:val="center"/>
          </w:tcPr>
          <w:p w14:paraId="7406E3D7">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5C1ACD6A">
            <w:pPr>
              <w:spacing w:line="360" w:lineRule="exact"/>
              <w:jc w:val="center"/>
              <w:rPr>
                <w:rFonts w:ascii="仿宋" w:hAnsi="仿宋" w:eastAsia="仿宋" w:cs="Times New Roman"/>
                <w:bCs/>
                <w:szCs w:val="21"/>
              </w:rPr>
            </w:pPr>
            <w:r>
              <w:rPr>
                <w:rFonts w:hint="eastAsia" w:ascii="仿宋" w:hAnsi="仿宋" w:eastAsia="仿宋" w:cs="Times New Roman"/>
                <w:bCs/>
                <w:szCs w:val="21"/>
              </w:rPr>
              <w:t>漳浦县</w:t>
            </w:r>
          </w:p>
        </w:tc>
        <w:tc>
          <w:tcPr>
            <w:tcW w:w="1418" w:type="dxa"/>
            <w:vAlign w:val="center"/>
          </w:tcPr>
          <w:p w14:paraId="5B5CF1A7">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47B92C4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BB67F37">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省级文物保护单位、漳州市青少年爱国主义教育基地</w:t>
            </w:r>
          </w:p>
        </w:tc>
        <w:tc>
          <w:tcPr>
            <w:tcW w:w="4852" w:type="dxa"/>
            <w:vAlign w:val="center"/>
          </w:tcPr>
          <w:p w14:paraId="28F0C327">
            <w:pPr>
              <w:spacing w:line="360" w:lineRule="exact"/>
              <w:rPr>
                <w:rFonts w:ascii="仿宋" w:hAnsi="仿宋" w:eastAsia="仿宋" w:cs="Times New Roman"/>
                <w:bCs/>
                <w:szCs w:val="21"/>
              </w:rPr>
            </w:pPr>
            <w:r>
              <w:rPr>
                <w:rFonts w:hint="eastAsia" w:ascii="仿宋" w:hAnsi="仿宋" w:eastAsia="仿宋" w:cs="Times New Roman"/>
                <w:bCs/>
                <w:szCs w:val="21"/>
              </w:rPr>
              <w:t>旧址为</w:t>
            </w:r>
            <w:r>
              <w:rPr>
                <w:rFonts w:ascii="仿宋" w:hAnsi="仿宋" w:eastAsia="仿宋" w:cs="Times New Roman"/>
                <w:bCs/>
                <w:szCs w:val="21"/>
              </w:rPr>
              <w:t>清泉岩</w:t>
            </w:r>
            <w:r>
              <w:rPr>
                <w:rFonts w:hint="eastAsia" w:ascii="仿宋" w:hAnsi="仿宋" w:eastAsia="仿宋" w:cs="Times New Roman"/>
                <w:bCs/>
                <w:szCs w:val="21"/>
              </w:rPr>
              <w:t>，</w:t>
            </w:r>
            <w:r>
              <w:rPr>
                <w:rFonts w:ascii="仿宋" w:hAnsi="仿宋" w:eastAsia="仿宋" w:cs="Times New Roman"/>
                <w:bCs/>
                <w:szCs w:val="21"/>
              </w:rPr>
              <w:t>为千年古刹，占地500平方米，始建于宋代。寺内历代文人墨客到此留下许多绝妙题赋，后山百丈崖有天然瀑布，蔚为壮观</w:t>
            </w:r>
            <w:r>
              <w:rPr>
                <w:rFonts w:hint="eastAsia" w:ascii="仿宋" w:hAnsi="仿宋" w:eastAsia="仿宋" w:cs="Times New Roman"/>
                <w:bCs/>
                <w:szCs w:val="21"/>
              </w:rPr>
              <w:t>。</w:t>
            </w:r>
          </w:p>
        </w:tc>
      </w:tr>
      <w:tr w14:paraId="2401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2A180B1">
            <w:pPr>
              <w:jc w:val="center"/>
              <w:rPr>
                <w:rFonts w:ascii="仿宋" w:hAnsi="仿宋" w:eastAsia="仿宋" w:cs="Times New Roman"/>
                <w:b/>
                <w:bCs/>
                <w:szCs w:val="21"/>
              </w:rPr>
            </w:pPr>
            <w:r>
              <w:rPr>
                <w:rFonts w:hint="eastAsia" w:ascii="仿宋" w:hAnsi="仿宋" w:eastAsia="仿宋" w:cs="Times New Roman"/>
                <w:b/>
                <w:bCs/>
                <w:szCs w:val="21"/>
              </w:rPr>
              <w:t>7</w:t>
            </w:r>
            <w:r>
              <w:rPr>
                <w:rFonts w:ascii="仿宋" w:hAnsi="仿宋" w:eastAsia="仿宋" w:cs="Times New Roman"/>
                <w:b/>
                <w:bCs/>
                <w:szCs w:val="21"/>
              </w:rPr>
              <w:t>1</w:t>
            </w:r>
          </w:p>
        </w:tc>
        <w:tc>
          <w:tcPr>
            <w:tcW w:w="1701" w:type="dxa"/>
            <w:vAlign w:val="center"/>
          </w:tcPr>
          <w:p w14:paraId="3F79B803">
            <w:pPr>
              <w:spacing w:line="360" w:lineRule="exact"/>
              <w:jc w:val="center"/>
              <w:rPr>
                <w:rFonts w:ascii="仿宋" w:hAnsi="仿宋" w:eastAsia="仿宋" w:cs="Times New Roman"/>
                <w:bCs/>
                <w:szCs w:val="21"/>
              </w:rPr>
            </w:pPr>
            <w:r>
              <w:rPr>
                <w:rFonts w:hint="eastAsia" w:ascii="仿宋" w:hAnsi="仿宋" w:eastAsia="仿宋" w:cs="Times New Roman"/>
                <w:bCs/>
                <w:szCs w:val="21"/>
              </w:rPr>
              <w:t>漳浦县革命烈士陵园</w:t>
            </w:r>
          </w:p>
        </w:tc>
        <w:tc>
          <w:tcPr>
            <w:tcW w:w="851" w:type="dxa"/>
            <w:vAlign w:val="center"/>
          </w:tcPr>
          <w:p w14:paraId="57EA4F49">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5A1BAE30">
            <w:pPr>
              <w:spacing w:line="360" w:lineRule="exact"/>
              <w:jc w:val="center"/>
              <w:rPr>
                <w:rFonts w:ascii="仿宋" w:hAnsi="仿宋" w:eastAsia="仿宋" w:cs="Times New Roman"/>
                <w:bCs/>
                <w:szCs w:val="21"/>
              </w:rPr>
            </w:pPr>
            <w:r>
              <w:rPr>
                <w:rFonts w:hint="eastAsia" w:ascii="仿宋" w:hAnsi="仿宋" w:eastAsia="仿宋" w:cs="Times New Roman"/>
                <w:bCs/>
                <w:szCs w:val="21"/>
              </w:rPr>
              <w:t>漳浦县</w:t>
            </w:r>
          </w:p>
        </w:tc>
        <w:tc>
          <w:tcPr>
            <w:tcW w:w="1418" w:type="dxa"/>
            <w:vAlign w:val="center"/>
          </w:tcPr>
          <w:p w14:paraId="798EC785">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25CA32FA">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43FDBFA4">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县级文物保护单位、漳州市爱国主义教育基地</w:t>
            </w:r>
          </w:p>
        </w:tc>
        <w:tc>
          <w:tcPr>
            <w:tcW w:w="4852" w:type="dxa"/>
            <w:vAlign w:val="center"/>
          </w:tcPr>
          <w:p w14:paraId="1BBFA928">
            <w:pPr>
              <w:spacing w:line="360" w:lineRule="exact"/>
              <w:rPr>
                <w:rFonts w:ascii="仿宋" w:hAnsi="仿宋" w:eastAsia="仿宋" w:cs="Times New Roman"/>
                <w:bCs/>
                <w:szCs w:val="21"/>
              </w:rPr>
            </w:pPr>
            <w:r>
              <w:rPr>
                <w:rFonts w:ascii="仿宋" w:hAnsi="仿宋" w:eastAsia="仿宋" w:cs="Times New Roman"/>
                <w:bCs/>
                <w:szCs w:val="21"/>
              </w:rPr>
              <w:t>依印石亭山坡而筑，占地面积 1220 平方米，内设大门、围墙、台阶、小花园、纪念碑和烈士墓。</w:t>
            </w:r>
          </w:p>
        </w:tc>
      </w:tr>
      <w:tr w14:paraId="5ACB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D4125B6">
            <w:pPr>
              <w:jc w:val="center"/>
              <w:rPr>
                <w:rFonts w:ascii="仿宋" w:hAnsi="仿宋" w:eastAsia="仿宋" w:cs="Times New Roman"/>
                <w:b/>
                <w:bCs/>
                <w:szCs w:val="21"/>
              </w:rPr>
            </w:pPr>
            <w:r>
              <w:rPr>
                <w:rFonts w:hint="eastAsia" w:ascii="仿宋" w:hAnsi="仿宋" w:eastAsia="仿宋" w:cs="Times New Roman"/>
                <w:b/>
                <w:bCs/>
                <w:szCs w:val="21"/>
              </w:rPr>
              <w:t>7</w:t>
            </w:r>
            <w:r>
              <w:rPr>
                <w:rFonts w:ascii="仿宋" w:hAnsi="仿宋" w:eastAsia="仿宋" w:cs="Times New Roman"/>
                <w:b/>
                <w:bCs/>
                <w:szCs w:val="21"/>
              </w:rPr>
              <w:t>2</w:t>
            </w:r>
          </w:p>
        </w:tc>
        <w:tc>
          <w:tcPr>
            <w:tcW w:w="1701" w:type="dxa"/>
            <w:vAlign w:val="center"/>
          </w:tcPr>
          <w:p w14:paraId="07AB97FC">
            <w:pPr>
              <w:spacing w:line="360" w:lineRule="exact"/>
              <w:jc w:val="center"/>
              <w:rPr>
                <w:rFonts w:ascii="仿宋" w:hAnsi="仿宋" w:eastAsia="仿宋" w:cs="Times New Roman"/>
                <w:bCs/>
                <w:szCs w:val="21"/>
              </w:rPr>
            </w:pPr>
            <w:r>
              <w:rPr>
                <w:rFonts w:hint="eastAsia" w:ascii="仿宋" w:hAnsi="仿宋" w:eastAsia="仿宋" w:cs="Times New Roman"/>
                <w:bCs/>
                <w:szCs w:val="21"/>
              </w:rPr>
              <w:t>诏安县革命历史纪念馆</w:t>
            </w:r>
          </w:p>
        </w:tc>
        <w:tc>
          <w:tcPr>
            <w:tcW w:w="851" w:type="dxa"/>
            <w:vAlign w:val="center"/>
          </w:tcPr>
          <w:p w14:paraId="1A1B7B92">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6C14FFA2">
            <w:pPr>
              <w:spacing w:line="360" w:lineRule="exact"/>
              <w:jc w:val="center"/>
              <w:rPr>
                <w:rFonts w:ascii="仿宋" w:hAnsi="仿宋" w:eastAsia="仿宋" w:cs="Times New Roman"/>
                <w:bCs/>
                <w:szCs w:val="21"/>
              </w:rPr>
            </w:pPr>
            <w:r>
              <w:rPr>
                <w:rFonts w:hint="eastAsia" w:ascii="仿宋" w:hAnsi="仿宋" w:eastAsia="仿宋" w:cs="Times New Roman"/>
                <w:bCs/>
                <w:szCs w:val="21"/>
              </w:rPr>
              <w:t>诏安县</w:t>
            </w:r>
          </w:p>
        </w:tc>
        <w:tc>
          <w:tcPr>
            <w:tcW w:w="1418" w:type="dxa"/>
            <w:vAlign w:val="center"/>
          </w:tcPr>
          <w:p w14:paraId="4818FF84">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0E7791B1">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0D092A00">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tc>
        <w:tc>
          <w:tcPr>
            <w:tcW w:w="4852" w:type="dxa"/>
            <w:vAlign w:val="center"/>
          </w:tcPr>
          <w:p w14:paraId="032F8C4F">
            <w:pPr>
              <w:spacing w:line="360" w:lineRule="exact"/>
              <w:rPr>
                <w:rFonts w:ascii="仿宋" w:hAnsi="仿宋" w:eastAsia="仿宋" w:cs="Times New Roman"/>
                <w:bCs/>
                <w:szCs w:val="21"/>
              </w:rPr>
            </w:pPr>
            <w:r>
              <w:rPr>
                <w:rFonts w:ascii="仿宋" w:hAnsi="仿宋" w:eastAsia="仿宋" w:cs="Times New Roman"/>
                <w:bCs/>
                <w:szCs w:val="21"/>
              </w:rPr>
              <w:t>馆内陈列的内容有：五四运动时期、土地革命战争时期、三年游击战争时期、抗日战争时期、解放战争时期、烈士英名录、领导题词等。</w:t>
            </w:r>
          </w:p>
        </w:tc>
      </w:tr>
      <w:tr w14:paraId="250A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01F0EDE">
            <w:pPr>
              <w:jc w:val="center"/>
              <w:rPr>
                <w:rFonts w:ascii="仿宋" w:hAnsi="仿宋" w:eastAsia="仿宋" w:cs="Times New Roman"/>
                <w:b/>
                <w:bCs/>
                <w:szCs w:val="21"/>
              </w:rPr>
            </w:pPr>
            <w:r>
              <w:rPr>
                <w:rFonts w:hint="eastAsia" w:ascii="仿宋" w:hAnsi="仿宋" w:eastAsia="仿宋" w:cs="Times New Roman"/>
                <w:b/>
                <w:bCs/>
                <w:szCs w:val="21"/>
              </w:rPr>
              <w:t>7</w:t>
            </w:r>
            <w:r>
              <w:rPr>
                <w:rFonts w:ascii="仿宋" w:hAnsi="仿宋" w:eastAsia="仿宋" w:cs="Times New Roman"/>
                <w:b/>
                <w:bCs/>
                <w:szCs w:val="21"/>
              </w:rPr>
              <w:t>3</w:t>
            </w:r>
          </w:p>
        </w:tc>
        <w:tc>
          <w:tcPr>
            <w:tcW w:w="1701" w:type="dxa"/>
            <w:vAlign w:val="center"/>
          </w:tcPr>
          <w:p w14:paraId="166A4A4C">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中共闽粤边工委、饶和埔诏革命委员会旧址</w:t>
            </w:r>
          </w:p>
        </w:tc>
        <w:tc>
          <w:tcPr>
            <w:tcW w:w="851" w:type="dxa"/>
            <w:vAlign w:val="center"/>
          </w:tcPr>
          <w:p w14:paraId="0DEADE46">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58753F63">
            <w:pPr>
              <w:spacing w:line="360" w:lineRule="exact"/>
              <w:jc w:val="center"/>
              <w:rPr>
                <w:rFonts w:ascii="仿宋" w:hAnsi="仿宋" w:eastAsia="仿宋" w:cs="Times New Roman"/>
                <w:bCs/>
                <w:szCs w:val="21"/>
              </w:rPr>
            </w:pPr>
            <w:r>
              <w:rPr>
                <w:rFonts w:hint="eastAsia" w:ascii="仿宋" w:hAnsi="仿宋" w:eastAsia="仿宋" w:cs="Times New Roman"/>
                <w:bCs/>
                <w:szCs w:val="21"/>
              </w:rPr>
              <w:t>诏安县</w:t>
            </w:r>
          </w:p>
        </w:tc>
        <w:tc>
          <w:tcPr>
            <w:tcW w:w="1418" w:type="dxa"/>
            <w:vAlign w:val="center"/>
          </w:tcPr>
          <w:p w14:paraId="2339C0E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666C05B">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74EF150">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县级文物保护单位、漳州市爱国主义教育基地</w:t>
            </w:r>
          </w:p>
        </w:tc>
        <w:tc>
          <w:tcPr>
            <w:tcW w:w="4852" w:type="dxa"/>
            <w:vAlign w:val="center"/>
          </w:tcPr>
          <w:p w14:paraId="28F39B16">
            <w:pPr>
              <w:spacing w:line="360" w:lineRule="exact"/>
              <w:rPr>
                <w:rFonts w:ascii="仿宋" w:hAnsi="仿宋" w:eastAsia="仿宋" w:cs="Times New Roman"/>
                <w:bCs/>
                <w:szCs w:val="21"/>
              </w:rPr>
            </w:pPr>
            <w:r>
              <w:rPr>
                <w:rFonts w:ascii="仿宋" w:hAnsi="仿宋" w:eastAsia="仿宋" w:cs="Times New Roman"/>
                <w:bCs/>
                <w:szCs w:val="21"/>
              </w:rPr>
              <w:t>中共闽粤边工委、饶和埔诏革命委员会旧址文圃学堂占地面积750平方米，由门楼、下厅、西廊带天井、大厅和两旁厢房组成。</w:t>
            </w:r>
          </w:p>
        </w:tc>
      </w:tr>
      <w:tr w14:paraId="0F114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D193F89">
            <w:pPr>
              <w:jc w:val="center"/>
              <w:rPr>
                <w:rFonts w:ascii="仿宋" w:hAnsi="仿宋" w:eastAsia="仿宋" w:cs="Times New Roman"/>
                <w:b/>
                <w:bCs/>
                <w:szCs w:val="21"/>
              </w:rPr>
            </w:pPr>
            <w:r>
              <w:rPr>
                <w:rFonts w:hint="eastAsia" w:ascii="仿宋" w:hAnsi="仿宋" w:eastAsia="仿宋" w:cs="Times New Roman"/>
                <w:b/>
                <w:bCs/>
                <w:szCs w:val="21"/>
              </w:rPr>
              <w:t>7</w:t>
            </w:r>
            <w:r>
              <w:rPr>
                <w:rFonts w:ascii="仿宋" w:hAnsi="仿宋" w:eastAsia="仿宋" w:cs="Times New Roman"/>
                <w:b/>
                <w:bCs/>
                <w:szCs w:val="21"/>
              </w:rPr>
              <w:t>4</w:t>
            </w:r>
          </w:p>
        </w:tc>
        <w:tc>
          <w:tcPr>
            <w:tcW w:w="1701" w:type="dxa"/>
            <w:vAlign w:val="center"/>
          </w:tcPr>
          <w:p w14:paraId="40956D81">
            <w:pPr>
              <w:spacing w:line="360" w:lineRule="exact"/>
              <w:jc w:val="center"/>
              <w:rPr>
                <w:rFonts w:ascii="仿宋" w:hAnsi="仿宋" w:eastAsia="仿宋" w:cs="Times New Roman"/>
                <w:bCs/>
                <w:szCs w:val="21"/>
              </w:rPr>
            </w:pPr>
            <w:r>
              <w:rPr>
                <w:rFonts w:hint="eastAsia" w:ascii="仿宋" w:hAnsi="仿宋" w:eastAsia="仿宋" w:cs="Times New Roman"/>
                <w:bCs/>
                <w:szCs w:val="21"/>
              </w:rPr>
              <w:t>饶和埔诏县委、县苏维埃政府旧址</w:t>
            </w:r>
          </w:p>
        </w:tc>
        <w:tc>
          <w:tcPr>
            <w:tcW w:w="851" w:type="dxa"/>
            <w:vAlign w:val="center"/>
          </w:tcPr>
          <w:p w14:paraId="64CAB761">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0E84EB35">
            <w:pPr>
              <w:spacing w:line="360" w:lineRule="exact"/>
              <w:jc w:val="center"/>
              <w:rPr>
                <w:rFonts w:ascii="仿宋" w:hAnsi="仿宋" w:eastAsia="仿宋" w:cs="Times New Roman"/>
                <w:bCs/>
                <w:szCs w:val="21"/>
              </w:rPr>
            </w:pPr>
            <w:r>
              <w:rPr>
                <w:rFonts w:hint="eastAsia" w:ascii="仿宋" w:hAnsi="仿宋" w:eastAsia="仿宋" w:cs="Times New Roman"/>
                <w:bCs/>
                <w:szCs w:val="21"/>
              </w:rPr>
              <w:t>诏安县</w:t>
            </w:r>
          </w:p>
        </w:tc>
        <w:tc>
          <w:tcPr>
            <w:tcW w:w="1418" w:type="dxa"/>
            <w:vAlign w:val="center"/>
          </w:tcPr>
          <w:p w14:paraId="15DBCA19">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02AEE2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D7DA251">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284FC5B">
            <w:pPr>
              <w:spacing w:line="360" w:lineRule="exact"/>
              <w:rPr>
                <w:rFonts w:ascii="仿宋" w:hAnsi="仿宋" w:eastAsia="仿宋" w:cs="Times New Roman"/>
                <w:bCs/>
                <w:szCs w:val="21"/>
              </w:rPr>
            </w:pPr>
            <w:r>
              <w:rPr>
                <w:rFonts w:ascii="仿宋" w:hAnsi="仿宋" w:eastAsia="仿宋" w:cs="Times New Roman"/>
                <w:bCs/>
                <w:szCs w:val="21"/>
              </w:rPr>
              <w:t>旧址敦敬堂是朝源楼中（朝源楼为圆寨式土楼，占地面积 1800 平方米）的一间堂室，于 2008 年进行了修缮，并开放作为革命传统宣传教育点。</w:t>
            </w:r>
          </w:p>
        </w:tc>
      </w:tr>
      <w:tr w14:paraId="53E2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C17B108">
            <w:pPr>
              <w:jc w:val="center"/>
              <w:rPr>
                <w:rFonts w:ascii="仿宋" w:hAnsi="仿宋" w:eastAsia="仿宋" w:cs="Times New Roman"/>
                <w:b/>
                <w:bCs/>
                <w:szCs w:val="21"/>
              </w:rPr>
            </w:pPr>
            <w:r>
              <w:rPr>
                <w:rFonts w:hint="eastAsia" w:ascii="仿宋" w:hAnsi="仿宋" w:eastAsia="仿宋" w:cs="Times New Roman"/>
                <w:b/>
                <w:bCs/>
                <w:szCs w:val="21"/>
              </w:rPr>
              <w:t>7</w:t>
            </w:r>
            <w:r>
              <w:rPr>
                <w:rFonts w:ascii="仿宋" w:hAnsi="仿宋" w:eastAsia="仿宋" w:cs="Times New Roman"/>
                <w:b/>
                <w:bCs/>
                <w:szCs w:val="21"/>
              </w:rPr>
              <w:t>5</w:t>
            </w:r>
          </w:p>
        </w:tc>
        <w:tc>
          <w:tcPr>
            <w:tcW w:w="1701" w:type="dxa"/>
            <w:vAlign w:val="center"/>
          </w:tcPr>
          <w:p w14:paraId="7526A5AB">
            <w:pPr>
              <w:spacing w:line="360" w:lineRule="exact"/>
              <w:jc w:val="center"/>
              <w:rPr>
                <w:rFonts w:ascii="仿宋" w:hAnsi="仿宋" w:eastAsia="仿宋" w:cs="Times New Roman"/>
                <w:bCs/>
                <w:szCs w:val="21"/>
              </w:rPr>
            </w:pPr>
            <w:r>
              <w:rPr>
                <w:rFonts w:hint="eastAsia" w:ascii="仿宋" w:hAnsi="仿宋" w:eastAsia="仿宋" w:cs="Times New Roman"/>
                <w:bCs/>
                <w:szCs w:val="21"/>
              </w:rPr>
              <w:t>中国工农红军闽粤边独立营驻地旧址</w:t>
            </w:r>
          </w:p>
        </w:tc>
        <w:tc>
          <w:tcPr>
            <w:tcW w:w="851" w:type="dxa"/>
            <w:vAlign w:val="center"/>
          </w:tcPr>
          <w:p w14:paraId="790DD68B">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1EB18746">
            <w:pPr>
              <w:spacing w:line="360" w:lineRule="exact"/>
              <w:jc w:val="center"/>
              <w:rPr>
                <w:rFonts w:ascii="仿宋" w:hAnsi="仿宋" w:eastAsia="仿宋" w:cs="Times New Roman"/>
                <w:bCs/>
                <w:szCs w:val="21"/>
              </w:rPr>
            </w:pPr>
            <w:r>
              <w:rPr>
                <w:rFonts w:hint="eastAsia" w:ascii="仿宋" w:hAnsi="仿宋" w:eastAsia="仿宋" w:cs="Times New Roman"/>
                <w:bCs/>
                <w:szCs w:val="21"/>
              </w:rPr>
              <w:t>诏安县</w:t>
            </w:r>
          </w:p>
        </w:tc>
        <w:tc>
          <w:tcPr>
            <w:tcW w:w="1418" w:type="dxa"/>
            <w:vAlign w:val="center"/>
          </w:tcPr>
          <w:p w14:paraId="237DC2B8">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5A9434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46223C3">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181CEE6">
            <w:pPr>
              <w:spacing w:line="360" w:lineRule="exact"/>
              <w:rPr>
                <w:rFonts w:ascii="仿宋" w:hAnsi="仿宋" w:eastAsia="仿宋" w:cs="Times New Roman"/>
                <w:bCs/>
                <w:szCs w:val="21"/>
              </w:rPr>
            </w:pPr>
            <w:r>
              <w:rPr>
                <w:rFonts w:ascii="仿宋" w:hAnsi="仿宋" w:eastAsia="仿宋" w:cs="Times New Roman"/>
                <w:bCs/>
                <w:szCs w:val="21"/>
              </w:rPr>
              <w:t>旧址</w:t>
            </w:r>
            <w:r>
              <w:rPr>
                <w:rFonts w:hint="eastAsia" w:ascii="仿宋" w:hAnsi="仿宋" w:eastAsia="仿宋" w:cs="Times New Roman"/>
                <w:bCs/>
                <w:szCs w:val="21"/>
              </w:rPr>
              <w:t>位于</w:t>
            </w:r>
            <w:r>
              <w:rPr>
                <w:rFonts w:ascii="仿宋" w:hAnsi="仿宋" w:eastAsia="仿宋" w:cs="Times New Roman"/>
                <w:bCs/>
                <w:szCs w:val="21"/>
              </w:rPr>
              <w:t>九侯山风景区。</w:t>
            </w:r>
            <w:r>
              <w:rPr>
                <w:rFonts w:hint="eastAsia" w:ascii="仿宋" w:hAnsi="仿宋" w:eastAsia="仿宋" w:cs="Times New Roman"/>
                <w:bCs/>
                <w:szCs w:val="21"/>
              </w:rPr>
              <w:t>土地革命战争时期</w:t>
            </w:r>
            <w:r>
              <w:rPr>
                <w:rFonts w:ascii="仿宋" w:hAnsi="仿宋" w:eastAsia="仿宋" w:cs="Times New Roman"/>
                <w:bCs/>
                <w:szCs w:val="21"/>
              </w:rPr>
              <w:t>，曾以</w:t>
            </w:r>
            <w:r>
              <w:rPr>
                <w:rFonts w:hint="eastAsia" w:ascii="仿宋" w:hAnsi="仿宋" w:eastAsia="仿宋" w:cs="Times New Roman"/>
                <w:bCs/>
                <w:szCs w:val="21"/>
              </w:rPr>
              <w:t>九侯山</w:t>
            </w:r>
            <w:r>
              <w:rPr>
                <w:rFonts w:ascii="仿宋" w:hAnsi="仿宋" w:eastAsia="仿宋" w:cs="Times New Roman"/>
                <w:bCs/>
                <w:szCs w:val="21"/>
              </w:rPr>
              <w:t>为重要活动据点</w:t>
            </w:r>
            <w:r>
              <w:rPr>
                <w:rFonts w:hint="eastAsia" w:ascii="仿宋" w:hAnsi="仿宋" w:eastAsia="仿宋" w:cs="Times New Roman"/>
                <w:bCs/>
                <w:szCs w:val="21"/>
              </w:rPr>
              <w:t>，</w:t>
            </w:r>
            <w:r>
              <w:rPr>
                <w:rFonts w:ascii="仿宋" w:hAnsi="仿宋" w:eastAsia="仿宋" w:cs="Times New Roman"/>
                <w:bCs/>
                <w:szCs w:val="21"/>
              </w:rPr>
              <w:t>九侯山风景区现为国家级3A景区。</w:t>
            </w:r>
          </w:p>
        </w:tc>
      </w:tr>
      <w:tr w14:paraId="5BCF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820DEE6">
            <w:pPr>
              <w:jc w:val="center"/>
              <w:rPr>
                <w:rFonts w:ascii="仿宋" w:hAnsi="仿宋" w:eastAsia="仿宋" w:cs="Times New Roman"/>
                <w:b/>
                <w:bCs/>
                <w:szCs w:val="21"/>
              </w:rPr>
            </w:pPr>
            <w:r>
              <w:rPr>
                <w:rFonts w:hint="eastAsia" w:ascii="仿宋" w:hAnsi="仿宋" w:eastAsia="仿宋" w:cs="Times New Roman"/>
                <w:b/>
                <w:bCs/>
                <w:szCs w:val="21"/>
              </w:rPr>
              <w:t>7</w:t>
            </w:r>
            <w:r>
              <w:rPr>
                <w:rFonts w:ascii="仿宋" w:hAnsi="仿宋" w:eastAsia="仿宋" w:cs="Times New Roman"/>
                <w:b/>
                <w:bCs/>
                <w:szCs w:val="21"/>
              </w:rPr>
              <w:t>6</w:t>
            </w:r>
          </w:p>
        </w:tc>
        <w:tc>
          <w:tcPr>
            <w:tcW w:w="1701" w:type="dxa"/>
            <w:vAlign w:val="center"/>
          </w:tcPr>
          <w:p w14:paraId="10139D81">
            <w:pPr>
              <w:spacing w:line="360" w:lineRule="exact"/>
              <w:jc w:val="center"/>
              <w:rPr>
                <w:rFonts w:ascii="仿宋" w:hAnsi="仿宋" w:eastAsia="仿宋" w:cs="Times New Roman"/>
                <w:bCs/>
                <w:szCs w:val="21"/>
              </w:rPr>
            </w:pPr>
            <w:r>
              <w:rPr>
                <w:rFonts w:hint="eastAsia" w:ascii="仿宋" w:hAnsi="仿宋" w:eastAsia="仿宋" w:cs="Times New Roman"/>
                <w:bCs/>
                <w:szCs w:val="21"/>
              </w:rPr>
              <w:t>月港事件纪念旧址</w:t>
            </w:r>
          </w:p>
        </w:tc>
        <w:tc>
          <w:tcPr>
            <w:tcW w:w="851" w:type="dxa"/>
            <w:vAlign w:val="center"/>
          </w:tcPr>
          <w:p w14:paraId="3EF4E0F2">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31FD700A">
            <w:pPr>
              <w:spacing w:line="360" w:lineRule="exact"/>
              <w:jc w:val="center"/>
              <w:rPr>
                <w:rFonts w:ascii="仿宋" w:hAnsi="仿宋" w:eastAsia="仿宋" w:cs="Times New Roman"/>
                <w:bCs/>
                <w:szCs w:val="21"/>
              </w:rPr>
            </w:pPr>
            <w:r>
              <w:rPr>
                <w:rFonts w:hint="eastAsia" w:ascii="仿宋" w:hAnsi="仿宋" w:eastAsia="仿宋" w:cs="Times New Roman"/>
                <w:bCs/>
                <w:szCs w:val="21"/>
              </w:rPr>
              <w:t>诏安县</w:t>
            </w:r>
          </w:p>
        </w:tc>
        <w:tc>
          <w:tcPr>
            <w:tcW w:w="1418" w:type="dxa"/>
            <w:vAlign w:val="center"/>
          </w:tcPr>
          <w:p w14:paraId="7F8F5BD2">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25C1FCAC">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B990055">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县级文物保护单位、漳州市爱国主义教育基地</w:t>
            </w:r>
          </w:p>
        </w:tc>
        <w:tc>
          <w:tcPr>
            <w:tcW w:w="4852" w:type="dxa"/>
            <w:vAlign w:val="center"/>
          </w:tcPr>
          <w:p w14:paraId="3A15DC21">
            <w:pPr>
              <w:spacing w:line="360" w:lineRule="exact"/>
              <w:rPr>
                <w:rFonts w:ascii="仿宋" w:hAnsi="仿宋" w:eastAsia="仿宋" w:cs="Times New Roman"/>
                <w:bCs/>
                <w:szCs w:val="21"/>
              </w:rPr>
            </w:pPr>
            <w:r>
              <w:rPr>
                <w:rFonts w:ascii="仿宋" w:hAnsi="仿宋" w:eastAsia="仿宋" w:cs="Times New Roman"/>
                <w:bCs/>
                <w:szCs w:val="21"/>
              </w:rPr>
              <w:t>旧址达三祠堂，占地面积约200平方米，坐北向南，由门楼、下厅、两廊带天井、大厅组成</w:t>
            </w:r>
            <w:r>
              <w:rPr>
                <w:rFonts w:hint="eastAsia" w:ascii="仿宋" w:hAnsi="仿宋" w:eastAsia="仿宋" w:cs="Times New Roman"/>
                <w:bCs/>
                <w:szCs w:val="21"/>
              </w:rPr>
              <w:t>。</w:t>
            </w:r>
          </w:p>
        </w:tc>
      </w:tr>
      <w:tr w14:paraId="4037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7D67100">
            <w:pPr>
              <w:jc w:val="center"/>
              <w:rPr>
                <w:rFonts w:ascii="仿宋" w:hAnsi="仿宋" w:eastAsia="仿宋" w:cs="Times New Roman"/>
                <w:b/>
                <w:bCs/>
                <w:szCs w:val="21"/>
              </w:rPr>
            </w:pPr>
            <w:r>
              <w:rPr>
                <w:rFonts w:hint="eastAsia" w:ascii="仿宋" w:hAnsi="仿宋" w:eastAsia="仿宋" w:cs="Times New Roman"/>
                <w:b/>
                <w:bCs/>
                <w:szCs w:val="21"/>
              </w:rPr>
              <w:t>7</w:t>
            </w:r>
            <w:r>
              <w:rPr>
                <w:rFonts w:ascii="仿宋" w:hAnsi="仿宋" w:eastAsia="仿宋" w:cs="Times New Roman"/>
                <w:b/>
                <w:bCs/>
                <w:szCs w:val="21"/>
              </w:rPr>
              <w:t>7</w:t>
            </w:r>
          </w:p>
        </w:tc>
        <w:tc>
          <w:tcPr>
            <w:tcW w:w="1701" w:type="dxa"/>
            <w:vAlign w:val="center"/>
          </w:tcPr>
          <w:p w14:paraId="3DFA1BA8">
            <w:pPr>
              <w:spacing w:line="360" w:lineRule="exact"/>
              <w:jc w:val="center"/>
              <w:rPr>
                <w:rFonts w:ascii="仿宋" w:hAnsi="仿宋" w:eastAsia="仿宋" w:cs="Times New Roman"/>
                <w:bCs/>
                <w:szCs w:val="21"/>
              </w:rPr>
            </w:pPr>
            <w:r>
              <w:rPr>
                <w:rFonts w:hint="eastAsia" w:ascii="仿宋" w:hAnsi="仿宋" w:eastAsia="仿宋" w:cs="Times New Roman"/>
                <w:bCs/>
                <w:szCs w:val="21"/>
              </w:rPr>
              <w:t>谷文昌纪念馆</w:t>
            </w:r>
          </w:p>
        </w:tc>
        <w:tc>
          <w:tcPr>
            <w:tcW w:w="851" w:type="dxa"/>
            <w:vAlign w:val="center"/>
          </w:tcPr>
          <w:p w14:paraId="2509C920">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72D2C0A9">
            <w:pPr>
              <w:spacing w:line="360" w:lineRule="exact"/>
              <w:jc w:val="center"/>
              <w:rPr>
                <w:rFonts w:ascii="仿宋" w:hAnsi="仿宋" w:eastAsia="仿宋" w:cs="Times New Roman"/>
                <w:bCs/>
                <w:szCs w:val="21"/>
              </w:rPr>
            </w:pPr>
            <w:r>
              <w:rPr>
                <w:rFonts w:hint="eastAsia" w:ascii="仿宋" w:hAnsi="仿宋" w:eastAsia="仿宋" w:cs="Times New Roman"/>
                <w:bCs/>
                <w:szCs w:val="21"/>
              </w:rPr>
              <w:t>东山县</w:t>
            </w:r>
          </w:p>
        </w:tc>
        <w:tc>
          <w:tcPr>
            <w:tcW w:w="1418" w:type="dxa"/>
            <w:vAlign w:val="center"/>
          </w:tcPr>
          <w:p w14:paraId="444E1428">
            <w:pPr>
              <w:spacing w:line="360" w:lineRule="exact"/>
              <w:jc w:val="center"/>
              <w:rPr>
                <w:rFonts w:ascii="仿宋" w:hAnsi="仿宋" w:eastAsia="仿宋" w:cs="Times New Roman"/>
                <w:bCs/>
                <w:szCs w:val="21"/>
              </w:rPr>
            </w:pPr>
            <w:r>
              <w:rPr>
                <w:rFonts w:hint="eastAsia" w:ascii="仿宋" w:hAnsi="仿宋" w:eastAsia="仿宋" w:cs="Times New Roman"/>
                <w:bCs/>
                <w:szCs w:val="21"/>
              </w:rPr>
              <w:t>社会主义革命和建设时期</w:t>
            </w:r>
          </w:p>
        </w:tc>
        <w:tc>
          <w:tcPr>
            <w:tcW w:w="1276" w:type="dxa"/>
            <w:vAlign w:val="center"/>
          </w:tcPr>
          <w:p w14:paraId="738035EB">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3F269FC4">
            <w:pPr>
              <w:spacing w:line="360" w:lineRule="exact"/>
              <w:jc w:val="center"/>
              <w:rPr>
                <w:rFonts w:ascii="仿宋" w:hAnsi="仿宋" w:eastAsia="仿宋" w:cs="Times New Roman"/>
                <w:bCs/>
                <w:szCs w:val="21"/>
              </w:rPr>
            </w:pPr>
            <w:r>
              <w:rPr>
                <w:rFonts w:hint="eastAsia" w:ascii="仿宋" w:hAnsi="仿宋" w:eastAsia="仿宋" w:cs="Times New Roman"/>
                <w:bCs/>
                <w:szCs w:val="21"/>
              </w:rPr>
              <w:t>福建爱国主义教育基地、福建廉政教育基地、福建党史教育基地、福建党员教育培训示范基地、省委党校现场教学基地</w:t>
            </w:r>
          </w:p>
        </w:tc>
        <w:tc>
          <w:tcPr>
            <w:tcW w:w="4852" w:type="dxa"/>
            <w:vAlign w:val="center"/>
          </w:tcPr>
          <w:p w14:paraId="07375EDB">
            <w:pPr>
              <w:spacing w:line="360" w:lineRule="exact"/>
              <w:rPr>
                <w:rFonts w:ascii="仿宋" w:hAnsi="仿宋" w:eastAsia="仿宋" w:cs="Times New Roman"/>
                <w:bCs/>
                <w:szCs w:val="21"/>
              </w:rPr>
            </w:pPr>
            <w:r>
              <w:rPr>
                <w:rFonts w:ascii="仿宋" w:hAnsi="仿宋" w:eastAsia="仿宋" w:cs="Times New Roman"/>
                <w:bCs/>
                <w:szCs w:val="21"/>
              </w:rPr>
              <w:t>馆内配套现代多媒体声光电</w:t>
            </w:r>
            <w:r>
              <w:rPr>
                <w:rFonts w:hint="eastAsia" w:ascii="仿宋" w:hAnsi="仿宋" w:eastAsia="仿宋" w:cs="Times New Roman"/>
                <w:bCs/>
                <w:szCs w:val="21"/>
              </w:rPr>
              <w:t>、</w:t>
            </w:r>
            <w:r>
              <w:rPr>
                <w:rFonts w:ascii="仿宋" w:hAnsi="仿宋" w:eastAsia="仿宋" w:cs="Times New Roman"/>
                <w:bCs/>
                <w:szCs w:val="21"/>
              </w:rPr>
              <w:t>自动讲解系统，整体布局由昔日东山、执政为民、艰苦奋斗、求真务实、致力发展、今日东山、永久怀念7个部分构成</w:t>
            </w:r>
            <w:r>
              <w:rPr>
                <w:rFonts w:hint="eastAsia" w:ascii="仿宋" w:hAnsi="仿宋" w:eastAsia="仿宋" w:cs="Times New Roman"/>
                <w:bCs/>
                <w:szCs w:val="21"/>
              </w:rPr>
              <w:t>。</w:t>
            </w:r>
          </w:p>
        </w:tc>
      </w:tr>
      <w:tr w14:paraId="7631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0B3EC5D">
            <w:pPr>
              <w:jc w:val="center"/>
              <w:rPr>
                <w:rFonts w:ascii="仿宋" w:hAnsi="仿宋" w:eastAsia="仿宋" w:cs="Times New Roman"/>
                <w:b/>
                <w:bCs/>
                <w:szCs w:val="21"/>
              </w:rPr>
            </w:pPr>
            <w:r>
              <w:rPr>
                <w:rFonts w:hint="eastAsia" w:ascii="仿宋" w:hAnsi="仿宋" w:eastAsia="仿宋" w:cs="Times New Roman"/>
                <w:b/>
                <w:bCs/>
                <w:szCs w:val="21"/>
              </w:rPr>
              <w:t>7</w:t>
            </w:r>
            <w:r>
              <w:rPr>
                <w:rFonts w:ascii="仿宋" w:hAnsi="仿宋" w:eastAsia="仿宋" w:cs="Times New Roman"/>
                <w:b/>
                <w:bCs/>
                <w:szCs w:val="21"/>
              </w:rPr>
              <w:t>8</w:t>
            </w:r>
          </w:p>
        </w:tc>
        <w:tc>
          <w:tcPr>
            <w:tcW w:w="1701" w:type="dxa"/>
            <w:vAlign w:val="center"/>
          </w:tcPr>
          <w:p w14:paraId="36C1870A">
            <w:pPr>
              <w:spacing w:line="360" w:lineRule="exact"/>
              <w:jc w:val="center"/>
              <w:rPr>
                <w:rFonts w:ascii="仿宋" w:hAnsi="仿宋" w:eastAsia="仿宋" w:cs="Times New Roman"/>
                <w:bCs/>
                <w:szCs w:val="21"/>
              </w:rPr>
            </w:pPr>
            <w:r>
              <w:rPr>
                <w:rFonts w:hint="eastAsia" w:ascii="仿宋" w:hAnsi="仿宋" w:eastAsia="仿宋" w:cs="Times New Roman"/>
                <w:bCs/>
                <w:szCs w:val="21"/>
              </w:rPr>
              <w:t>东山战斗烈士陵园</w:t>
            </w:r>
          </w:p>
        </w:tc>
        <w:tc>
          <w:tcPr>
            <w:tcW w:w="851" w:type="dxa"/>
            <w:vAlign w:val="center"/>
          </w:tcPr>
          <w:p w14:paraId="0C2AF7E7">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79CFA626">
            <w:pPr>
              <w:spacing w:line="360" w:lineRule="exact"/>
              <w:jc w:val="center"/>
              <w:rPr>
                <w:rFonts w:ascii="仿宋" w:hAnsi="仿宋" w:eastAsia="仿宋" w:cs="Times New Roman"/>
                <w:bCs/>
                <w:szCs w:val="21"/>
              </w:rPr>
            </w:pPr>
            <w:r>
              <w:rPr>
                <w:rFonts w:hint="eastAsia" w:ascii="仿宋" w:hAnsi="仿宋" w:eastAsia="仿宋" w:cs="Times New Roman"/>
                <w:bCs/>
                <w:szCs w:val="21"/>
              </w:rPr>
              <w:t>东山县</w:t>
            </w:r>
          </w:p>
        </w:tc>
        <w:tc>
          <w:tcPr>
            <w:tcW w:w="1418" w:type="dxa"/>
            <w:vAlign w:val="center"/>
          </w:tcPr>
          <w:p w14:paraId="0ADFF3A0">
            <w:pPr>
              <w:spacing w:line="360" w:lineRule="exact"/>
              <w:jc w:val="center"/>
              <w:rPr>
                <w:rFonts w:ascii="仿宋" w:hAnsi="仿宋" w:eastAsia="仿宋" w:cs="Times New Roman"/>
                <w:bCs/>
                <w:szCs w:val="21"/>
              </w:rPr>
            </w:pPr>
            <w:r>
              <w:rPr>
                <w:rFonts w:hint="eastAsia" w:ascii="仿宋" w:hAnsi="仿宋" w:eastAsia="仿宋" w:cs="Times New Roman"/>
                <w:bCs/>
                <w:szCs w:val="21"/>
              </w:rPr>
              <w:t>社会主义革命和建设时期</w:t>
            </w:r>
          </w:p>
        </w:tc>
        <w:tc>
          <w:tcPr>
            <w:tcW w:w="1276" w:type="dxa"/>
            <w:vAlign w:val="center"/>
          </w:tcPr>
          <w:p w14:paraId="2743CB86">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4F1C7586">
            <w:pPr>
              <w:spacing w:line="360" w:lineRule="exact"/>
              <w:jc w:val="center"/>
              <w:rPr>
                <w:rFonts w:ascii="仿宋" w:hAnsi="仿宋" w:eastAsia="仿宋" w:cs="Times New Roman"/>
                <w:bCs/>
                <w:szCs w:val="21"/>
              </w:rPr>
            </w:pPr>
            <w:r>
              <w:rPr>
                <w:rFonts w:hint="eastAsia" w:ascii="仿宋" w:hAnsi="仿宋" w:eastAsia="仿宋" w:cs="Times New Roman"/>
                <w:bCs/>
                <w:szCs w:val="21"/>
              </w:rPr>
              <w:t>全国革命烈士文物保护单位、福建爱国主义教育基地、福建国防教育基地</w:t>
            </w:r>
          </w:p>
        </w:tc>
        <w:tc>
          <w:tcPr>
            <w:tcW w:w="4852" w:type="dxa"/>
            <w:vAlign w:val="center"/>
          </w:tcPr>
          <w:p w14:paraId="0F5BC8C3">
            <w:pPr>
              <w:spacing w:line="360" w:lineRule="exact"/>
              <w:rPr>
                <w:rFonts w:ascii="仿宋" w:hAnsi="仿宋" w:eastAsia="仿宋" w:cs="Times New Roman"/>
                <w:bCs/>
                <w:szCs w:val="21"/>
              </w:rPr>
            </w:pPr>
            <w:r>
              <w:rPr>
                <w:rFonts w:ascii="仿宋" w:hAnsi="仿宋" w:eastAsia="仿宋" w:cs="Times New Roman"/>
                <w:bCs/>
                <w:szCs w:val="21"/>
              </w:rPr>
              <w:t>园内东山战斗纪念碑高 13.8米，正面镌刻“东山战斗纪念碑”7个镏金大字。碑背面是福州军区原司令员叶飞的题词“烈士英灵，雄镇海疆”</w:t>
            </w:r>
            <w:r>
              <w:rPr>
                <w:rFonts w:hint="eastAsia" w:ascii="仿宋" w:hAnsi="仿宋" w:eastAsia="仿宋" w:cs="Times New Roman"/>
                <w:bCs/>
                <w:szCs w:val="21"/>
              </w:rPr>
              <w:t>。</w:t>
            </w:r>
          </w:p>
        </w:tc>
      </w:tr>
      <w:tr w14:paraId="26EE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8D4329E">
            <w:pPr>
              <w:jc w:val="center"/>
              <w:rPr>
                <w:rFonts w:ascii="仿宋" w:hAnsi="仿宋" w:eastAsia="仿宋" w:cs="Times New Roman"/>
                <w:b/>
                <w:bCs/>
                <w:szCs w:val="21"/>
              </w:rPr>
            </w:pPr>
            <w:r>
              <w:rPr>
                <w:rFonts w:hint="eastAsia" w:ascii="仿宋" w:hAnsi="仿宋" w:eastAsia="仿宋" w:cs="Times New Roman"/>
                <w:b/>
                <w:bCs/>
                <w:szCs w:val="21"/>
              </w:rPr>
              <w:t>7</w:t>
            </w:r>
            <w:r>
              <w:rPr>
                <w:rFonts w:ascii="仿宋" w:hAnsi="仿宋" w:eastAsia="仿宋" w:cs="Times New Roman"/>
                <w:b/>
                <w:bCs/>
                <w:szCs w:val="21"/>
              </w:rPr>
              <w:t>9</w:t>
            </w:r>
          </w:p>
        </w:tc>
        <w:tc>
          <w:tcPr>
            <w:tcW w:w="1701" w:type="dxa"/>
            <w:vAlign w:val="center"/>
          </w:tcPr>
          <w:p w14:paraId="63418F7F">
            <w:pPr>
              <w:spacing w:line="360" w:lineRule="exact"/>
              <w:jc w:val="center"/>
              <w:rPr>
                <w:rFonts w:ascii="仿宋" w:hAnsi="仿宋" w:eastAsia="仿宋" w:cs="Times New Roman"/>
                <w:bCs/>
                <w:szCs w:val="21"/>
              </w:rPr>
            </w:pPr>
            <w:r>
              <w:rPr>
                <w:rFonts w:hint="eastAsia" w:ascii="仿宋" w:hAnsi="仿宋" w:eastAsia="仿宋" w:cs="Times New Roman"/>
                <w:bCs/>
                <w:szCs w:val="21"/>
              </w:rPr>
              <w:t>“寡妇村”展览馆</w:t>
            </w:r>
          </w:p>
        </w:tc>
        <w:tc>
          <w:tcPr>
            <w:tcW w:w="851" w:type="dxa"/>
            <w:vAlign w:val="center"/>
          </w:tcPr>
          <w:p w14:paraId="7B907D5E">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1B5BBC3E">
            <w:pPr>
              <w:spacing w:line="360" w:lineRule="exact"/>
              <w:jc w:val="center"/>
              <w:rPr>
                <w:rFonts w:ascii="仿宋" w:hAnsi="仿宋" w:eastAsia="仿宋" w:cs="Times New Roman"/>
                <w:bCs/>
                <w:szCs w:val="21"/>
              </w:rPr>
            </w:pPr>
            <w:r>
              <w:rPr>
                <w:rFonts w:hint="eastAsia" w:ascii="仿宋" w:hAnsi="仿宋" w:eastAsia="仿宋" w:cs="Times New Roman"/>
                <w:bCs/>
                <w:szCs w:val="21"/>
              </w:rPr>
              <w:t>东山县</w:t>
            </w:r>
          </w:p>
        </w:tc>
        <w:tc>
          <w:tcPr>
            <w:tcW w:w="1418" w:type="dxa"/>
            <w:vAlign w:val="center"/>
          </w:tcPr>
          <w:p w14:paraId="2B8E5CBD">
            <w:pPr>
              <w:spacing w:line="360" w:lineRule="exact"/>
              <w:jc w:val="center"/>
              <w:rPr>
                <w:rFonts w:ascii="仿宋" w:hAnsi="仿宋" w:eastAsia="仿宋" w:cs="Times New Roman"/>
                <w:bCs/>
                <w:szCs w:val="21"/>
              </w:rPr>
            </w:pPr>
            <w:r>
              <w:rPr>
                <w:rFonts w:hint="eastAsia" w:ascii="仿宋" w:hAnsi="仿宋" w:eastAsia="仿宋" w:cs="Times New Roman"/>
                <w:bCs/>
                <w:szCs w:val="21"/>
              </w:rPr>
              <w:t>社会主义革命和建设、改革开放时期</w:t>
            </w:r>
          </w:p>
        </w:tc>
        <w:tc>
          <w:tcPr>
            <w:tcW w:w="1276" w:type="dxa"/>
            <w:vAlign w:val="center"/>
          </w:tcPr>
          <w:p w14:paraId="1AD682F1">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24120F22">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福建省爱国主义教育基地、福建省党史教育基地</w:t>
            </w:r>
          </w:p>
        </w:tc>
        <w:tc>
          <w:tcPr>
            <w:tcW w:w="4852" w:type="dxa"/>
            <w:vAlign w:val="center"/>
          </w:tcPr>
          <w:p w14:paraId="62C1392E">
            <w:pPr>
              <w:spacing w:line="360" w:lineRule="exact"/>
              <w:rPr>
                <w:rFonts w:ascii="仿宋" w:hAnsi="仿宋" w:eastAsia="仿宋" w:cs="Times New Roman"/>
                <w:bCs/>
                <w:szCs w:val="21"/>
              </w:rPr>
            </w:pPr>
            <w:r>
              <w:rPr>
                <w:rFonts w:ascii="仿宋" w:hAnsi="仿宋" w:eastAsia="仿宋" w:cs="Times New Roman"/>
                <w:bCs/>
                <w:szCs w:val="21"/>
              </w:rPr>
              <w:t>主要采用大量珍贵的历史照片全面反映1950年</w:t>
            </w:r>
            <w:r>
              <w:rPr>
                <w:rFonts w:hint="eastAsia" w:ascii="仿宋" w:hAnsi="仿宋" w:eastAsia="仿宋" w:cs="Times New Roman"/>
                <w:bCs/>
                <w:szCs w:val="21"/>
              </w:rPr>
              <w:t>中华人民共和国成立</w:t>
            </w:r>
            <w:r>
              <w:rPr>
                <w:rFonts w:ascii="仿宋" w:hAnsi="仿宋" w:eastAsia="仿宋" w:cs="Times New Roman"/>
                <w:bCs/>
                <w:szCs w:val="21"/>
              </w:rPr>
              <w:t>前夕发生在东山岛上国民党军撤退台湾时在铜钵村大抓壮丁的历史背景及其过程。</w:t>
            </w:r>
          </w:p>
        </w:tc>
      </w:tr>
      <w:tr w14:paraId="5AD3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BDFE1BF">
            <w:pPr>
              <w:jc w:val="center"/>
              <w:rPr>
                <w:rFonts w:ascii="仿宋" w:hAnsi="仿宋" w:eastAsia="仿宋" w:cs="Times New Roman"/>
                <w:b/>
                <w:bCs/>
                <w:szCs w:val="21"/>
              </w:rPr>
            </w:pPr>
            <w:r>
              <w:rPr>
                <w:rFonts w:hint="eastAsia" w:ascii="仿宋" w:hAnsi="仿宋" w:eastAsia="仿宋" w:cs="Times New Roman"/>
                <w:b/>
                <w:bCs/>
                <w:szCs w:val="21"/>
              </w:rPr>
              <w:t>8</w:t>
            </w:r>
            <w:r>
              <w:rPr>
                <w:rFonts w:ascii="仿宋" w:hAnsi="仿宋" w:eastAsia="仿宋" w:cs="Times New Roman"/>
                <w:b/>
                <w:bCs/>
                <w:szCs w:val="21"/>
              </w:rPr>
              <w:t>0</w:t>
            </w:r>
          </w:p>
        </w:tc>
        <w:tc>
          <w:tcPr>
            <w:tcW w:w="1701" w:type="dxa"/>
            <w:vAlign w:val="center"/>
          </w:tcPr>
          <w:p w14:paraId="690F810F">
            <w:pPr>
              <w:spacing w:line="360" w:lineRule="exact"/>
              <w:jc w:val="center"/>
              <w:rPr>
                <w:rFonts w:ascii="仿宋" w:hAnsi="仿宋" w:eastAsia="仿宋" w:cs="Times New Roman"/>
                <w:bCs/>
                <w:szCs w:val="21"/>
              </w:rPr>
            </w:pPr>
            <w:r>
              <w:rPr>
                <w:rFonts w:hint="eastAsia" w:ascii="仿宋" w:hAnsi="仿宋" w:eastAsia="仿宋" w:cs="Times New Roman"/>
                <w:bCs/>
                <w:szCs w:val="21"/>
              </w:rPr>
              <w:t>南靖树海中共闽南地委旧址纪念馆</w:t>
            </w:r>
          </w:p>
        </w:tc>
        <w:tc>
          <w:tcPr>
            <w:tcW w:w="851" w:type="dxa"/>
            <w:vAlign w:val="center"/>
          </w:tcPr>
          <w:p w14:paraId="5D87E765">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0F89AA34">
            <w:pPr>
              <w:spacing w:line="360" w:lineRule="exact"/>
              <w:jc w:val="center"/>
              <w:rPr>
                <w:rFonts w:ascii="仿宋" w:hAnsi="仿宋" w:eastAsia="仿宋" w:cs="Times New Roman"/>
                <w:bCs/>
                <w:szCs w:val="21"/>
              </w:rPr>
            </w:pPr>
            <w:r>
              <w:rPr>
                <w:rFonts w:hint="eastAsia" w:ascii="仿宋" w:hAnsi="仿宋" w:eastAsia="仿宋" w:cs="Times New Roman"/>
                <w:bCs/>
                <w:szCs w:val="21"/>
              </w:rPr>
              <w:t>南靖县</w:t>
            </w:r>
          </w:p>
        </w:tc>
        <w:tc>
          <w:tcPr>
            <w:tcW w:w="1418" w:type="dxa"/>
            <w:vAlign w:val="center"/>
          </w:tcPr>
          <w:p w14:paraId="4C429D84">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抗日战争时期、解放战争时期</w:t>
            </w:r>
          </w:p>
        </w:tc>
        <w:tc>
          <w:tcPr>
            <w:tcW w:w="1276" w:type="dxa"/>
            <w:vAlign w:val="center"/>
          </w:tcPr>
          <w:p w14:paraId="617C9C4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DA5B8B0">
            <w:pPr>
              <w:spacing w:line="360" w:lineRule="exact"/>
              <w:jc w:val="center"/>
              <w:rPr>
                <w:rFonts w:ascii="仿宋" w:hAnsi="仿宋" w:eastAsia="仿宋" w:cs="Times New Roman"/>
                <w:bCs/>
                <w:szCs w:val="21"/>
              </w:rPr>
            </w:pPr>
            <w:r>
              <w:rPr>
                <w:rFonts w:hint="eastAsia" w:ascii="仿宋" w:hAnsi="仿宋" w:eastAsia="仿宋" w:cs="Times New Roman"/>
                <w:bCs/>
                <w:szCs w:val="21"/>
              </w:rPr>
              <w:t>市级文物保护单位、漳州市爱国主义教育基地、福建省党史教育基地</w:t>
            </w:r>
          </w:p>
        </w:tc>
        <w:tc>
          <w:tcPr>
            <w:tcW w:w="4852" w:type="dxa"/>
            <w:vAlign w:val="center"/>
          </w:tcPr>
          <w:p w14:paraId="1CDFA7BF">
            <w:pPr>
              <w:spacing w:line="360" w:lineRule="exact"/>
              <w:rPr>
                <w:rFonts w:ascii="仿宋" w:hAnsi="仿宋" w:eastAsia="仿宋" w:cs="Times New Roman"/>
                <w:bCs/>
                <w:szCs w:val="21"/>
              </w:rPr>
            </w:pPr>
            <w:r>
              <w:rPr>
                <w:rFonts w:ascii="仿宋" w:hAnsi="仿宋" w:eastAsia="仿宋" w:cs="Times New Roman"/>
                <w:bCs/>
                <w:szCs w:val="21"/>
              </w:rPr>
              <w:t>位于南靖县南坑镇大岭村，原为中共闽南地委领导革命斗争的前沿指挥部</w:t>
            </w:r>
            <w:r>
              <w:rPr>
                <w:rFonts w:hint="eastAsia" w:ascii="仿宋" w:hAnsi="仿宋" w:eastAsia="仿宋" w:cs="Times New Roman"/>
                <w:bCs/>
                <w:szCs w:val="21"/>
              </w:rPr>
              <w:t>，</w:t>
            </w:r>
            <w:r>
              <w:rPr>
                <w:rFonts w:ascii="仿宋" w:hAnsi="仿宋" w:eastAsia="仿宋" w:cs="Times New Roman"/>
                <w:bCs/>
                <w:szCs w:val="21"/>
              </w:rPr>
              <w:t>纪念馆为单层土木结构，占地120平方米，共设6间展示厅。</w:t>
            </w:r>
          </w:p>
        </w:tc>
      </w:tr>
      <w:tr w14:paraId="144A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77FA7B9">
            <w:pPr>
              <w:jc w:val="center"/>
              <w:rPr>
                <w:rFonts w:ascii="仿宋" w:hAnsi="仿宋" w:eastAsia="仿宋" w:cs="Times New Roman"/>
                <w:b/>
                <w:bCs/>
                <w:szCs w:val="21"/>
              </w:rPr>
            </w:pPr>
            <w:r>
              <w:rPr>
                <w:rFonts w:hint="eastAsia" w:ascii="仿宋" w:hAnsi="仿宋" w:eastAsia="仿宋" w:cs="Times New Roman"/>
                <w:b/>
                <w:bCs/>
                <w:szCs w:val="21"/>
              </w:rPr>
              <w:t>8</w:t>
            </w:r>
            <w:r>
              <w:rPr>
                <w:rFonts w:ascii="仿宋" w:hAnsi="仿宋" w:eastAsia="仿宋" w:cs="Times New Roman"/>
                <w:b/>
                <w:bCs/>
                <w:szCs w:val="21"/>
              </w:rPr>
              <w:t>1</w:t>
            </w:r>
          </w:p>
        </w:tc>
        <w:tc>
          <w:tcPr>
            <w:tcW w:w="1701" w:type="dxa"/>
            <w:vAlign w:val="center"/>
          </w:tcPr>
          <w:p w14:paraId="5FD1D8EB">
            <w:pPr>
              <w:spacing w:line="360" w:lineRule="exact"/>
              <w:jc w:val="center"/>
              <w:rPr>
                <w:rFonts w:ascii="仿宋" w:hAnsi="仿宋" w:eastAsia="仿宋" w:cs="Times New Roman"/>
                <w:bCs/>
                <w:szCs w:val="21"/>
              </w:rPr>
            </w:pPr>
            <w:r>
              <w:rPr>
                <w:rFonts w:hint="eastAsia" w:ascii="仿宋" w:hAnsi="仿宋" w:eastAsia="仿宋" w:cs="Times New Roman"/>
                <w:bCs/>
                <w:szCs w:val="21"/>
              </w:rPr>
              <w:t>岩永靖军政府委员会旧址纪念馆</w:t>
            </w:r>
          </w:p>
        </w:tc>
        <w:tc>
          <w:tcPr>
            <w:tcW w:w="851" w:type="dxa"/>
            <w:vAlign w:val="center"/>
          </w:tcPr>
          <w:p w14:paraId="09E20A0D">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1BE0CE83">
            <w:pPr>
              <w:spacing w:line="360" w:lineRule="exact"/>
              <w:jc w:val="center"/>
              <w:rPr>
                <w:rFonts w:ascii="仿宋" w:hAnsi="仿宋" w:eastAsia="仿宋" w:cs="Times New Roman"/>
                <w:bCs/>
                <w:szCs w:val="21"/>
              </w:rPr>
            </w:pPr>
            <w:r>
              <w:rPr>
                <w:rFonts w:hint="eastAsia" w:ascii="仿宋" w:hAnsi="仿宋" w:eastAsia="仿宋" w:cs="Times New Roman"/>
                <w:bCs/>
                <w:szCs w:val="21"/>
              </w:rPr>
              <w:t>南靖县</w:t>
            </w:r>
          </w:p>
        </w:tc>
        <w:tc>
          <w:tcPr>
            <w:tcW w:w="1418" w:type="dxa"/>
            <w:vAlign w:val="center"/>
          </w:tcPr>
          <w:p w14:paraId="0D38B444">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0F6C1A6">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E885CB0">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5200B27">
            <w:pPr>
              <w:spacing w:line="360" w:lineRule="exact"/>
              <w:rPr>
                <w:rFonts w:ascii="仿宋" w:hAnsi="仿宋" w:eastAsia="仿宋" w:cs="Times New Roman"/>
                <w:bCs/>
                <w:szCs w:val="21"/>
              </w:rPr>
            </w:pPr>
            <w:r>
              <w:rPr>
                <w:rFonts w:ascii="仿宋" w:hAnsi="仿宋" w:eastAsia="仿宋" w:cs="Times New Roman"/>
                <w:bCs/>
                <w:szCs w:val="21"/>
              </w:rPr>
              <w:t>纪念馆以近千幅图片和大量革命实物，对每个时期的历史人物和重要事件做了详细说明，展示了当时的革命历史过程和新中国成立后老区发展进程。</w:t>
            </w:r>
          </w:p>
        </w:tc>
      </w:tr>
      <w:tr w14:paraId="58D4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01E76FC">
            <w:pPr>
              <w:jc w:val="center"/>
              <w:rPr>
                <w:rFonts w:ascii="仿宋" w:hAnsi="仿宋" w:eastAsia="仿宋" w:cs="Times New Roman"/>
                <w:b/>
                <w:bCs/>
                <w:szCs w:val="21"/>
              </w:rPr>
            </w:pPr>
            <w:r>
              <w:rPr>
                <w:rFonts w:hint="eastAsia" w:ascii="仿宋" w:hAnsi="仿宋" w:eastAsia="仿宋" w:cs="Times New Roman"/>
                <w:b/>
                <w:bCs/>
                <w:szCs w:val="21"/>
              </w:rPr>
              <w:t>8</w:t>
            </w:r>
            <w:r>
              <w:rPr>
                <w:rFonts w:ascii="仿宋" w:hAnsi="仿宋" w:eastAsia="仿宋" w:cs="Times New Roman"/>
                <w:b/>
                <w:bCs/>
                <w:szCs w:val="21"/>
              </w:rPr>
              <w:t>2</w:t>
            </w:r>
          </w:p>
        </w:tc>
        <w:tc>
          <w:tcPr>
            <w:tcW w:w="1701" w:type="dxa"/>
            <w:vAlign w:val="center"/>
          </w:tcPr>
          <w:p w14:paraId="1C9B2F22">
            <w:pPr>
              <w:spacing w:line="360" w:lineRule="exact"/>
              <w:jc w:val="center"/>
              <w:rPr>
                <w:rFonts w:ascii="仿宋" w:hAnsi="仿宋" w:eastAsia="仿宋" w:cs="Times New Roman"/>
                <w:bCs/>
                <w:szCs w:val="21"/>
              </w:rPr>
            </w:pPr>
            <w:r>
              <w:rPr>
                <w:rFonts w:hint="eastAsia" w:ascii="仿宋" w:hAnsi="仿宋" w:eastAsia="仿宋" w:cs="Times New Roman"/>
                <w:bCs/>
                <w:szCs w:val="21"/>
              </w:rPr>
              <w:t>平和暴动纪念馆</w:t>
            </w:r>
          </w:p>
        </w:tc>
        <w:tc>
          <w:tcPr>
            <w:tcW w:w="851" w:type="dxa"/>
            <w:vAlign w:val="center"/>
          </w:tcPr>
          <w:p w14:paraId="5D9C80FF">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09A92316">
            <w:pPr>
              <w:spacing w:line="360" w:lineRule="exact"/>
              <w:jc w:val="center"/>
              <w:rPr>
                <w:rFonts w:ascii="仿宋" w:hAnsi="仿宋" w:eastAsia="仿宋" w:cs="Times New Roman"/>
                <w:bCs/>
                <w:szCs w:val="21"/>
              </w:rPr>
            </w:pPr>
            <w:r>
              <w:rPr>
                <w:rFonts w:hint="eastAsia" w:ascii="仿宋" w:hAnsi="仿宋" w:eastAsia="仿宋" w:cs="Times New Roman"/>
                <w:bCs/>
                <w:szCs w:val="21"/>
              </w:rPr>
              <w:t>平和县</w:t>
            </w:r>
          </w:p>
        </w:tc>
        <w:tc>
          <w:tcPr>
            <w:tcW w:w="1418" w:type="dxa"/>
            <w:vAlign w:val="center"/>
          </w:tcPr>
          <w:p w14:paraId="0A3AC1D9">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土地革命战争时期、解放战争</w:t>
            </w:r>
            <w:r>
              <w:rPr>
                <w:rFonts w:ascii="仿宋" w:hAnsi="仿宋" w:eastAsia="仿宋" w:cs="Times New Roman"/>
                <w:bCs/>
                <w:szCs w:val="21"/>
              </w:rPr>
              <w:t>时期</w:t>
            </w:r>
          </w:p>
        </w:tc>
        <w:tc>
          <w:tcPr>
            <w:tcW w:w="1276" w:type="dxa"/>
            <w:vAlign w:val="center"/>
          </w:tcPr>
          <w:p w14:paraId="770518E8">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23303324">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p w14:paraId="1C6F57B3">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漳州市爱国主义教育基地、福建省国防教育基地、</w:t>
            </w:r>
          </w:p>
          <w:p w14:paraId="13967D75">
            <w:pPr>
              <w:spacing w:line="360" w:lineRule="exact"/>
              <w:jc w:val="center"/>
              <w:rPr>
                <w:rFonts w:ascii="仿宋" w:hAnsi="仿宋" w:eastAsia="仿宋" w:cs="Times New Roman"/>
                <w:bCs/>
                <w:szCs w:val="21"/>
              </w:rPr>
            </w:pPr>
            <w:r>
              <w:rPr>
                <w:rFonts w:hint="eastAsia" w:ascii="仿宋" w:hAnsi="仿宋" w:eastAsia="仿宋" w:cs="Times New Roman"/>
                <w:bCs/>
                <w:szCs w:val="21"/>
              </w:rPr>
              <w:t>福建党史教育基地</w:t>
            </w:r>
          </w:p>
        </w:tc>
        <w:tc>
          <w:tcPr>
            <w:tcW w:w="4852" w:type="dxa"/>
            <w:vAlign w:val="center"/>
          </w:tcPr>
          <w:p w14:paraId="33E2510A">
            <w:pPr>
              <w:spacing w:line="360" w:lineRule="exact"/>
              <w:rPr>
                <w:rFonts w:ascii="仿宋" w:hAnsi="仿宋" w:eastAsia="仿宋" w:cs="Times New Roman"/>
                <w:bCs/>
                <w:szCs w:val="21"/>
              </w:rPr>
            </w:pPr>
            <w:r>
              <w:rPr>
                <w:rFonts w:ascii="仿宋" w:hAnsi="仿宋" w:eastAsia="仿宋" w:cs="Times New Roman"/>
                <w:bCs/>
                <w:szCs w:val="21"/>
              </w:rPr>
              <w:t>展馆由中国共产党平和地方组织的建立与农民运动的兴起、平和暴动是福建农民武装夺取政权的第一幕、高举革命红旗前仆后继坚持斗争直至全国解放三大部分组成。</w:t>
            </w:r>
          </w:p>
        </w:tc>
      </w:tr>
      <w:tr w14:paraId="3940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1E3345E">
            <w:pPr>
              <w:jc w:val="center"/>
              <w:rPr>
                <w:rFonts w:ascii="仿宋" w:hAnsi="仿宋" w:eastAsia="仿宋" w:cs="Times New Roman"/>
                <w:b/>
                <w:bCs/>
                <w:szCs w:val="21"/>
              </w:rPr>
            </w:pPr>
            <w:r>
              <w:rPr>
                <w:rFonts w:hint="eastAsia" w:ascii="仿宋" w:hAnsi="仿宋" w:eastAsia="仿宋" w:cs="Times New Roman"/>
                <w:b/>
                <w:bCs/>
                <w:szCs w:val="21"/>
              </w:rPr>
              <w:t>8</w:t>
            </w:r>
            <w:r>
              <w:rPr>
                <w:rFonts w:ascii="仿宋" w:hAnsi="仿宋" w:eastAsia="仿宋" w:cs="Times New Roman"/>
                <w:b/>
                <w:bCs/>
                <w:szCs w:val="21"/>
              </w:rPr>
              <w:t>3</w:t>
            </w:r>
          </w:p>
        </w:tc>
        <w:tc>
          <w:tcPr>
            <w:tcW w:w="1701" w:type="dxa"/>
            <w:vAlign w:val="center"/>
          </w:tcPr>
          <w:p w14:paraId="5A4F6306">
            <w:pPr>
              <w:spacing w:line="360" w:lineRule="exact"/>
              <w:jc w:val="center"/>
              <w:rPr>
                <w:rFonts w:ascii="仿宋" w:hAnsi="仿宋" w:eastAsia="仿宋" w:cs="Times New Roman"/>
                <w:bCs/>
                <w:szCs w:val="21"/>
              </w:rPr>
            </w:pPr>
            <w:r>
              <w:rPr>
                <w:rFonts w:hint="eastAsia" w:ascii="仿宋" w:hAnsi="仿宋" w:eastAsia="仿宋" w:cs="Times New Roman"/>
                <w:bCs/>
                <w:szCs w:val="21"/>
              </w:rPr>
              <w:t>红军三平会师纪念馆</w:t>
            </w:r>
          </w:p>
        </w:tc>
        <w:tc>
          <w:tcPr>
            <w:tcW w:w="851" w:type="dxa"/>
            <w:vAlign w:val="center"/>
          </w:tcPr>
          <w:p w14:paraId="5A792F24">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39554BE1">
            <w:pPr>
              <w:spacing w:line="360" w:lineRule="exact"/>
              <w:jc w:val="center"/>
              <w:rPr>
                <w:rFonts w:ascii="仿宋" w:hAnsi="仿宋" w:eastAsia="仿宋" w:cs="Times New Roman"/>
                <w:bCs/>
                <w:szCs w:val="21"/>
              </w:rPr>
            </w:pPr>
            <w:r>
              <w:rPr>
                <w:rFonts w:hint="eastAsia" w:ascii="仿宋" w:hAnsi="仿宋" w:eastAsia="仿宋" w:cs="Times New Roman"/>
                <w:bCs/>
                <w:szCs w:val="21"/>
              </w:rPr>
              <w:t>平和县</w:t>
            </w:r>
          </w:p>
        </w:tc>
        <w:tc>
          <w:tcPr>
            <w:tcW w:w="1418" w:type="dxa"/>
            <w:vAlign w:val="center"/>
          </w:tcPr>
          <w:p w14:paraId="5B0E8C1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4E1F24E">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3BC64A9F">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福建省国防教育基地</w:t>
            </w:r>
          </w:p>
        </w:tc>
        <w:tc>
          <w:tcPr>
            <w:tcW w:w="4852" w:type="dxa"/>
            <w:vAlign w:val="center"/>
          </w:tcPr>
          <w:p w14:paraId="535E7203">
            <w:pPr>
              <w:spacing w:line="360" w:lineRule="exact"/>
              <w:rPr>
                <w:rFonts w:ascii="仿宋" w:hAnsi="仿宋" w:eastAsia="仿宋" w:cs="Times New Roman"/>
                <w:bCs/>
                <w:szCs w:val="21"/>
              </w:rPr>
            </w:pPr>
            <w:r>
              <w:rPr>
                <w:rFonts w:ascii="仿宋" w:hAnsi="仿宋" w:eastAsia="仿宋" w:cs="Times New Roman"/>
                <w:bCs/>
                <w:szCs w:val="21"/>
              </w:rPr>
              <w:t>1988年落成开馆，坐落在九层岩山麓，环境清幽肃穆。纪念馆为双层建筑，一厅二房小巧别致。</w:t>
            </w:r>
          </w:p>
        </w:tc>
      </w:tr>
      <w:tr w14:paraId="2C9E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FF09C42">
            <w:pPr>
              <w:jc w:val="center"/>
              <w:rPr>
                <w:rFonts w:ascii="仿宋" w:hAnsi="仿宋" w:eastAsia="仿宋" w:cs="Times New Roman"/>
                <w:b/>
                <w:bCs/>
                <w:szCs w:val="21"/>
              </w:rPr>
            </w:pPr>
            <w:r>
              <w:rPr>
                <w:rFonts w:hint="eastAsia" w:ascii="仿宋" w:hAnsi="仿宋" w:eastAsia="仿宋" w:cs="Times New Roman"/>
                <w:b/>
                <w:bCs/>
                <w:szCs w:val="21"/>
              </w:rPr>
              <w:t>8</w:t>
            </w:r>
            <w:r>
              <w:rPr>
                <w:rFonts w:ascii="仿宋" w:hAnsi="仿宋" w:eastAsia="仿宋" w:cs="Times New Roman"/>
                <w:b/>
                <w:bCs/>
                <w:szCs w:val="21"/>
              </w:rPr>
              <w:t>4</w:t>
            </w:r>
          </w:p>
        </w:tc>
        <w:tc>
          <w:tcPr>
            <w:tcW w:w="1701" w:type="dxa"/>
            <w:vAlign w:val="center"/>
          </w:tcPr>
          <w:p w14:paraId="08C9048C">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中共闽粤边特委机关旧址</w:t>
            </w:r>
          </w:p>
        </w:tc>
        <w:tc>
          <w:tcPr>
            <w:tcW w:w="851" w:type="dxa"/>
            <w:vAlign w:val="center"/>
          </w:tcPr>
          <w:p w14:paraId="3CADB5B8">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0D1F38F4">
            <w:pPr>
              <w:spacing w:line="360" w:lineRule="exact"/>
              <w:jc w:val="center"/>
              <w:rPr>
                <w:rFonts w:ascii="仿宋" w:hAnsi="仿宋" w:eastAsia="仿宋" w:cs="Times New Roman"/>
                <w:bCs/>
                <w:szCs w:val="21"/>
              </w:rPr>
            </w:pPr>
            <w:r>
              <w:rPr>
                <w:rFonts w:hint="eastAsia" w:ascii="仿宋" w:hAnsi="仿宋" w:eastAsia="仿宋" w:cs="Times New Roman"/>
                <w:bCs/>
                <w:szCs w:val="21"/>
              </w:rPr>
              <w:t>平和县</w:t>
            </w:r>
          </w:p>
        </w:tc>
        <w:tc>
          <w:tcPr>
            <w:tcW w:w="1418" w:type="dxa"/>
            <w:vAlign w:val="center"/>
          </w:tcPr>
          <w:p w14:paraId="435DF328">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FB0E1C9">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23B4609">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64726455">
            <w:pPr>
              <w:spacing w:line="360" w:lineRule="exact"/>
              <w:rPr>
                <w:rFonts w:ascii="仿宋" w:hAnsi="仿宋" w:eastAsia="仿宋" w:cs="Times New Roman"/>
                <w:bCs/>
                <w:szCs w:val="21"/>
              </w:rPr>
            </w:pPr>
            <w:r>
              <w:rPr>
                <w:rFonts w:ascii="仿宋" w:hAnsi="仿宋" w:eastAsia="仿宋" w:cs="Times New Roman"/>
                <w:bCs/>
                <w:szCs w:val="21"/>
              </w:rPr>
              <w:t>旧址复原</w:t>
            </w:r>
            <w:r>
              <w:rPr>
                <w:rFonts w:hint="eastAsia" w:ascii="仿宋" w:hAnsi="仿宋" w:eastAsia="仿宋" w:cs="Times New Roman"/>
                <w:bCs/>
                <w:szCs w:val="21"/>
              </w:rPr>
              <w:t>了</w:t>
            </w:r>
            <w:r>
              <w:rPr>
                <w:rFonts w:ascii="仿宋" w:hAnsi="仿宋" w:eastAsia="仿宋" w:cs="Times New Roman"/>
                <w:bCs/>
                <w:szCs w:val="21"/>
              </w:rPr>
              <w:t>中共闽粤边特委成立的情景，并配有30多幅图片、照片反映所辖的苏区政权建设、武装力量发展的情况。</w:t>
            </w:r>
          </w:p>
        </w:tc>
      </w:tr>
      <w:tr w14:paraId="389D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0F92074">
            <w:pPr>
              <w:jc w:val="center"/>
              <w:rPr>
                <w:rFonts w:ascii="仿宋" w:hAnsi="仿宋" w:eastAsia="仿宋" w:cs="Times New Roman"/>
                <w:b/>
                <w:bCs/>
                <w:szCs w:val="21"/>
              </w:rPr>
            </w:pPr>
            <w:r>
              <w:rPr>
                <w:rFonts w:hint="eastAsia" w:ascii="仿宋" w:hAnsi="仿宋" w:eastAsia="仿宋" w:cs="Times New Roman"/>
                <w:b/>
                <w:bCs/>
                <w:szCs w:val="21"/>
              </w:rPr>
              <w:t>8</w:t>
            </w:r>
            <w:r>
              <w:rPr>
                <w:rFonts w:ascii="仿宋" w:hAnsi="仿宋" w:eastAsia="仿宋" w:cs="Times New Roman"/>
                <w:b/>
                <w:bCs/>
                <w:szCs w:val="21"/>
              </w:rPr>
              <w:t>5</w:t>
            </w:r>
          </w:p>
        </w:tc>
        <w:tc>
          <w:tcPr>
            <w:tcW w:w="1701" w:type="dxa"/>
            <w:vAlign w:val="center"/>
          </w:tcPr>
          <w:p w14:paraId="30FE6DF0">
            <w:pPr>
              <w:spacing w:line="360" w:lineRule="exact"/>
              <w:jc w:val="center"/>
              <w:rPr>
                <w:rFonts w:ascii="仿宋" w:hAnsi="仿宋" w:eastAsia="仿宋" w:cs="Times New Roman"/>
                <w:bCs/>
                <w:szCs w:val="21"/>
              </w:rPr>
            </w:pPr>
            <w:r>
              <w:rPr>
                <w:rFonts w:hint="eastAsia" w:ascii="仿宋" w:hAnsi="仿宋" w:eastAsia="仿宋" w:cs="Times New Roman"/>
                <w:bCs/>
                <w:szCs w:val="21"/>
              </w:rPr>
              <w:t>中共平和第一支部暨上坪农会旧址</w:t>
            </w:r>
          </w:p>
        </w:tc>
        <w:tc>
          <w:tcPr>
            <w:tcW w:w="851" w:type="dxa"/>
            <w:vAlign w:val="center"/>
          </w:tcPr>
          <w:p w14:paraId="61117AE4">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2E8B81CE">
            <w:pPr>
              <w:spacing w:line="360" w:lineRule="exact"/>
              <w:jc w:val="center"/>
              <w:rPr>
                <w:rFonts w:ascii="仿宋" w:hAnsi="仿宋" w:eastAsia="仿宋" w:cs="Times New Roman"/>
                <w:bCs/>
                <w:szCs w:val="21"/>
              </w:rPr>
            </w:pPr>
            <w:r>
              <w:rPr>
                <w:rFonts w:hint="eastAsia" w:ascii="仿宋" w:hAnsi="仿宋" w:eastAsia="仿宋" w:cs="Times New Roman"/>
                <w:bCs/>
                <w:szCs w:val="21"/>
              </w:rPr>
              <w:t>平和县</w:t>
            </w:r>
          </w:p>
        </w:tc>
        <w:tc>
          <w:tcPr>
            <w:tcW w:w="1418" w:type="dxa"/>
            <w:vAlign w:val="center"/>
          </w:tcPr>
          <w:p w14:paraId="62B7F0E2">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249D6D6">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32131A3">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县级文物保护单位、福建省党史教育基地</w:t>
            </w:r>
          </w:p>
        </w:tc>
        <w:tc>
          <w:tcPr>
            <w:tcW w:w="4852" w:type="dxa"/>
            <w:vAlign w:val="center"/>
          </w:tcPr>
          <w:p w14:paraId="65C0D939">
            <w:pPr>
              <w:spacing w:line="360" w:lineRule="exact"/>
              <w:rPr>
                <w:rFonts w:ascii="仿宋" w:hAnsi="仿宋" w:eastAsia="仿宋" w:cs="Times New Roman"/>
                <w:bCs/>
                <w:szCs w:val="21"/>
              </w:rPr>
            </w:pPr>
            <w:r>
              <w:rPr>
                <w:rFonts w:ascii="仿宋" w:hAnsi="仿宋" w:eastAsia="仿宋" w:cs="Times New Roman"/>
                <w:bCs/>
                <w:szCs w:val="21"/>
              </w:rPr>
              <w:t>中共平和第一支部暨上坪农会旧址位于平和县九峰镇积垒村。</w:t>
            </w:r>
            <w:r>
              <w:rPr>
                <w:rFonts w:hint="eastAsia" w:ascii="仿宋" w:hAnsi="仿宋" w:eastAsia="仿宋" w:cs="Times New Roman"/>
                <w:bCs/>
                <w:szCs w:val="21"/>
              </w:rPr>
              <w:t>革命人士</w:t>
            </w:r>
            <w:r>
              <w:rPr>
                <w:rFonts w:ascii="仿宋" w:hAnsi="仿宋" w:eastAsia="仿宋" w:cs="Times New Roman"/>
                <w:bCs/>
                <w:szCs w:val="21"/>
              </w:rPr>
              <w:t>积极开展农民运动并进行党建活动。</w:t>
            </w:r>
          </w:p>
        </w:tc>
      </w:tr>
      <w:tr w14:paraId="50CF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DB841D4">
            <w:pPr>
              <w:jc w:val="center"/>
              <w:rPr>
                <w:rFonts w:ascii="仿宋" w:hAnsi="仿宋" w:eastAsia="仿宋" w:cs="Times New Roman"/>
                <w:b/>
                <w:bCs/>
                <w:szCs w:val="21"/>
              </w:rPr>
            </w:pPr>
            <w:r>
              <w:rPr>
                <w:rFonts w:hint="eastAsia" w:ascii="仿宋" w:hAnsi="仿宋" w:eastAsia="仿宋" w:cs="Times New Roman"/>
                <w:b/>
                <w:bCs/>
                <w:szCs w:val="21"/>
              </w:rPr>
              <w:t>8</w:t>
            </w:r>
            <w:r>
              <w:rPr>
                <w:rFonts w:ascii="仿宋" w:hAnsi="仿宋" w:eastAsia="仿宋" w:cs="Times New Roman"/>
                <w:b/>
                <w:bCs/>
                <w:szCs w:val="21"/>
              </w:rPr>
              <w:t>6</w:t>
            </w:r>
          </w:p>
        </w:tc>
        <w:tc>
          <w:tcPr>
            <w:tcW w:w="1701" w:type="dxa"/>
            <w:vAlign w:val="center"/>
          </w:tcPr>
          <w:p w14:paraId="08F9483E">
            <w:pPr>
              <w:spacing w:line="360" w:lineRule="exact"/>
              <w:jc w:val="center"/>
              <w:rPr>
                <w:rFonts w:ascii="仿宋" w:hAnsi="仿宋" w:eastAsia="仿宋" w:cs="Times New Roman"/>
                <w:bCs/>
                <w:szCs w:val="21"/>
              </w:rPr>
            </w:pPr>
            <w:r>
              <w:rPr>
                <w:rFonts w:hint="eastAsia" w:ascii="仿宋" w:hAnsi="仿宋" w:eastAsia="仿宋" w:cs="Times New Roman"/>
                <w:bCs/>
                <w:szCs w:val="21"/>
              </w:rPr>
              <w:t>朱德率南昌起义军回师入闽纪念馆</w:t>
            </w:r>
          </w:p>
        </w:tc>
        <w:tc>
          <w:tcPr>
            <w:tcW w:w="851" w:type="dxa"/>
            <w:vAlign w:val="center"/>
          </w:tcPr>
          <w:p w14:paraId="113BE125">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1857010A">
            <w:pPr>
              <w:spacing w:line="360" w:lineRule="exact"/>
              <w:jc w:val="center"/>
              <w:rPr>
                <w:rFonts w:ascii="仿宋" w:hAnsi="仿宋" w:eastAsia="仿宋" w:cs="Times New Roman"/>
                <w:bCs/>
                <w:szCs w:val="21"/>
              </w:rPr>
            </w:pPr>
            <w:r>
              <w:rPr>
                <w:rFonts w:hint="eastAsia" w:ascii="仿宋" w:hAnsi="仿宋" w:eastAsia="仿宋" w:cs="Times New Roman"/>
                <w:bCs/>
                <w:szCs w:val="21"/>
              </w:rPr>
              <w:t>平和县</w:t>
            </w:r>
          </w:p>
        </w:tc>
        <w:tc>
          <w:tcPr>
            <w:tcW w:w="1418" w:type="dxa"/>
            <w:vAlign w:val="center"/>
          </w:tcPr>
          <w:p w14:paraId="320AAED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8B153A5">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59FA9ADE">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tc>
        <w:tc>
          <w:tcPr>
            <w:tcW w:w="4852" w:type="dxa"/>
            <w:vAlign w:val="center"/>
          </w:tcPr>
          <w:p w14:paraId="2C3C5675">
            <w:pPr>
              <w:spacing w:line="360" w:lineRule="exact"/>
              <w:rPr>
                <w:rFonts w:ascii="仿宋" w:hAnsi="仿宋" w:eastAsia="仿宋" w:cs="Times New Roman"/>
                <w:bCs/>
                <w:szCs w:val="21"/>
              </w:rPr>
            </w:pPr>
            <w:r>
              <w:rPr>
                <w:rFonts w:ascii="仿宋" w:hAnsi="仿宋" w:eastAsia="仿宋" w:cs="Times New Roman"/>
                <w:bCs/>
                <w:szCs w:val="21"/>
              </w:rPr>
              <w:t>纪念馆内陈列了历史图片、相片、实物等，并有朱德赠与当时负责接待的村民朱梅洲铜质大头三节手电筒一把。</w:t>
            </w:r>
          </w:p>
        </w:tc>
      </w:tr>
      <w:tr w14:paraId="6532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2245544">
            <w:pPr>
              <w:jc w:val="center"/>
              <w:rPr>
                <w:rFonts w:ascii="仿宋" w:hAnsi="仿宋" w:eastAsia="仿宋" w:cs="Times New Roman"/>
                <w:b/>
                <w:bCs/>
                <w:szCs w:val="21"/>
              </w:rPr>
            </w:pPr>
            <w:r>
              <w:rPr>
                <w:rFonts w:hint="eastAsia" w:ascii="仿宋" w:hAnsi="仿宋" w:eastAsia="仿宋" w:cs="Times New Roman"/>
                <w:b/>
                <w:bCs/>
                <w:szCs w:val="21"/>
              </w:rPr>
              <w:t>8</w:t>
            </w:r>
            <w:r>
              <w:rPr>
                <w:rFonts w:ascii="仿宋" w:hAnsi="仿宋" w:eastAsia="仿宋" w:cs="Times New Roman"/>
                <w:b/>
                <w:bCs/>
                <w:szCs w:val="21"/>
              </w:rPr>
              <w:t>7</w:t>
            </w:r>
          </w:p>
        </w:tc>
        <w:tc>
          <w:tcPr>
            <w:tcW w:w="1701" w:type="dxa"/>
            <w:vAlign w:val="center"/>
          </w:tcPr>
          <w:p w14:paraId="65CCD9A9">
            <w:pPr>
              <w:spacing w:line="360" w:lineRule="exact"/>
              <w:jc w:val="center"/>
              <w:rPr>
                <w:rFonts w:ascii="仿宋" w:hAnsi="仿宋" w:eastAsia="仿宋" w:cs="Times New Roman"/>
                <w:bCs/>
                <w:szCs w:val="21"/>
              </w:rPr>
            </w:pPr>
            <w:r>
              <w:rPr>
                <w:rFonts w:hint="eastAsia" w:ascii="仿宋" w:hAnsi="仿宋" w:eastAsia="仿宋" w:cs="Times New Roman"/>
                <w:bCs/>
                <w:szCs w:val="21"/>
              </w:rPr>
              <w:t>平和天利植牧场遗址</w:t>
            </w:r>
          </w:p>
        </w:tc>
        <w:tc>
          <w:tcPr>
            <w:tcW w:w="851" w:type="dxa"/>
            <w:vAlign w:val="center"/>
          </w:tcPr>
          <w:p w14:paraId="3FDD0371">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7CA1908F">
            <w:pPr>
              <w:spacing w:line="360" w:lineRule="exact"/>
              <w:jc w:val="center"/>
              <w:rPr>
                <w:rFonts w:ascii="仿宋" w:hAnsi="仿宋" w:eastAsia="仿宋" w:cs="Times New Roman"/>
                <w:bCs/>
                <w:szCs w:val="21"/>
              </w:rPr>
            </w:pPr>
            <w:r>
              <w:rPr>
                <w:rFonts w:hint="eastAsia" w:ascii="仿宋" w:hAnsi="仿宋" w:eastAsia="仿宋" w:cs="Times New Roman"/>
                <w:bCs/>
                <w:szCs w:val="21"/>
              </w:rPr>
              <w:t>平和县</w:t>
            </w:r>
          </w:p>
        </w:tc>
        <w:tc>
          <w:tcPr>
            <w:tcW w:w="1418" w:type="dxa"/>
            <w:vAlign w:val="center"/>
          </w:tcPr>
          <w:p w14:paraId="7D6FB713">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63736552">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0596D93">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36C3CDA3">
            <w:pPr>
              <w:spacing w:line="360" w:lineRule="exact"/>
              <w:rPr>
                <w:rFonts w:ascii="仿宋" w:hAnsi="仿宋" w:eastAsia="仿宋" w:cs="Times New Roman"/>
                <w:bCs/>
                <w:szCs w:val="21"/>
              </w:rPr>
            </w:pPr>
            <w:r>
              <w:rPr>
                <w:rFonts w:ascii="仿宋" w:hAnsi="仿宋" w:eastAsia="仿宋" w:cs="Times New Roman"/>
                <w:bCs/>
                <w:szCs w:val="21"/>
              </w:rPr>
              <w:t>抗战时期，平和地方党组织创造性地执行抗日民族统一战</w:t>
            </w:r>
            <w:r>
              <w:rPr>
                <w:rFonts w:hint="eastAsia" w:ascii="仿宋" w:hAnsi="仿宋" w:eastAsia="仿宋" w:cs="Times New Roman"/>
                <w:bCs/>
                <w:szCs w:val="21"/>
              </w:rPr>
              <w:t>线，</w:t>
            </w:r>
            <w:r>
              <w:rPr>
                <w:rFonts w:ascii="仿宋" w:hAnsi="仿宋" w:eastAsia="仿宋" w:cs="Times New Roman"/>
                <w:bCs/>
                <w:szCs w:val="21"/>
              </w:rPr>
              <w:t>创建了碧野建兴垦荒公司，成为闽西南党组织的典范</w:t>
            </w:r>
            <w:r>
              <w:rPr>
                <w:rFonts w:hint="eastAsia" w:ascii="仿宋" w:hAnsi="仿宋" w:eastAsia="仿宋" w:cs="Times New Roman"/>
                <w:bCs/>
                <w:szCs w:val="21"/>
              </w:rPr>
              <w:t>；</w:t>
            </w:r>
            <w:r>
              <w:rPr>
                <w:rFonts w:ascii="仿宋" w:hAnsi="仿宋" w:eastAsia="仿宋" w:cs="Times New Roman"/>
                <w:bCs/>
                <w:szCs w:val="21"/>
              </w:rPr>
              <w:t>毛泽东在延安特地为平和天利植牧场10周年题写了“造成生产战线上的模范战胜日寇”的题词。</w:t>
            </w:r>
          </w:p>
        </w:tc>
      </w:tr>
      <w:tr w14:paraId="297B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61A11AF">
            <w:pPr>
              <w:jc w:val="center"/>
              <w:rPr>
                <w:rFonts w:ascii="仿宋" w:hAnsi="仿宋" w:eastAsia="仿宋" w:cs="Times New Roman"/>
                <w:b/>
                <w:bCs/>
                <w:szCs w:val="21"/>
              </w:rPr>
            </w:pPr>
            <w:r>
              <w:rPr>
                <w:rFonts w:hint="eastAsia" w:ascii="仿宋" w:hAnsi="仿宋" w:eastAsia="仿宋" w:cs="Times New Roman"/>
                <w:b/>
                <w:bCs/>
                <w:szCs w:val="21"/>
              </w:rPr>
              <w:t>8</w:t>
            </w:r>
            <w:r>
              <w:rPr>
                <w:rFonts w:ascii="仿宋" w:hAnsi="仿宋" w:eastAsia="仿宋" w:cs="Times New Roman"/>
                <w:b/>
                <w:bCs/>
                <w:szCs w:val="21"/>
              </w:rPr>
              <w:t>8</w:t>
            </w:r>
          </w:p>
        </w:tc>
        <w:tc>
          <w:tcPr>
            <w:tcW w:w="1701" w:type="dxa"/>
            <w:vAlign w:val="center"/>
          </w:tcPr>
          <w:p w14:paraId="2BADDA78">
            <w:pPr>
              <w:spacing w:line="360" w:lineRule="exact"/>
              <w:jc w:val="center"/>
              <w:rPr>
                <w:rFonts w:ascii="仿宋" w:hAnsi="仿宋" w:eastAsia="仿宋" w:cs="Times New Roman"/>
                <w:bCs/>
                <w:szCs w:val="21"/>
              </w:rPr>
            </w:pPr>
            <w:r>
              <w:rPr>
                <w:rFonts w:hint="eastAsia" w:ascii="仿宋" w:hAnsi="仿宋" w:eastAsia="仿宋" w:cs="Times New Roman"/>
                <w:bCs/>
                <w:szCs w:val="21"/>
              </w:rPr>
              <w:t>新圩古渡口</w:t>
            </w:r>
          </w:p>
        </w:tc>
        <w:tc>
          <w:tcPr>
            <w:tcW w:w="851" w:type="dxa"/>
            <w:vAlign w:val="center"/>
          </w:tcPr>
          <w:p w14:paraId="7BF58270">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7E9B565E">
            <w:pPr>
              <w:spacing w:line="360" w:lineRule="exact"/>
              <w:jc w:val="center"/>
              <w:rPr>
                <w:rFonts w:ascii="仿宋" w:hAnsi="仿宋" w:eastAsia="仿宋" w:cs="Times New Roman"/>
                <w:bCs/>
                <w:szCs w:val="21"/>
              </w:rPr>
            </w:pPr>
            <w:r>
              <w:rPr>
                <w:rFonts w:hint="eastAsia" w:ascii="仿宋" w:hAnsi="仿宋" w:eastAsia="仿宋" w:cs="Times New Roman"/>
                <w:bCs/>
                <w:szCs w:val="21"/>
              </w:rPr>
              <w:t>华安县</w:t>
            </w:r>
          </w:p>
        </w:tc>
        <w:tc>
          <w:tcPr>
            <w:tcW w:w="1418" w:type="dxa"/>
            <w:vAlign w:val="center"/>
          </w:tcPr>
          <w:p w14:paraId="5C1050B6">
            <w:pPr>
              <w:spacing w:line="360" w:lineRule="exact"/>
              <w:jc w:val="center"/>
              <w:rPr>
                <w:rFonts w:ascii="仿宋" w:hAnsi="仿宋" w:eastAsia="仿宋" w:cs="Times New Roman"/>
                <w:bCs/>
                <w:szCs w:val="21"/>
              </w:rPr>
            </w:pPr>
            <w:r>
              <w:rPr>
                <w:rFonts w:hint="eastAsia" w:ascii="仿宋" w:hAnsi="仿宋" w:eastAsia="仿宋" w:cs="Times New Roman"/>
                <w:bCs/>
                <w:szCs w:val="21"/>
              </w:rPr>
              <w:t>社会主义革命和建设时期</w:t>
            </w:r>
          </w:p>
        </w:tc>
        <w:tc>
          <w:tcPr>
            <w:tcW w:w="1276" w:type="dxa"/>
            <w:vAlign w:val="center"/>
          </w:tcPr>
          <w:p w14:paraId="4299484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85554DA">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3DA5C7DF">
            <w:pPr>
              <w:spacing w:line="360" w:lineRule="exact"/>
              <w:rPr>
                <w:rFonts w:ascii="仿宋" w:hAnsi="仿宋" w:eastAsia="仿宋" w:cs="Times New Roman"/>
                <w:bCs/>
                <w:szCs w:val="21"/>
              </w:rPr>
            </w:pPr>
            <w:r>
              <w:rPr>
                <w:rFonts w:ascii="仿宋" w:hAnsi="仿宋" w:eastAsia="仿宋" w:cs="Times New Roman"/>
                <w:bCs/>
                <w:szCs w:val="21"/>
              </w:rPr>
              <w:t>新圩古渡口曾是连接闽西与闽南的重要交通枢纽之一</w:t>
            </w:r>
            <w:r>
              <w:rPr>
                <w:rFonts w:hint="eastAsia" w:ascii="仿宋" w:hAnsi="仿宋" w:eastAsia="仿宋" w:cs="Times New Roman"/>
                <w:bCs/>
                <w:szCs w:val="21"/>
              </w:rPr>
              <w:t>，</w:t>
            </w:r>
            <w:r>
              <w:rPr>
                <w:rFonts w:ascii="仿宋" w:hAnsi="仿宋" w:eastAsia="仿宋" w:cs="Times New Roman"/>
                <w:bCs/>
                <w:szCs w:val="21"/>
              </w:rPr>
              <w:t>见证了华安的革命、建设、改革历程</w:t>
            </w:r>
            <w:r>
              <w:rPr>
                <w:rFonts w:hint="eastAsia" w:ascii="仿宋" w:hAnsi="仿宋" w:eastAsia="仿宋" w:cs="Times New Roman"/>
                <w:bCs/>
                <w:szCs w:val="21"/>
              </w:rPr>
              <w:t>。</w:t>
            </w:r>
            <w:r>
              <w:rPr>
                <w:rFonts w:ascii="仿宋" w:hAnsi="仿宋" w:eastAsia="仿宋" w:cs="Times New Roman"/>
                <w:bCs/>
                <w:szCs w:val="21"/>
              </w:rPr>
              <w:t>近年来，华安县政府按照旅游景区的建设标准，对古渡口不断修缮，旅游</w:t>
            </w:r>
            <w:r>
              <w:rPr>
                <w:rFonts w:hint="eastAsia" w:ascii="仿宋" w:hAnsi="仿宋" w:eastAsia="仿宋" w:cs="Times New Roman"/>
                <w:bCs/>
                <w:szCs w:val="21"/>
              </w:rPr>
              <w:t>功能</w:t>
            </w:r>
            <w:r>
              <w:rPr>
                <w:rFonts w:ascii="仿宋" w:hAnsi="仿宋" w:eastAsia="仿宋" w:cs="Times New Roman"/>
                <w:bCs/>
                <w:szCs w:val="21"/>
              </w:rPr>
              <w:t>增强。</w:t>
            </w:r>
          </w:p>
        </w:tc>
      </w:tr>
      <w:tr w14:paraId="662A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A63C7DA">
            <w:pPr>
              <w:jc w:val="center"/>
              <w:rPr>
                <w:rFonts w:ascii="仿宋" w:hAnsi="仿宋" w:eastAsia="仿宋" w:cs="Times New Roman"/>
                <w:b/>
                <w:bCs/>
                <w:szCs w:val="21"/>
              </w:rPr>
            </w:pPr>
            <w:r>
              <w:rPr>
                <w:rFonts w:hint="eastAsia" w:ascii="仿宋" w:hAnsi="仿宋" w:eastAsia="仿宋" w:cs="Times New Roman"/>
                <w:b/>
                <w:bCs/>
                <w:szCs w:val="21"/>
              </w:rPr>
              <w:t>8</w:t>
            </w:r>
            <w:r>
              <w:rPr>
                <w:rFonts w:ascii="仿宋" w:hAnsi="仿宋" w:eastAsia="仿宋" w:cs="Times New Roman"/>
                <w:b/>
                <w:bCs/>
                <w:szCs w:val="21"/>
              </w:rPr>
              <w:t>9</w:t>
            </w:r>
          </w:p>
        </w:tc>
        <w:tc>
          <w:tcPr>
            <w:tcW w:w="1701" w:type="dxa"/>
            <w:vAlign w:val="center"/>
          </w:tcPr>
          <w:p w14:paraId="27D4A829">
            <w:pPr>
              <w:spacing w:line="360" w:lineRule="exact"/>
              <w:jc w:val="center"/>
              <w:rPr>
                <w:rFonts w:ascii="仿宋" w:hAnsi="仿宋" w:eastAsia="仿宋" w:cs="Times New Roman"/>
                <w:bCs/>
                <w:szCs w:val="21"/>
              </w:rPr>
            </w:pPr>
            <w:r>
              <w:rPr>
                <w:rFonts w:hint="eastAsia" w:ascii="仿宋" w:hAnsi="仿宋" w:eastAsia="仿宋" w:cs="Times New Roman"/>
                <w:bCs/>
                <w:szCs w:val="21"/>
              </w:rPr>
              <w:t>龙海一中红军楼</w:t>
            </w:r>
          </w:p>
        </w:tc>
        <w:tc>
          <w:tcPr>
            <w:tcW w:w="851" w:type="dxa"/>
            <w:vAlign w:val="center"/>
          </w:tcPr>
          <w:p w14:paraId="721E691B">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333E8964">
            <w:pPr>
              <w:spacing w:line="360" w:lineRule="exact"/>
              <w:jc w:val="center"/>
              <w:rPr>
                <w:rFonts w:ascii="仿宋" w:hAnsi="仿宋" w:eastAsia="仿宋" w:cs="Times New Roman"/>
                <w:bCs/>
                <w:szCs w:val="21"/>
              </w:rPr>
            </w:pPr>
            <w:r>
              <w:rPr>
                <w:rFonts w:hint="eastAsia" w:ascii="仿宋" w:hAnsi="仿宋" w:eastAsia="仿宋" w:cs="Times New Roman"/>
                <w:bCs/>
                <w:szCs w:val="21"/>
              </w:rPr>
              <w:t>龙海市</w:t>
            </w:r>
          </w:p>
        </w:tc>
        <w:tc>
          <w:tcPr>
            <w:tcW w:w="1418" w:type="dxa"/>
            <w:vAlign w:val="center"/>
          </w:tcPr>
          <w:p w14:paraId="3F120AF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B4AC1DB">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3FB08C5">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县级文物保护单位、龙海市德育教育基地、龙海市爱国主义教育基地、福建省党史教育基地</w:t>
            </w:r>
          </w:p>
        </w:tc>
        <w:tc>
          <w:tcPr>
            <w:tcW w:w="4852" w:type="dxa"/>
            <w:vAlign w:val="center"/>
          </w:tcPr>
          <w:p w14:paraId="5C0B43B2">
            <w:pPr>
              <w:spacing w:line="360" w:lineRule="exact"/>
              <w:rPr>
                <w:rFonts w:ascii="仿宋" w:hAnsi="仿宋" w:eastAsia="仿宋" w:cs="Times New Roman"/>
                <w:bCs/>
                <w:szCs w:val="21"/>
              </w:rPr>
            </w:pPr>
            <w:r>
              <w:rPr>
                <w:rFonts w:ascii="仿宋" w:hAnsi="仿宋" w:eastAsia="仿宋" w:cs="Times New Roman"/>
                <w:bCs/>
                <w:szCs w:val="21"/>
              </w:rPr>
              <w:t>龙海一中红军楼位于龙海市石码镇龙海一中校园，曾是中央红军东路军第4军第10师第28团团部驻地。龙海一中红军楼为两层楼房</w:t>
            </w:r>
            <w:r>
              <w:rPr>
                <w:rFonts w:hint="eastAsia" w:ascii="仿宋" w:hAnsi="仿宋" w:eastAsia="仿宋" w:cs="Times New Roman"/>
                <w:bCs/>
                <w:szCs w:val="21"/>
              </w:rPr>
              <w:t>，</w:t>
            </w:r>
            <w:r>
              <w:rPr>
                <w:rFonts w:ascii="仿宋" w:hAnsi="仿宋" w:eastAsia="仿宋" w:cs="Times New Roman"/>
                <w:bCs/>
                <w:szCs w:val="21"/>
              </w:rPr>
              <w:t>建筑面积600平方米，保护范围面积1056平方米。</w:t>
            </w:r>
          </w:p>
        </w:tc>
      </w:tr>
      <w:tr w14:paraId="38B4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658B259">
            <w:pPr>
              <w:jc w:val="center"/>
              <w:rPr>
                <w:rFonts w:ascii="仿宋" w:hAnsi="仿宋" w:eastAsia="仿宋" w:cs="Times New Roman"/>
                <w:b/>
                <w:bCs/>
                <w:szCs w:val="21"/>
              </w:rPr>
            </w:pPr>
            <w:r>
              <w:rPr>
                <w:rFonts w:hint="eastAsia" w:ascii="仿宋" w:hAnsi="仿宋" w:eastAsia="仿宋" w:cs="Times New Roman"/>
                <w:b/>
                <w:bCs/>
                <w:szCs w:val="21"/>
              </w:rPr>
              <w:t>9</w:t>
            </w:r>
            <w:r>
              <w:rPr>
                <w:rFonts w:ascii="仿宋" w:hAnsi="仿宋" w:eastAsia="仿宋" w:cs="Times New Roman"/>
                <w:b/>
                <w:bCs/>
                <w:szCs w:val="21"/>
              </w:rPr>
              <w:t>0</w:t>
            </w:r>
          </w:p>
        </w:tc>
        <w:tc>
          <w:tcPr>
            <w:tcW w:w="1701" w:type="dxa"/>
            <w:vAlign w:val="center"/>
          </w:tcPr>
          <w:p w14:paraId="3907C032">
            <w:pPr>
              <w:spacing w:line="360" w:lineRule="exact"/>
              <w:jc w:val="center"/>
              <w:rPr>
                <w:rFonts w:ascii="仿宋" w:hAnsi="仿宋" w:eastAsia="仿宋" w:cs="Times New Roman"/>
                <w:bCs/>
                <w:szCs w:val="21"/>
              </w:rPr>
            </w:pPr>
            <w:r>
              <w:rPr>
                <w:rFonts w:hint="eastAsia" w:ascii="仿宋" w:hAnsi="仿宋" w:eastAsia="仿宋" w:cs="Times New Roman"/>
                <w:bCs/>
                <w:szCs w:val="21"/>
              </w:rPr>
              <w:t>苏静故居</w:t>
            </w:r>
          </w:p>
        </w:tc>
        <w:tc>
          <w:tcPr>
            <w:tcW w:w="851" w:type="dxa"/>
            <w:vAlign w:val="center"/>
          </w:tcPr>
          <w:p w14:paraId="545CA416">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7ADA5867">
            <w:pPr>
              <w:spacing w:line="360" w:lineRule="exact"/>
              <w:jc w:val="center"/>
              <w:rPr>
                <w:rFonts w:ascii="仿宋" w:hAnsi="仿宋" w:eastAsia="仿宋" w:cs="Times New Roman"/>
                <w:bCs/>
                <w:szCs w:val="21"/>
              </w:rPr>
            </w:pPr>
            <w:r>
              <w:rPr>
                <w:rFonts w:hint="eastAsia" w:ascii="仿宋" w:hAnsi="仿宋" w:eastAsia="仿宋" w:cs="Times New Roman"/>
                <w:bCs/>
                <w:szCs w:val="21"/>
              </w:rPr>
              <w:t>龙海市</w:t>
            </w:r>
          </w:p>
        </w:tc>
        <w:tc>
          <w:tcPr>
            <w:tcW w:w="1418" w:type="dxa"/>
            <w:vAlign w:val="center"/>
          </w:tcPr>
          <w:p w14:paraId="774B8F03">
            <w:pPr>
              <w:spacing w:line="360" w:lineRule="exact"/>
              <w:jc w:val="center"/>
              <w:rPr>
                <w:rFonts w:ascii="仿宋" w:hAnsi="仿宋" w:eastAsia="仿宋" w:cs="Times New Roman"/>
                <w:bCs/>
                <w:szCs w:val="21"/>
              </w:rPr>
            </w:pPr>
            <w:r>
              <w:rPr>
                <w:rFonts w:hint="eastAsia" w:ascii="仿宋" w:hAnsi="仿宋" w:eastAsia="仿宋" w:cs="Times New Roman"/>
                <w:bCs/>
                <w:szCs w:val="21"/>
              </w:rPr>
              <w:t>反帝反封建时期</w:t>
            </w:r>
          </w:p>
        </w:tc>
        <w:tc>
          <w:tcPr>
            <w:tcW w:w="1276" w:type="dxa"/>
            <w:vAlign w:val="center"/>
          </w:tcPr>
          <w:p w14:paraId="63FD53EF">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6454D2E9">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县级文物保护单位、龙海市爱国主义教育基地、福建省党史教育基地</w:t>
            </w:r>
          </w:p>
        </w:tc>
        <w:tc>
          <w:tcPr>
            <w:tcW w:w="4852" w:type="dxa"/>
            <w:vAlign w:val="center"/>
          </w:tcPr>
          <w:p w14:paraId="2FD60322">
            <w:pPr>
              <w:spacing w:line="360" w:lineRule="exact"/>
              <w:rPr>
                <w:rFonts w:ascii="仿宋" w:hAnsi="仿宋" w:eastAsia="仿宋" w:cs="Times New Roman"/>
                <w:bCs/>
                <w:szCs w:val="21"/>
              </w:rPr>
            </w:pPr>
            <w:r>
              <w:rPr>
                <w:rFonts w:ascii="仿宋" w:hAnsi="仿宋" w:eastAsia="仿宋" w:cs="Times New Roman"/>
                <w:bCs/>
                <w:szCs w:val="21"/>
              </w:rPr>
              <w:t>建于清末民初，2010年进行修缮，并在故居大门上悬挂由全国政协原副主席叶选平题写的“苏静将军故居”牌匾。</w:t>
            </w:r>
          </w:p>
        </w:tc>
      </w:tr>
      <w:tr w14:paraId="6C43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6F01970">
            <w:pPr>
              <w:jc w:val="center"/>
              <w:rPr>
                <w:rFonts w:ascii="仿宋" w:hAnsi="仿宋" w:eastAsia="仿宋" w:cs="Times New Roman"/>
                <w:b/>
                <w:bCs/>
                <w:szCs w:val="21"/>
              </w:rPr>
            </w:pPr>
            <w:r>
              <w:rPr>
                <w:rFonts w:hint="eastAsia" w:ascii="仿宋" w:hAnsi="仿宋" w:eastAsia="仿宋" w:cs="Times New Roman"/>
                <w:b/>
                <w:bCs/>
                <w:szCs w:val="21"/>
              </w:rPr>
              <w:t>9</w:t>
            </w:r>
            <w:r>
              <w:rPr>
                <w:rFonts w:ascii="仿宋" w:hAnsi="仿宋" w:eastAsia="仿宋" w:cs="Times New Roman"/>
                <w:b/>
                <w:bCs/>
                <w:szCs w:val="21"/>
              </w:rPr>
              <w:t>1</w:t>
            </w:r>
          </w:p>
        </w:tc>
        <w:tc>
          <w:tcPr>
            <w:tcW w:w="1701" w:type="dxa"/>
            <w:vAlign w:val="center"/>
          </w:tcPr>
          <w:p w14:paraId="4634FA05">
            <w:pPr>
              <w:spacing w:line="360" w:lineRule="exact"/>
              <w:jc w:val="center"/>
              <w:rPr>
                <w:rFonts w:ascii="仿宋" w:hAnsi="仿宋" w:eastAsia="仿宋" w:cs="Times New Roman"/>
                <w:bCs/>
                <w:szCs w:val="21"/>
              </w:rPr>
            </w:pPr>
            <w:r>
              <w:rPr>
                <w:rFonts w:hint="eastAsia" w:ascii="仿宋" w:hAnsi="仿宋" w:eastAsia="仿宋" w:cs="Times New Roman"/>
                <w:bCs/>
                <w:szCs w:val="21"/>
              </w:rPr>
              <w:t>王占春故居</w:t>
            </w:r>
          </w:p>
        </w:tc>
        <w:tc>
          <w:tcPr>
            <w:tcW w:w="851" w:type="dxa"/>
            <w:vAlign w:val="center"/>
          </w:tcPr>
          <w:p w14:paraId="02CEBA42">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55858EDB">
            <w:pPr>
              <w:spacing w:line="360" w:lineRule="exact"/>
              <w:jc w:val="center"/>
              <w:rPr>
                <w:rFonts w:ascii="仿宋" w:hAnsi="仿宋" w:eastAsia="仿宋" w:cs="Times New Roman"/>
                <w:bCs/>
                <w:szCs w:val="21"/>
              </w:rPr>
            </w:pPr>
            <w:r>
              <w:rPr>
                <w:rFonts w:hint="eastAsia" w:ascii="仿宋" w:hAnsi="仿宋" w:eastAsia="仿宋" w:cs="Times New Roman"/>
                <w:bCs/>
                <w:szCs w:val="21"/>
              </w:rPr>
              <w:t>龙海市</w:t>
            </w:r>
          </w:p>
        </w:tc>
        <w:tc>
          <w:tcPr>
            <w:tcW w:w="1418" w:type="dxa"/>
            <w:vAlign w:val="center"/>
          </w:tcPr>
          <w:p w14:paraId="2F35DF3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DA47017">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39C9A7D2">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p w14:paraId="09304768">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漳州市爱国主义教育基地、福建省党史教育基地</w:t>
            </w:r>
          </w:p>
        </w:tc>
        <w:tc>
          <w:tcPr>
            <w:tcW w:w="4852" w:type="dxa"/>
            <w:vAlign w:val="center"/>
          </w:tcPr>
          <w:p w14:paraId="5EBD9E1D">
            <w:pPr>
              <w:spacing w:line="360" w:lineRule="exact"/>
              <w:rPr>
                <w:rFonts w:ascii="仿宋" w:hAnsi="仿宋" w:eastAsia="仿宋" w:cs="Times New Roman"/>
                <w:bCs/>
                <w:szCs w:val="21"/>
              </w:rPr>
            </w:pPr>
            <w:r>
              <w:rPr>
                <w:rFonts w:ascii="仿宋" w:hAnsi="仿宋" w:eastAsia="仿宋" w:cs="Times New Roman"/>
                <w:bCs/>
                <w:szCs w:val="21"/>
              </w:rPr>
              <w:t>王占春是闽南革命根据地和闽南红军游击队的创始人和领导人之一。王占春故居几经国民党反动当局焚毁，于2008年重建，为3间平房，中厅两旁厢房</w:t>
            </w:r>
            <w:r>
              <w:rPr>
                <w:rFonts w:hint="eastAsia" w:ascii="仿宋" w:hAnsi="仿宋" w:eastAsia="仿宋" w:cs="Times New Roman"/>
                <w:bCs/>
                <w:szCs w:val="21"/>
              </w:rPr>
              <w:t>。</w:t>
            </w:r>
          </w:p>
        </w:tc>
      </w:tr>
      <w:tr w14:paraId="51BA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B235514">
            <w:pPr>
              <w:jc w:val="center"/>
              <w:rPr>
                <w:rFonts w:ascii="仿宋" w:hAnsi="仿宋" w:eastAsia="仿宋" w:cs="Times New Roman"/>
                <w:b/>
                <w:bCs/>
                <w:szCs w:val="21"/>
              </w:rPr>
            </w:pPr>
            <w:r>
              <w:rPr>
                <w:rFonts w:hint="eastAsia" w:ascii="仿宋" w:hAnsi="仿宋" w:eastAsia="仿宋" w:cs="Times New Roman"/>
                <w:b/>
                <w:bCs/>
                <w:szCs w:val="21"/>
              </w:rPr>
              <w:t>9</w:t>
            </w:r>
            <w:r>
              <w:rPr>
                <w:rFonts w:ascii="仿宋" w:hAnsi="仿宋" w:eastAsia="仿宋" w:cs="Times New Roman"/>
                <w:b/>
                <w:bCs/>
                <w:szCs w:val="21"/>
              </w:rPr>
              <w:t>2</w:t>
            </w:r>
          </w:p>
        </w:tc>
        <w:tc>
          <w:tcPr>
            <w:tcW w:w="1701" w:type="dxa"/>
            <w:vAlign w:val="center"/>
          </w:tcPr>
          <w:p w14:paraId="1376F869">
            <w:pPr>
              <w:spacing w:line="360" w:lineRule="exact"/>
              <w:jc w:val="center"/>
              <w:rPr>
                <w:rFonts w:ascii="仿宋" w:hAnsi="仿宋" w:eastAsia="仿宋" w:cs="Times New Roman"/>
                <w:bCs/>
                <w:szCs w:val="21"/>
              </w:rPr>
            </w:pPr>
            <w:r>
              <w:rPr>
                <w:rFonts w:hint="eastAsia" w:ascii="仿宋" w:hAnsi="仿宋" w:eastAsia="仿宋" w:cs="Times New Roman"/>
                <w:bCs/>
                <w:szCs w:val="21"/>
              </w:rPr>
              <w:t>石码中山亭</w:t>
            </w:r>
          </w:p>
        </w:tc>
        <w:tc>
          <w:tcPr>
            <w:tcW w:w="851" w:type="dxa"/>
            <w:vAlign w:val="center"/>
          </w:tcPr>
          <w:p w14:paraId="5A3644E1">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1B762B37">
            <w:pPr>
              <w:spacing w:line="360" w:lineRule="exact"/>
              <w:jc w:val="center"/>
              <w:rPr>
                <w:rFonts w:ascii="仿宋" w:hAnsi="仿宋" w:eastAsia="仿宋" w:cs="Times New Roman"/>
                <w:bCs/>
                <w:szCs w:val="21"/>
              </w:rPr>
            </w:pPr>
            <w:r>
              <w:rPr>
                <w:rFonts w:hint="eastAsia" w:ascii="仿宋" w:hAnsi="仿宋" w:eastAsia="仿宋" w:cs="Times New Roman"/>
                <w:bCs/>
                <w:szCs w:val="21"/>
              </w:rPr>
              <w:t>龙海市</w:t>
            </w:r>
          </w:p>
        </w:tc>
        <w:tc>
          <w:tcPr>
            <w:tcW w:w="1418" w:type="dxa"/>
            <w:vAlign w:val="center"/>
          </w:tcPr>
          <w:p w14:paraId="43E3DB2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6F6FCB8">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3AE7431">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780361A7">
            <w:pPr>
              <w:spacing w:line="360" w:lineRule="exact"/>
              <w:rPr>
                <w:rFonts w:ascii="仿宋" w:hAnsi="仿宋" w:eastAsia="仿宋" w:cs="Times New Roman"/>
                <w:bCs/>
                <w:szCs w:val="21"/>
              </w:rPr>
            </w:pPr>
            <w:r>
              <w:rPr>
                <w:rFonts w:ascii="仿宋" w:hAnsi="仿宋" w:eastAsia="仿宋" w:cs="Times New Roman"/>
                <w:bCs/>
                <w:szCs w:val="21"/>
              </w:rPr>
              <w:t>1924年北洋军阀所建，原名益思亭。1926改称中山亭。亭</w:t>
            </w:r>
            <w:r>
              <w:rPr>
                <w:rFonts w:hint="eastAsia" w:ascii="仿宋" w:hAnsi="仿宋" w:eastAsia="仿宋" w:cs="Times New Roman"/>
                <w:bCs/>
                <w:szCs w:val="21"/>
              </w:rPr>
              <w:t>子</w:t>
            </w:r>
            <w:r>
              <w:rPr>
                <w:rFonts w:ascii="仿宋" w:hAnsi="仿宋" w:eastAsia="仿宋" w:cs="Times New Roman"/>
                <w:bCs/>
                <w:szCs w:val="21"/>
              </w:rPr>
              <w:t>坐南向北，平面为委角四方形，由12支钢筋水泥柱支撑，通高20米，面阔进深各5.22米。</w:t>
            </w:r>
          </w:p>
        </w:tc>
      </w:tr>
      <w:tr w14:paraId="5DE8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C1D4171">
            <w:pPr>
              <w:jc w:val="center"/>
              <w:rPr>
                <w:rFonts w:ascii="仿宋" w:hAnsi="仿宋" w:eastAsia="仿宋" w:cs="Times New Roman"/>
                <w:b/>
                <w:bCs/>
                <w:szCs w:val="21"/>
              </w:rPr>
            </w:pPr>
            <w:r>
              <w:rPr>
                <w:rFonts w:hint="eastAsia" w:ascii="仿宋" w:hAnsi="仿宋" w:eastAsia="仿宋" w:cs="Times New Roman"/>
                <w:b/>
                <w:bCs/>
                <w:szCs w:val="21"/>
              </w:rPr>
              <w:t>9</w:t>
            </w:r>
            <w:r>
              <w:rPr>
                <w:rFonts w:ascii="仿宋" w:hAnsi="仿宋" w:eastAsia="仿宋" w:cs="Times New Roman"/>
                <w:b/>
                <w:bCs/>
                <w:szCs w:val="21"/>
              </w:rPr>
              <w:t>3</w:t>
            </w:r>
          </w:p>
        </w:tc>
        <w:tc>
          <w:tcPr>
            <w:tcW w:w="1701" w:type="dxa"/>
            <w:vAlign w:val="center"/>
          </w:tcPr>
          <w:p w14:paraId="18D3BDD0">
            <w:pPr>
              <w:spacing w:line="360" w:lineRule="exact"/>
              <w:jc w:val="center"/>
              <w:rPr>
                <w:rFonts w:ascii="仿宋" w:hAnsi="仿宋" w:eastAsia="仿宋" w:cs="Times New Roman"/>
                <w:bCs/>
                <w:szCs w:val="21"/>
              </w:rPr>
            </w:pPr>
            <w:r>
              <w:rPr>
                <w:rFonts w:hint="eastAsia" w:ascii="仿宋" w:hAnsi="仿宋" w:eastAsia="仿宋" w:cs="Times New Roman"/>
                <w:bCs/>
                <w:szCs w:val="21"/>
              </w:rPr>
              <w:t>龙江风格纪念馆</w:t>
            </w:r>
          </w:p>
        </w:tc>
        <w:tc>
          <w:tcPr>
            <w:tcW w:w="851" w:type="dxa"/>
            <w:vAlign w:val="center"/>
          </w:tcPr>
          <w:p w14:paraId="182AA0CD">
            <w:pPr>
              <w:spacing w:line="360" w:lineRule="exact"/>
              <w:jc w:val="center"/>
              <w:rPr>
                <w:rFonts w:ascii="仿宋" w:hAnsi="仿宋" w:eastAsia="仿宋" w:cs="Times New Roman"/>
                <w:bCs/>
                <w:szCs w:val="21"/>
              </w:rPr>
            </w:pPr>
            <w:r>
              <w:rPr>
                <w:rFonts w:hint="eastAsia" w:ascii="仿宋" w:hAnsi="仿宋" w:eastAsia="仿宋" w:cs="Times New Roman"/>
                <w:bCs/>
                <w:szCs w:val="21"/>
              </w:rPr>
              <w:t>漳州市</w:t>
            </w:r>
          </w:p>
        </w:tc>
        <w:tc>
          <w:tcPr>
            <w:tcW w:w="850" w:type="dxa"/>
            <w:vAlign w:val="center"/>
          </w:tcPr>
          <w:p w14:paraId="2F880474">
            <w:pPr>
              <w:spacing w:line="360" w:lineRule="exact"/>
              <w:jc w:val="center"/>
              <w:rPr>
                <w:rFonts w:ascii="仿宋" w:hAnsi="仿宋" w:eastAsia="仿宋" w:cs="Times New Roman"/>
                <w:bCs/>
                <w:szCs w:val="21"/>
              </w:rPr>
            </w:pPr>
            <w:r>
              <w:rPr>
                <w:rFonts w:hint="eastAsia" w:ascii="仿宋" w:hAnsi="仿宋" w:eastAsia="仿宋" w:cs="Times New Roman"/>
                <w:bCs/>
                <w:szCs w:val="21"/>
              </w:rPr>
              <w:t>龙海市</w:t>
            </w:r>
          </w:p>
        </w:tc>
        <w:tc>
          <w:tcPr>
            <w:tcW w:w="1418" w:type="dxa"/>
            <w:vAlign w:val="center"/>
          </w:tcPr>
          <w:p w14:paraId="7A798E3C">
            <w:pPr>
              <w:spacing w:line="360" w:lineRule="exact"/>
              <w:jc w:val="center"/>
              <w:rPr>
                <w:rFonts w:ascii="仿宋" w:hAnsi="仿宋" w:eastAsia="仿宋" w:cs="Times New Roman"/>
                <w:bCs/>
                <w:szCs w:val="21"/>
              </w:rPr>
            </w:pPr>
            <w:r>
              <w:rPr>
                <w:rFonts w:hint="eastAsia" w:ascii="仿宋" w:hAnsi="仿宋" w:eastAsia="仿宋" w:cs="Times New Roman"/>
                <w:bCs/>
                <w:szCs w:val="21"/>
              </w:rPr>
              <w:t>社会主义革命和建设时期</w:t>
            </w:r>
          </w:p>
        </w:tc>
        <w:tc>
          <w:tcPr>
            <w:tcW w:w="1276" w:type="dxa"/>
            <w:vAlign w:val="center"/>
          </w:tcPr>
          <w:p w14:paraId="581E6597">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74F4CAB9">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福建省爱国主义教育基地</w:t>
            </w:r>
          </w:p>
        </w:tc>
        <w:tc>
          <w:tcPr>
            <w:tcW w:w="4852" w:type="dxa"/>
            <w:vAlign w:val="center"/>
          </w:tcPr>
          <w:p w14:paraId="56A74029">
            <w:pPr>
              <w:spacing w:line="360" w:lineRule="exact"/>
              <w:rPr>
                <w:rFonts w:ascii="仿宋" w:hAnsi="仿宋" w:eastAsia="仿宋" w:cs="Times New Roman"/>
                <w:bCs/>
                <w:szCs w:val="21"/>
              </w:rPr>
            </w:pPr>
            <w:r>
              <w:rPr>
                <w:rFonts w:ascii="仿宋" w:hAnsi="仿宋" w:eastAsia="仿宋" w:cs="Times New Roman"/>
                <w:bCs/>
                <w:szCs w:val="21"/>
              </w:rPr>
              <w:t>龙江风格是1963年闽南地区在特大抗旱斗争中，发生在龙海榜山公社洋西大队九龙江西溪堵江截流、引水抗旱的一场壮举所涌现出来的一种集体精神的概括。龙江风格是龙海人发扬大局精神，以集体的力量战胜自然灾害的伟大壮举，也是我国农村社会主义思想道德建设的结晶。</w:t>
            </w:r>
          </w:p>
        </w:tc>
      </w:tr>
      <w:tr w14:paraId="01BC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E72DA58">
            <w:pPr>
              <w:jc w:val="center"/>
              <w:rPr>
                <w:rFonts w:ascii="仿宋" w:hAnsi="仿宋" w:eastAsia="仿宋" w:cs="Times New Roman"/>
                <w:b/>
                <w:bCs/>
                <w:szCs w:val="21"/>
              </w:rPr>
            </w:pPr>
            <w:r>
              <w:rPr>
                <w:rFonts w:hint="eastAsia" w:ascii="仿宋" w:hAnsi="仿宋" w:eastAsia="仿宋" w:cs="Times New Roman"/>
                <w:b/>
                <w:bCs/>
                <w:szCs w:val="21"/>
              </w:rPr>
              <w:t>94</w:t>
            </w:r>
          </w:p>
        </w:tc>
        <w:tc>
          <w:tcPr>
            <w:tcW w:w="1701" w:type="dxa"/>
            <w:vAlign w:val="center"/>
          </w:tcPr>
          <w:p w14:paraId="03303313">
            <w:pPr>
              <w:spacing w:line="360" w:lineRule="exact"/>
              <w:jc w:val="center"/>
              <w:rPr>
                <w:rFonts w:ascii="仿宋" w:hAnsi="仿宋" w:eastAsia="仿宋" w:cs="Times New Roman"/>
                <w:bCs/>
                <w:szCs w:val="21"/>
              </w:rPr>
            </w:pPr>
            <w:r>
              <w:rPr>
                <w:rFonts w:hint="eastAsia" w:ascii="仿宋" w:hAnsi="仿宋" w:eastAsia="仿宋" w:cs="Times New Roman"/>
                <w:bCs/>
                <w:szCs w:val="21"/>
              </w:rPr>
              <w:t>中共泉州特别支部委员会成立旧址</w:t>
            </w:r>
          </w:p>
        </w:tc>
        <w:tc>
          <w:tcPr>
            <w:tcW w:w="851" w:type="dxa"/>
            <w:vAlign w:val="center"/>
          </w:tcPr>
          <w:p w14:paraId="4A098F74">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7873EEA4">
            <w:pPr>
              <w:spacing w:line="360" w:lineRule="exact"/>
              <w:jc w:val="center"/>
              <w:rPr>
                <w:rFonts w:ascii="仿宋" w:hAnsi="仿宋" w:eastAsia="仿宋" w:cs="Times New Roman"/>
                <w:bCs/>
                <w:szCs w:val="21"/>
              </w:rPr>
            </w:pPr>
            <w:r>
              <w:rPr>
                <w:rFonts w:hint="eastAsia" w:ascii="仿宋" w:hAnsi="仿宋" w:eastAsia="仿宋" w:cs="Times New Roman"/>
                <w:bCs/>
                <w:szCs w:val="21"/>
              </w:rPr>
              <w:t>鲤城区</w:t>
            </w:r>
          </w:p>
        </w:tc>
        <w:tc>
          <w:tcPr>
            <w:tcW w:w="1418" w:type="dxa"/>
            <w:vAlign w:val="center"/>
          </w:tcPr>
          <w:p w14:paraId="792154DF">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45D99B5">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2215348">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全国重点文物保护单位、泉州市党史教育基地</w:t>
            </w:r>
          </w:p>
        </w:tc>
        <w:tc>
          <w:tcPr>
            <w:tcW w:w="4852" w:type="dxa"/>
            <w:vAlign w:val="center"/>
          </w:tcPr>
          <w:p w14:paraId="5085AA05">
            <w:pPr>
              <w:spacing w:line="360" w:lineRule="exact"/>
              <w:rPr>
                <w:rFonts w:ascii="仿宋" w:hAnsi="仿宋" w:eastAsia="仿宋" w:cs="Times New Roman"/>
                <w:bCs/>
                <w:szCs w:val="21"/>
              </w:rPr>
            </w:pPr>
            <w:r>
              <w:rPr>
                <w:rFonts w:ascii="仿宋" w:hAnsi="仿宋" w:eastAsia="仿宋" w:cs="Times New Roman"/>
                <w:bCs/>
                <w:szCs w:val="21"/>
              </w:rPr>
              <w:t>1927年1月，中共泉州特别支部在泉州府文庙明伦堂成立，负责人李松林，共有党员6人。</w:t>
            </w:r>
          </w:p>
        </w:tc>
      </w:tr>
      <w:tr w14:paraId="3691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DC0D2C2">
            <w:pPr>
              <w:jc w:val="center"/>
              <w:rPr>
                <w:rFonts w:ascii="仿宋" w:hAnsi="仿宋" w:eastAsia="仿宋" w:cs="Times New Roman"/>
                <w:b/>
                <w:bCs/>
                <w:szCs w:val="21"/>
              </w:rPr>
            </w:pPr>
            <w:r>
              <w:rPr>
                <w:rFonts w:hint="eastAsia" w:ascii="仿宋" w:hAnsi="仿宋" w:eastAsia="仿宋" w:cs="Times New Roman"/>
                <w:b/>
                <w:bCs/>
                <w:szCs w:val="21"/>
              </w:rPr>
              <w:t>95</w:t>
            </w:r>
          </w:p>
        </w:tc>
        <w:tc>
          <w:tcPr>
            <w:tcW w:w="1701" w:type="dxa"/>
            <w:vAlign w:val="center"/>
          </w:tcPr>
          <w:p w14:paraId="6A44CCCE">
            <w:pPr>
              <w:spacing w:line="360" w:lineRule="exact"/>
              <w:jc w:val="center"/>
              <w:rPr>
                <w:rFonts w:ascii="仿宋" w:hAnsi="仿宋" w:eastAsia="仿宋" w:cs="Times New Roman"/>
                <w:bCs/>
                <w:szCs w:val="21"/>
              </w:rPr>
            </w:pPr>
            <w:r>
              <w:rPr>
                <w:rFonts w:hint="eastAsia" w:ascii="仿宋" w:hAnsi="仿宋" w:eastAsia="仿宋" w:cs="Times New Roman"/>
                <w:bCs/>
                <w:szCs w:val="21"/>
              </w:rPr>
              <w:t>泉州事件旧址</w:t>
            </w:r>
          </w:p>
        </w:tc>
        <w:tc>
          <w:tcPr>
            <w:tcW w:w="851" w:type="dxa"/>
            <w:vAlign w:val="center"/>
          </w:tcPr>
          <w:p w14:paraId="72AE255E">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3248A387">
            <w:pPr>
              <w:spacing w:line="360" w:lineRule="exact"/>
              <w:jc w:val="center"/>
              <w:rPr>
                <w:rFonts w:ascii="仿宋" w:hAnsi="仿宋" w:eastAsia="仿宋" w:cs="Times New Roman"/>
                <w:bCs/>
                <w:szCs w:val="21"/>
              </w:rPr>
            </w:pPr>
            <w:r>
              <w:rPr>
                <w:rFonts w:hint="eastAsia" w:ascii="仿宋" w:hAnsi="仿宋" w:eastAsia="仿宋" w:cs="Times New Roman"/>
                <w:bCs/>
                <w:szCs w:val="21"/>
              </w:rPr>
              <w:t>鲤城区</w:t>
            </w:r>
          </w:p>
        </w:tc>
        <w:tc>
          <w:tcPr>
            <w:tcW w:w="1418" w:type="dxa"/>
            <w:vAlign w:val="center"/>
          </w:tcPr>
          <w:p w14:paraId="06EC3B90">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1173E15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53527C2">
            <w:pPr>
              <w:spacing w:line="360" w:lineRule="exact"/>
              <w:jc w:val="center"/>
              <w:rPr>
                <w:rFonts w:ascii="仿宋" w:hAnsi="仿宋" w:eastAsia="仿宋" w:cs="Times New Roman"/>
                <w:bCs/>
                <w:szCs w:val="21"/>
              </w:rPr>
            </w:pPr>
            <w:r>
              <w:rPr>
                <w:rFonts w:hint="eastAsia" w:ascii="仿宋" w:hAnsi="仿宋" w:eastAsia="仿宋" w:cs="Times New Roman"/>
                <w:bCs/>
                <w:szCs w:val="21"/>
              </w:rPr>
              <w:t>市级文物保护单位</w:t>
            </w:r>
          </w:p>
        </w:tc>
        <w:tc>
          <w:tcPr>
            <w:tcW w:w="4852" w:type="dxa"/>
            <w:vAlign w:val="center"/>
          </w:tcPr>
          <w:p w14:paraId="357268DC">
            <w:pPr>
              <w:spacing w:line="360" w:lineRule="exact"/>
              <w:rPr>
                <w:rFonts w:ascii="仿宋" w:hAnsi="仿宋" w:eastAsia="仿宋" w:cs="Times New Roman"/>
                <w:bCs/>
                <w:szCs w:val="21"/>
              </w:rPr>
            </w:pPr>
            <w:r>
              <w:rPr>
                <w:rFonts w:ascii="仿宋" w:hAnsi="仿宋" w:eastAsia="仿宋" w:cs="Times New Roman"/>
                <w:bCs/>
                <w:szCs w:val="21"/>
              </w:rPr>
              <w:t>原为五代节度使留从效的南花园</w:t>
            </w:r>
            <w:r>
              <w:rPr>
                <w:rFonts w:hint="eastAsia" w:ascii="仿宋" w:hAnsi="仿宋" w:eastAsia="仿宋" w:cs="Times New Roman"/>
                <w:bCs/>
                <w:szCs w:val="21"/>
              </w:rPr>
              <w:t>，北宋</w:t>
            </w:r>
            <w:r>
              <w:rPr>
                <w:rFonts w:ascii="仿宋" w:hAnsi="仿宋" w:eastAsia="仿宋" w:cs="Times New Roman"/>
                <w:bCs/>
                <w:szCs w:val="21"/>
              </w:rPr>
              <w:t>赐名承天寺。2003年泉州市人民政府重新确定承天寺为革命遗址，并在甬道南侧重立一方革命遗址纪念碑。</w:t>
            </w:r>
          </w:p>
        </w:tc>
      </w:tr>
      <w:tr w14:paraId="7F36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799D868">
            <w:pPr>
              <w:jc w:val="center"/>
              <w:rPr>
                <w:rFonts w:ascii="仿宋" w:hAnsi="仿宋" w:eastAsia="仿宋" w:cs="Times New Roman"/>
                <w:b/>
                <w:bCs/>
                <w:szCs w:val="21"/>
              </w:rPr>
            </w:pPr>
            <w:r>
              <w:rPr>
                <w:rFonts w:hint="eastAsia" w:ascii="仿宋" w:hAnsi="仿宋" w:eastAsia="仿宋" w:cs="Times New Roman"/>
                <w:b/>
                <w:bCs/>
                <w:szCs w:val="21"/>
              </w:rPr>
              <w:t>96</w:t>
            </w:r>
          </w:p>
        </w:tc>
        <w:tc>
          <w:tcPr>
            <w:tcW w:w="1701" w:type="dxa"/>
            <w:vAlign w:val="center"/>
          </w:tcPr>
          <w:p w14:paraId="44910BA7">
            <w:pPr>
              <w:spacing w:line="360" w:lineRule="exact"/>
              <w:jc w:val="center"/>
              <w:rPr>
                <w:rFonts w:ascii="仿宋" w:hAnsi="仿宋" w:eastAsia="仿宋" w:cs="Times New Roman"/>
                <w:bCs/>
                <w:szCs w:val="21"/>
              </w:rPr>
            </w:pPr>
            <w:r>
              <w:rPr>
                <w:rFonts w:hint="eastAsia" w:ascii="仿宋" w:hAnsi="仿宋" w:eastAsia="仿宋" w:cs="Times New Roman"/>
                <w:bCs/>
                <w:szCs w:val="21"/>
              </w:rPr>
              <w:t>龙岭地下革命斗争隐蔽处</w:t>
            </w:r>
          </w:p>
        </w:tc>
        <w:tc>
          <w:tcPr>
            <w:tcW w:w="851" w:type="dxa"/>
            <w:vAlign w:val="center"/>
          </w:tcPr>
          <w:p w14:paraId="2961E748">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45ADDADF">
            <w:pPr>
              <w:spacing w:line="360" w:lineRule="exact"/>
              <w:jc w:val="center"/>
              <w:rPr>
                <w:rFonts w:ascii="仿宋" w:hAnsi="仿宋" w:eastAsia="仿宋" w:cs="Times New Roman"/>
                <w:bCs/>
                <w:szCs w:val="21"/>
              </w:rPr>
            </w:pPr>
            <w:r>
              <w:rPr>
                <w:rFonts w:hint="eastAsia" w:ascii="仿宋" w:hAnsi="仿宋" w:eastAsia="仿宋" w:cs="Times New Roman"/>
                <w:bCs/>
                <w:szCs w:val="21"/>
              </w:rPr>
              <w:t>鲤城区</w:t>
            </w:r>
          </w:p>
        </w:tc>
        <w:tc>
          <w:tcPr>
            <w:tcW w:w="1418" w:type="dxa"/>
            <w:vAlign w:val="center"/>
          </w:tcPr>
          <w:p w14:paraId="036450F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土地革命战争、解放战争时期</w:t>
            </w:r>
          </w:p>
        </w:tc>
        <w:tc>
          <w:tcPr>
            <w:tcW w:w="1276" w:type="dxa"/>
            <w:vAlign w:val="center"/>
          </w:tcPr>
          <w:p w14:paraId="4969139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431B11D">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泉州市爱国主义教育基地、泉州市党史教育基地</w:t>
            </w:r>
          </w:p>
        </w:tc>
        <w:tc>
          <w:tcPr>
            <w:tcW w:w="4852" w:type="dxa"/>
            <w:vAlign w:val="center"/>
          </w:tcPr>
          <w:p w14:paraId="7B6FA2D9">
            <w:pPr>
              <w:spacing w:line="360" w:lineRule="exact"/>
              <w:rPr>
                <w:rFonts w:ascii="仿宋" w:hAnsi="仿宋" w:eastAsia="仿宋" w:cs="Times New Roman"/>
                <w:bCs/>
                <w:szCs w:val="21"/>
              </w:rPr>
            </w:pPr>
            <w:r>
              <w:rPr>
                <w:rFonts w:ascii="仿宋" w:hAnsi="仿宋" w:eastAsia="仿宋" w:cs="Times New Roman"/>
                <w:bCs/>
                <w:szCs w:val="21"/>
              </w:rPr>
              <w:t>位于泉州市鲤城区金龙街道龙岭社区爱国路。</w:t>
            </w:r>
            <w:r>
              <w:rPr>
                <w:rFonts w:hint="eastAsia" w:ascii="仿宋" w:hAnsi="仿宋" w:eastAsia="仿宋" w:cs="Times New Roman"/>
                <w:bCs/>
                <w:szCs w:val="21"/>
              </w:rPr>
              <w:t>历史时期</w:t>
            </w:r>
            <w:r>
              <w:rPr>
                <w:rFonts w:ascii="仿宋" w:hAnsi="仿宋" w:eastAsia="仿宋" w:cs="Times New Roman"/>
                <w:bCs/>
                <w:szCs w:val="21"/>
              </w:rPr>
              <w:t>，</w:t>
            </w:r>
            <w:r>
              <w:rPr>
                <w:rFonts w:hint="eastAsia" w:ascii="仿宋" w:hAnsi="仿宋" w:eastAsia="仿宋" w:cs="Times New Roman"/>
                <w:bCs/>
                <w:szCs w:val="21"/>
              </w:rPr>
              <w:t xml:space="preserve"> 许多</w:t>
            </w:r>
            <w:r>
              <w:rPr>
                <w:rFonts w:ascii="仿宋" w:hAnsi="仿宋" w:eastAsia="仿宋" w:cs="Times New Roman"/>
                <w:bCs/>
                <w:szCs w:val="21"/>
              </w:rPr>
              <w:t>革命人士参与秘密参与斗争牺牲自我成全大家。</w:t>
            </w:r>
          </w:p>
        </w:tc>
      </w:tr>
      <w:tr w14:paraId="4C69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AF9E54C">
            <w:pPr>
              <w:jc w:val="center"/>
              <w:rPr>
                <w:rFonts w:ascii="仿宋" w:hAnsi="仿宋" w:eastAsia="仿宋" w:cs="Times New Roman"/>
                <w:b/>
                <w:bCs/>
                <w:szCs w:val="21"/>
              </w:rPr>
            </w:pPr>
            <w:r>
              <w:rPr>
                <w:rFonts w:hint="eastAsia" w:ascii="仿宋" w:hAnsi="仿宋" w:eastAsia="仿宋" w:cs="Times New Roman"/>
                <w:b/>
                <w:bCs/>
                <w:szCs w:val="21"/>
              </w:rPr>
              <w:t>97</w:t>
            </w:r>
          </w:p>
        </w:tc>
        <w:tc>
          <w:tcPr>
            <w:tcW w:w="1701" w:type="dxa"/>
            <w:vAlign w:val="center"/>
          </w:tcPr>
          <w:p w14:paraId="7B81D22D">
            <w:pPr>
              <w:spacing w:line="360" w:lineRule="exact"/>
              <w:jc w:val="center"/>
              <w:rPr>
                <w:rFonts w:ascii="仿宋" w:hAnsi="仿宋" w:eastAsia="仿宋" w:cs="Times New Roman"/>
                <w:bCs/>
                <w:szCs w:val="21"/>
              </w:rPr>
            </w:pPr>
            <w:r>
              <w:rPr>
                <w:rFonts w:hint="eastAsia" w:ascii="仿宋" w:hAnsi="仿宋" w:eastAsia="仿宋" w:cs="Times New Roman"/>
                <w:bCs/>
                <w:szCs w:val="21"/>
              </w:rPr>
              <w:t>中国回民抗日救国协会福建省分会成立旧址</w:t>
            </w:r>
          </w:p>
        </w:tc>
        <w:tc>
          <w:tcPr>
            <w:tcW w:w="851" w:type="dxa"/>
            <w:vAlign w:val="center"/>
          </w:tcPr>
          <w:p w14:paraId="67C72560">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35F8965D">
            <w:pPr>
              <w:spacing w:line="360" w:lineRule="exact"/>
              <w:jc w:val="center"/>
              <w:rPr>
                <w:rFonts w:ascii="仿宋" w:hAnsi="仿宋" w:eastAsia="仿宋" w:cs="Times New Roman"/>
                <w:bCs/>
                <w:szCs w:val="21"/>
              </w:rPr>
            </w:pPr>
            <w:r>
              <w:rPr>
                <w:rFonts w:hint="eastAsia" w:ascii="仿宋" w:hAnsi="仿宋" w:eastAsia="仿宋" w:cs="Times New Roman"/>
                <w:bCs/>
                <w:szCs w:val="21"/>
              </w:rPr>
              <w:t>鲤城区</w:t>
            </w:r>
          </w:p>
        </w:tc>
        <w:tc>
          <w:tcPr>
            <w:tcW w:w="1418" w:type="dxa"/>
            <w:vAlign w:val="center"/>
          </w:tcPr>
          <w:p w14:paraId="2818C818">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18E7D29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CB79376">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41F2C363">
            <w:pPr>
              <w:spacing w:line="360" w:lineRule="exact"/>
              <w:rPr>
                <w:rFonts w:ascii="仿宋" w:hAnsi="仿宋" w:eastAsia="仿宋" w:cs="Times New Roman"/>
                <w:bCs/>
                <w:szCs w:val="21"/>
              </w:rPr>
            </w:pPr>
            <w:r>
              <w:rPr>
                <w:rFonts w:ascii="仿宋" w:hAnsi="仿宋" w:eastAsia="仿宋" w:cs="Times New Roman"/>
                <w:bCs/>
                <w:szCs w:val="21"/>
              </w:rPr>
              <w:t>位于海滨街道涂门街中段北侧清净寺</w:t>
            </w:r>
            <w:r>
              <w:rPr>
                <w:rFonts w:hint="eastAsia" w:ascii="仿宋" w:hAnsi="仿宋" w:eastAsia="仿宋" w:cs="Times New Roman"/>
                <w:bCs/>
                <w:szCs w:val="21"/>
              </w:rPr>
              <w:t>，</w:t>
            </w:r>
            <w:r>
              <w:rPr>
                <w:rFonts w:ascii="仿宋" w:hAnsi="仿宋" w:eastAsia="仿宋" w:cs="Times New Roman"/>
                <w:bCs/>
                <w:szCs w:val="21"/>
              </w:rPr>
              <w:t>是中国现存最古老的伊斯兰教寺，在伊斯兰世界也是有数的古寺之一。</w:t>
            </w:r>
          </w:p>
        </w:tc>
      </w:tr>
      <w:tr w14:paraId="133C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BA7675A">
            <w:pPr>
              <w:jc w:val="center"/>
              <w:rPr>
                <w:rFonts w:ascii="仿宋" w:hAnsi="仿宋" w:eastAsia="仿宋" w:cs="Times New Roman"/>
                <w:b/>
                <w:bCs/>
                <w:szCs w:val="21"/>
              </w:rPr>
            </w:pPr>
            <w:r>
              <w:rPr>
                <w:rFonts w:hint="eastAsia" w:ascii="仿宋" w:hAnsi="仿宋" w:eastAsia="仿宋" w:cs="Times New Roman"/>
                <w:b/>
                <w:bCs/>
                <w:szCs w:val="21"/>
              </w:rPr>
              <w:t>98</w:t>
            </w:r>
          </w:p>
        </w:tc>
        <w:tc>
          <w:tcPr>
            <w:tcW w:w="1701" w:type="dxa"/>
            <w:vAlign w:val="center"/>
          </w:tcPr>
          <w:p w14:paraId="3799A47E">
            <w:pPr>
              <w:spacing w:line="360" w:lineRule="exact"/>
              <w:jc w:val="center"/>
              <w:rPr>
                <w:rFonts w:ascii="仿宋" w:hAnsi="仿宋" w:eastAsia="仿宋" w:cs="Times New Roman"/>
                <w:bCs/>
                <w:szCs w:val="21"/>
              </w:rPr>
            </w:pPr>
            <w:r>
              <w:rPr>
                <w:rFonts w:hint="eastAsia" w:ascii="仿宋" w:hAnsi="仿宋" w:eastAsia="仿宋" w:cs="Times New Roman"/>
                <w:bCs/>
                <w:szCs w:val="21"/>
              </w:rPr>
              <w:t>泉州书店旧址</w:t>
            </w:r>
          </w:p>
        </w:tc>
        <w:tc>
          <w:tcPr>
            <w:tcW w:w="851" w:type="dxa"/>
            <w:vAlign w:val="center"/>
          </w:tcPr>
          <w:p w14:paraId="0D6C98BF">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5C332000">
            <w:pPr>
              <w:spacing w:line="360" w:lineRule="exact"/>
              <w:jc w:val="center"/>
              <w:rPr>
                <w:rFonts w:ascii="仿宋" w:hAnsi="仿宋" w:eastAsia="仿宋" w:cs="Times New Roman"/>
                <w:bCs/>
                <w:szCs w:val="21"/>
              </w:rPr>
            </w:pPr>
            <w:r>
              <w:rPr>
                <w:rFonts w:hint="eastAsia" w:ascii="仿宋" w:hAnsi="仿宋" w:eastAsia="仿宋" w:cs="Times New Roman"/>
                <w:bCs/>
                <w:szCs w:val="21"/>
              </w:rPr>
              <w:t>鲤城区</w:t>
            </w:r>
          </w:p>
        </w:tc>
        <w:tc>
          <w:tcPr>
            <w:tcW w:w="1418" w:type="dxa"/>
            <w:vAlign w:val="center"/>
          </w:tcPr>
          <w:p w14:paraId="340D755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421DEB8">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D506929">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4D836EE">
            <w:pPr>
              <w:spacing w:line="360" w:lineRule="exact"/>
              <w:rPr>
                <w:rFonts w:ascii="仿宋" w:hAnsi="仿宋" w:eastAsia="仿宋" w:cs="Times New Roman"/>
                <w:bCs/>
                <w:szCs w:val="21"/>
              </w:rPr>
            </w:pPr>
            <w:r>
              <w:rPr>
                <w:rFonts w:ascii="仿宋" w:hAnsi="仿宋" w:eastAsia="仿宋" w:cs="Times New Roman"/>
                <w:bCs/>
                <w:szCs w:val="21"/>
              </w:rPr>
              <w:t>泉州书店系泉州地区第一个传播马克思主义和进步思想的重要阵地，是台湾革命者在大陆的重要联络点，是闽台青年并肩战斗的友谊象征</w:t>
            </w:r>
            <w:r>
              <w:rPr>
                <w:rFonts w:hint="eastAsia" w:ascii="仿宋" w:hAnsi="仿宋" w:eastAsia="仿宋" w:cs="Times New Roman"/>
                <w:bCs/>
                <w:szCs w:val="21"/>
              </w:rPr>
              <w:t>。</w:t>
            </w:r>
            <w:r>
              <w:rPr>
                <w:rFonts w:ascii="仿宋" w:hAnsi="仿宋" w:eastAsia="仿宋" w:cs="Times New Roman"/>
                <w:bCs/>
                <w:szCs w:val="21"/>
              </w:rPr>
              <w:t>泉州书店旧址建筑已翻新</w:t>
            </w:r>
            <w:r>
              <w:rPr>
                <w:rFonts w:hint="eastAsia" w:ascii="仿宋" w:hAnsi="仿宋" w:eastAsia="仿宋" w:cs="Times New Roman"/>
                <w:bCs/>
                <w:szCs w:val="21"/>
              </w:rPr>
              <w:t>，</w:t>
            </w:r>
            <w:r>
              <w:rPr>
                <w:rFonts w:ascii="仿宋" w:hAnsi="仿宋" w:eastAsia="仿宋" w:cs="Times New Roman"/>
                <w:bCs/>
                <w:szCs w:val="21"/>
              </w:rPr>
              <w:t>占地</w:t>
            </w:r>
            <w:r>
              <w:rPr>
                <w:rFonts w:hint="eastAsia" w:ascii="仿宋" w:hAnsi="仿宋" w:eastAsia="仿宋" w:cs="Times New Roman"/>
                <w:bCs/>
                <w:szCs w:val="21"/>
              </w:rPr>
              <w:t>300平方米</w:t>
            </w:r>
            <w:r>
              <w:rPr>
                <w:rFonts w:ascii="仿宋" w:hAnsi="仿宋" w:eastAsia="仿宋" w:cs="Times New Roman"/>
                <w:bCs/>
                <w:szCs w:val="21"/>
              </w:rPr>
              <w:t>。</w:t>
            </w:r>
          </w:p>
        </w:tc>
      </w:tr>
      <w:tr w14:paraId="1952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1ACF614">
            <w:pPr>
              <w:jc w:val="center"/>
              <w:rPr>
                <w:rFonts w:ascii="仿宋" w:hAnsi="仿宋" w:eastAsia="仿宋" w:cs="Times New Roman"/>
                <w:b/>
                <w:bCs/>
                <w:szCs w:val="21"/>
              </w:rPr>
            </w:pPr>
            <w:r>
              <w:rPr>
                <w:rFonts w:hint="eastAsia" w:ascii="仿宋" w:hAnsi="仿宋" w:eastAsia="仿宋" w:cs="Times New Roman"/>
                <w:b/>
                <w:bCs/>
                <w:szCs w:val="21"/>
              </w:rPr>
              <w:t>99</w:t>
            </w:r>
          </w:p>
        </w:tc>
        <w:tc>
          <w:tcPr>
            <w:tcW w:w="1701" w:type="dxa"/>
            <w:vAlign w:val="center"/>
          </w:tcPr>
          <w:p w14:paraId="09836F46">
            <w:pPr>
              <w:spacing w:line="360" w:lineRule="exact"/>
              <w:jc w:val="center"/>
              <w:rPr>
                <w:rFonts w:ascii="仿宋" w:hAnsi="仿宋" w:eastAsia="仿宋" w:cs="Times New Roman"/>
                <w:bCs/>
                <w:szCs w:val="21"/>
              </w:rPr>
            </w:pPr>
            <w:r>
              <w:rPr>
                <w:rFonts w:hint="eastAsia" w:ascii="仿宋" w:hAnsi="仿宋" w:eastAsia="仿宋" w:cs="Times New Roman"/>
                <w:bCs/>
                <w:szCs w:val="21"/>
              </w:rPr>
              <w:t>鲤城文化界支援五卅运动旧址</w:t>
            </w:r>
          </w:p>
        </w:tc>
        <w:tc>
          <w:tcPr>
            <w:tcW w:w="851" w:type="dxa"/>
            <w:vAlign w:val="center"/>
          </w:tcPr>
          <w:p w14:paraId="10A410F0">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6CEB581A">
            <w:pPr>
              <w:spacing w:line="360" w:lineRule="exact"/>
              <w:jc w:val="center"/>
              <w:rPr>
                <w:rFonts w:ascii="仿宋" w:hAnsi="仿宋" w:eastAsia="仿宋" w:cs="Times New Roman"/>
                <w:bCs/>
                <w:szCs w:val="21"/>
              </w:rPr>
            </w:pPr>
            <w:r>
              <w:rPr>
                <w:rFonts w:hint="eastAsia" w:ascii="仿宋" w:hAnsi="仿宋" w:eastAsia="仿宋" w:cs="Times New Roman"/>
                <w:bCs/>
                <w:szCs w:val="21"/>
              </w:rPr>
              <w:t>鲤城区</w:t>
            </w:r>
          </w:p>
        </w:tc>
        <w:tc>
          <w:tcPr>
            <w:tcW w:w="1418" w:type="dxa"/>
            <w:vAlign w:val="center"/>
          </w:tcPr>
          <w:p w14:paraId="6BAE9B27">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0618096">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C622D1D">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p w14:paraId="760C858F">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全国重点佛教寺院</w:t>
            </w:r>
          </w:p>
        </w:tc>
        <w:tc>
          <w:tcPr>
            <w:tcW w:w="4852" w:type="dxa"/>
            <w:vAlign w:val="center"/>
          </w:tcPr>
          <w:p w14:paraId="7B76BF2C">
            <w:pPr>
              <w:spacing w:line="360" w:lineRule="exact"/>
              <w:rPr>
                <w:rFonts w:ascii="仿宋" w:hAnsi="仿宋" w:eastAsia="仿宋" w:cs="Times New Roman"/>
                <w:bCs/>
                <w:szCs w:val="21"/>
              </w:rPr>
            </w:pPr>
            <w:r>
              <w:rPr>
                <w:rFonts w:hint="eastAsia" w:ascii="仿宋" w:hAnsi="仿宋" w:eastAsia="仿宋" w:cs="Times New Roman"/>
                <w:bCs/>
                <w:szCs w:val="21"/>
              </w:rPr>
              <w:t>鲤城</w:t>
            </w:r>
            <w:r>
              <w:rPr>
                <w:rFonts w:ascii="仿宋" w:hAnsi="仿宋" w:eastAsia="仿宋" w:cs="Times New Roman"/>
                <w:bCs/>
                <w:szCs w:val="21"/>
              </w:rPr>
              <w:t>文化界组织五卅剧社，在开元寺公演话剧，发动群众筹款支援中国共产党领导的上海人民“三罢”</w:t>
            </w:r>
            <w:r>
              <w:rPr>
                <w:rFonts w:hint="eastAsia" w:ascii="仿宋" w:hAnsi="仿宋" w:eastAsia="仿宋" w:cs="Times New Roman"/>
                <w:bCs/>
                <w:szCs w:val="21"/>
              </w:rPr>
              <w:t>。</w:t>
            </w:r>
            <w:r>
              <w:rPr>
                <w:rFonts w:ascii="仿宋" w:hAnsi="仿宋" w:eastAsia="仿宋" w:cs="Times New Roman"/>
                <w:bCs/>
                <w:szCs w:val="21"/>
              </w:rPr>
              <w:t>开元寺是福建省内规模最大的佛教寺院，为国家首批4A级旅游景点。</w:t>
            </w:r>
          </w:p>
        </w:tc>
      </w:tr>
      <w:tr w14:paraId="40EE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EC8E588">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0</w:t>
            </w:r>
            <w:r>
              <w:rPr>
                <w:rFonts w:ascii="仿宋" w:hAnsi="仿宋" w:eastAsia="仿宋" w:cs="Times New Roman"/>
                <w:b/>
                <w:bCs/>
                <w:szCs w:val="21"/>
              </w:rPr>
              <w:t>0</w:t>
            </w:r>
          </w:p>
        </w:tc>
        <w:tc>
          <w:tcPr>
            <w:tcW w:w="1701" w:type="dxa"/>
            <w:vAlign w:val="center"/>
          </w:tcPr>
          <w:p w14:paraId="20E9AF20">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中共闽南地委晋江县工委机关旧址</w:t>
            </w:r>
          </w:p>
        </w:tc>
        <w:tc>
          <w:tcPr>
            <w:tcW w:w="851" w:type="dxa"/>
            <w:vAlign w:val="center"/>
          </w:tcPr>
          <w:p w14:paraId="1A1E503D">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631DAF90">
            <w:pPr>
              <w:spacing w:line="360" w:lineRule="exact"/>
              <w:jc w:val="center"/>
              <w:rPr>
                <w:rFonts w:ascii="仿宋" w:hAnsi="仿宋" w:eastAsia="仿宋" w:cs="Times New Roman"/>
                <w:bCs/>
                <w:szCs w:val="21"/>
              </w:rPr>
            </w:pPr>
            <w:r>
              <w:rPr>
                <w:rFonts w:hint="eastAsia" w:ascii="仿宋" w:hAnsi="仿宋" w:eastAsia="仿宋" w:cs="Times New Roman"/>
                <w:bCs/>
                <w:szCs w:val="21"/>
              </w:rPr>
              <w:t>鲤城区</w:t>
            </w:r>
          </w:p>
        </w:tc>
        <w:tc>
          <w:tcPr>
            <w:tcW w:w="1418" w:type="dxa"/>
            <w:vAlign w:val="center"/>
          </w:tcPr>
          <w:p w14:paraId="5BE7D465">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337F4C58">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F392A71">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15E55942">
            <w:pPr>
              <w:spacing w:line="360" w:lineRule="exact"/>
              <w:rPr>
                <w:rFonts w:ascii="仿宋" w:hAnsi="仿宋" w:eastAsia="仿宋" w:cs="Times New Roman"/>
                <w:bCs/>
                <w:szCs w:val="21"/>
              </w:rPr>
            </w:pPr>
            <w:r>
              <w:rPr>
                <w:rFonts w:ascii="仿宋" w:hAnsi="仿宋" w:eastAsia="仿宋" w:cs="Times New Roman"/>
                <w:bCs/>
                <w:szCs w:val="21"/>
              </w:rPr>
              <w:t>中共闽南地委晋江县工委机关旧址（龚蚌生故居）占地面积约 1亩</w:t>
            </w:r>
            <w:r>
              <w:rPr>
                <w:rFonts w:hint="eastAsia" w:ascii="仿宋" w:hAnsi="仿宋" w:eastAsia="仿宋" w:cs="Times New Roman"/>
                <w:bCs/>
                <w:szCs w:val="21"/>
              </w:rPr>
              <w:t>，</w:t>
            </w:r>
            <w:r>
              <w:rPr>
                <w:rFonts w:ascii="仿宋" w:hAnsi="仿宋" w:eastAsia="仿宋" w:cs="Times New Roman"/>
                <w:bCs/>
                <w:szCs w:val="21"/>
              </w:rPr>
              <w:t>为典型的闽南特色护厝。</w:t>
            </w:r>
          </w:p>
        </w:tc>
      </w:tr>
      <w:tr w14:paraId="3724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A6DA86E">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0</w:t>
            </w:r>
            <w:r>
              <w:rPr>
                <w:rFonts w:ascii="仿宋" w:hAnsi="仿宋" w:eastAsia="仿宋" w:cs="Times New Roman"/>
                <w:b/>
                <w:bCs/>
                <w:szCs w:val="21"/>
              </w:rPr>
              <w:t>1</w:t>
            </w:r>
          </w:p>
        </w:tc>
        <w:tc>
          <w:tcPr>
            <w:tcW w:w="1701" w:type="dxa"/>
            <w:vAlign w:val="center"/>
          </w:tcPr>
          <w:p w14:paraId="3C369430">
            <w:pPr>
              <w:spacing w:line="360" w:lineRule="exact"/>
              <w:jc w:val="center"/>
              <w:rPr>
                <w:rFonts w:ascii="仿宋" w:hAnsi="仿宋" w:eastAsia="仿宋" w:cs="Times New Roman"/>
                <w:bCs/>
                <w:szCs w:val="21"/>
              </w:rPr>
            </w:pPr>
            <w:r>
              <w:rPr>
                <w:rFonts w:hint="eastAsia" w:ascii="仿宋" w:hAnsi="仿宋" w:eastAsia="仿宋" w:cs="Times New Roman"/>
                <w:bCs/>
                <w:szCs w:val="21"/>
              </w:rPr>
              <w:t>红色藏品展示馆</w:t>
            </w:r>
          </w:p>
        </w:tc>
        <w:tc>
          <w:tcPr>
            <w:tcW w:w="851" w:type="dxa"/>
            <w:vAlign w:val="center"/>
          </w:tcPr>
          <w:p w14:paraId="6152A21D">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6F53DF37">
            <w:pPr>
              <w:spacing w:line="360" w:lineRule="exact"/>
              <w:jc w:val="center"/>
              <w:rPr>
                <w:rFonts w:ascii="仿宋" w:hAnsi="仿宋" w:eastAsia="仿宋" w:cs="Times New Roman"/>
                <w:bCs/>
                <w:szCs w:val="21"/>
              </w:rPr>
            </w:pPr>
            <w:r>
              <w:rPr>
                <w:rFonts w:hint="eastAsia" w:ascii="仿宋" w:hAnsi="仿宋" w:eastAsia="仿宋" w:cs="Times New Roman"/>
                <w:bCs/>
                <w:szCs w:val="21"/>
              </w:rPr>
              <w:t>鲤城区</w:t>
            </w:r>
          </w:p>
        </w:tc>
        <w:tc>
          <w:tcPr>
            <w:tcW w:w="1418" w:type="dxa"/>
            <w:vAlign w:val="center"/>
          </w:tcPr>
          <w:p w14:paraId="3F723DA8">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707D6591">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1149296B">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6199949">
            <w:pPr>
              <w:spacing w:line="360" w:lineRule="exact"/>
              <w:rPr>
                <w:rFonts w:ascii="仿宋" w:hAnsi="仿宋" w:eastAsia="仿宋" w:cs="Times New Roman"/>
                <w:bCs/>
                <w:szCs w:val="21"/>
              </w:rPr>
            </w:pPr>
            <w:r>
              <w:rPr>
                <w:rFonts w:ascii="仿宋" w:hAnsi="仿宋" w:eastAsia="仿宋" w:cs="Times New Roman"/>
                <w:bCs/>
                <w:szCs w:val="21"/>
              </w:rPr>
              <w:t>采取民间和政府合作承办的方式</w:t>
            </w:r>
            <w:r>
              <w:rPr>
                <w:rFonts w:hint="eastAsia" w:ascii="仿宋" w:hAnsi="仿宋" w:eastAsia="仿宋" w:cs="Times New Roman"/>
                <w:bCs/>
                <w:szCs w:val="21"/>
              </w:rPr>
              <w:t>，</w:t>
            </w:r>
            <w:r>
              <w:rPr>
                <w:rFonts w:ascii="仿宋" w:hAnsi="仿宋" w:eastAsia="仿宋" w:cs="Times New Roman"/>
                <w:bCs/>
                <w:szCs w:val="21"/>
              </w:rPr>
              <w:t>由四位民间收藏家提供藏品，政府提供</w:t>
            </w:r>
            <w:r>
              <w:rPr>
                <w:rFonts w:hint="eastAsia" w:ascii="仿宋" w:hAnsi="仿宋" w:eastAsia="仿宋" w:cs="Times New Roman"/>
                <w:bCs/>
                <w:szCs w:val="21"/>
              </w:rPr>
              <w:t>场所</w:t>
            </w:r>
            <w:r>
              <w:rPr>
                <w:rFonts w:ascii="仿宋" w:hAnsi="仿宋" w:eastAsia="仿宋" w:cs="Times New Roman"/>
                <w:bCs/>
                <w:szCs w:val="21"/>
              </w:rPr>
              <w:t>，筹建展馆。该馆是福建省第一个红色文化收藏品专列馆，展馆以艺术角度展现伟人毛泽东光辉一生各个阶段的重要事迹。</w:t>
            </w:r>
          </w:p>
        </w:tc>
      </w:tr>
      <w:tr w14:paraId="07B9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CEF8F07">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0</w:t>
            </w:r>
            <w:r>
              <w:rPr>
                <w:rFonts w:ascii="仿宋" w:hAnsi="仿宋" w:eastAsia="仿宋" w:cs="Times New Roman"/>
                <w:b/>
                <w:bCs/>
                <w:szCs w:val="21"/>
              </w:rPr>
              <w:t>2</w:t>
            </w:r>
          </w:p>
        </w:tc>
        <w:tc>
          <w:tcPr>
            <w:tcW w:w="1701" w:type="dxa"/>
            <w:vAlign w:val="center"/>
          </w:tcPr>
          <w:p w14:paraId="46195397">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泉州市革命烈士陵园</w:t>
            </w:r>
          </w:p>
        </w:tc>
        <w:tc>
          <w:tcPr>
            <w:tcW w:w="851" w:type="dxa"/>
            <w:vAlign w:val="center"/>
          </w:tcPr>
          <w:p w14:paraId="5FCC44A7">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674D62D6">
            <w:pPr>
              <w:spacing w:line="360" w:lineRule="exact"/>
              <w:jc w:val="center"/>
              <w:rPr>
                <w:rFonts w:ascii="仿宋" w:hAnsi="仿宋" w:eastAsia="仿宋" w:cs="Times New Roman"/>
                <w:bCs/>
                <w:szCs w:val="21"/>
              </w:rPr>
            </w:pPr>
            <w:r>
              <w:rPr>
                <w:rFonts w:hint="eastAsia" w:ascii="仿宋" w:hAnsi="仿宋" w:eastAsia="仿宋" w:cs="Times New Roman"/>
                <w:bCs/>
                <w:szCs w:val="21"/>
              </w:rPr>
              <w:t>丰泽区</w:t>
            </w:r>
          </w:p>
        </w:tc>
        <w:tc>
          <w:tcPr>
            <w:tcW w:w="1418" w:type="dxa"/>
            <w:vAlign w:val="center"/>
          </w:tcPr>
          <w:p w14:paraId="1F9EA2E1">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0B404BE7">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757DD6E5">
            <w:pPr>
              <w:spacing w:line="360" w:lineRule="exact"/>
              <w:jc w:val="center"/>
              <w:rPr>
                <w:rFonts w:ascii="仿宋" w:hAnsi="仿宋" w:eastAsia="仿宋" w:cs="Times New Roman"/>
                <w:bCs/>
                <w:szCs w:val="21"/>
              </w:rPr>
            </w:pPr>
            <w:r>
              <w:rPr>
                <w:rFonts w:hint="eastAsia" w:ascii="仿宋" w:hAnsi="仿宋" w:eastAsia="仿宋" w:cs="Times New Roman"/>
                <w:bCs/>
                <w:szCs w:val="21"/>
              </w:rPr>
              <w:t>福建重点建筑物保护单位、泉州爱国主义教育基地、福建省党史教育基地、泉州国防教育基地</w:t>
            </w:r>
          </w:p>
        </w:tc>
        <w:tc>
          <w:tcPr>
            <w:tcW w:w="4852" w:type="dxa"/>
            <w:vAlign w:val="center"/>
          </w:tcPr>
          <w:p w14:paraId="3D5F344F">
            <w:pPr>
              <w:spacing w:line="360" w:lineRule="exact"/>
              <w:rPr>
                <w:rFonts w:ascii="仿宋" w:hAnsi="仿宋" w:eastAsia="仿宋" w:cs="Times New Roman"/>
                <w:bCs/>
                <w:szCs w:val="21"/>
              </w:rPr>
            </w:pPr>
            <w:r>
              <w:rPr>
                <w:rFonts w:ascii="仿宋" w:hAnsi="仿宋" w:eastAsia="仿宋" w:cs="Times New Roman"/>
                <w:bCs/>
                <w:szCs w:val="21"/>
              </w:rPr>
              <w:t>陵园占地45亩，绿化达2万多平方米，建有纪念碑、纪念馆等建筑物及瞻仰台、工作室、停车场、等配套设施，集纪念、教育、宣传、游览和休闲等功能于一体。</w:t>
            </w:r>
          </w:p>
        </w:tc>
      </w:tr>
      <w:tr w14:paraId="08D2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94E77B3">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0</w:t>
            </w:r>
            <w:r>
              <w:rPr>
                <w:rFonts w:ascii="仿宋" w:hAnsi="仿宋" w:eastAsia="仿宋" w:cs="Times New Roman"/>
                <w:b/>
                <w:bCs/>
                <w:szCs w:val="21"/>
              </w:rPr>
              <w:t>3</w:t>
            </w:r>
          </w:p>
        </w:tc>
        <w:tc>
          <w:tcPr>
            <w:tcW w:w="1701" w:type="dxa"/>
            <w:vAlign w:val="center"/>
          </w:tcPr>
          <w:p w14:paraId="2273274B">
            <w:pPr>
              <w:spacing w:line="360" w:lineRule="exact"/>
              <w:jc w:val="center"/>
              <w:rPr>
                <w:rFonts w:ascii="仿宋" w:hAnsi="仿宋" w:eastAsia="仿宋" w:cs="Times New Roman"/>
                <w:bCs/>
                <w:szCs w:val="21"/>
              </w:rPr>
            </w:pPr>
            <w:r>
              <w:rPr>
                <w:rFonts w:hint="eastAsia" w:ascii="仿宋" w:hAnsi="仿宋" w:eastAsia="仿宋" w:cs="Times New Roman"/>
                <w:bCs/>
                <w:szCs w:val="21"/>
              </w:rPr>
              <w:t>中国闽台缘博物馆</w:t>
            </w:r>
          </w:p>
        </w:tc>
        <w:tc>
          <w:tcPr>
            <w:tcW w:w="851" w:type="dxa"/>
            <w:vAlign w:val="center"/>
          </w:tcPr>
          <w:p w14:paraId="665C997C">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2EC294D8">
            <w:pPr>
              <w:spacing w:line="360" w:lineRule="exact"/>
              <w:jc w:val="center"/>
              <w:rPr>
                <w:rFonts w:ascii="仿宋" w:hAnsi="仿宋" w:eastAsia="仿宋" w:cs="Times New Roman"/>
                <w:bCs/>
                <w:szCs w:val="21"/>
              </w:rPr>
            </w:pPr>
            <w:r>
              <w:rPr>
                <w:rFonts w:hint="eastAsia" w:ascii="仿宋" w:hAnsi="仿宋" w:eastAsia="仿宋" w:cs="Times New Roman"/>
                <w:bCs/>
                <w:szCs w:val="21"/>
              </w:rPr>
              <w:t>丰泽区</w:t>
            </w:r>
          </w:p>
        </w:tc>
        <w:tc>
          <w:tcPr>
            <w:tcW w:w="1418" w:type="dxa"/>
            <w:vAlign w:val="center"/>
          </w:tcPr>
          <w:p w14:paraId="63F4647E">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5B1CA7B2">
            <w:pPr>
              <w:spacing w:line="360" w:lineRule="exact"/>
              <w:jc w:val="center"/>
              <w:rPr>
                <w:rFonts w:ascii="仿宋" w:hAnsi="仿宋" w:eastAsia="仿宋" w:cs="Times New Roman"/>
                <w:bCs/>
                <w:szCs w:val="21"/>
              </w:rPr>
            </w:pPr>
            <w:r>
              <w:rPr>
                <w:rFonts w:hint="eastAsia" w:ascii="仿宋" w:hAnsi="仿宋" w:eastAsia="仿宋" w:cs="Times New Roman"/>
                <w:bCs/>
                <w:szCs w:val="21"/>
              </w:rPr>
              <w:t>博物馆</w:t>
            </w:r>
          </w:p>
        </w:tc>
        <w:tc>
          <w:tcPr>
            <w:tcW w:w="2551" w:type="dxa"/>
            <w:vAlign w:val="center"/>
          </w:tcPr>
          <w:p w14:paraId="06DAB195">
            <w:pPr>
              <w:spacing w:line="360" w:lineRule="exact"/>
              <w:jc w:val="center"/>
              <w:rPr>
                <w:rFonts w:ascii="仿宋" w:hAnsi="仿宋" w:eastAsia="仿宋" w:cs="Times New Roman"/>
                <w:bCs/>
                <w:szCs w:val="21"/>
              </w:rPr>
            </w:pPr>
            <w:r>
              <w:rPr>
                <w:rFonts w:hint="eastAsia" w:ascii="仿宋" w:hAnsi="仿宋" w:eastAsia="仿宋" w:cs="Times New Roman"/>
                <w:bCs/>
                <w:szCs w:val="21"/>
              </w:rPr>
              <w:t>全国爱国主义教育基地、国家一级博物馆</w:t>
            </w:r>
          </w:p>
        </w:tc>
        <w:tc>
          <w:tcPr>
            <w:tcW w:w="4852" w:type="dxa"/>
            <w:vAlign w:val="center"/>
          </w:tcPr>
          <w:p w14:paraId="3282CECC">
            <w:pPr>
              <w:spacing w:line="360" w:lineRule="exact"/>
              <w:rPr>
                <w:rFonts w:ascii="仿宋" w:hAnsi="仿宋" w:eastAsia="仿宋" w:cs="Times New Roman"/>
                <w:bCs/>
                <w:szCs w:val="21"/>
              </w:rPr>
            </w:pPr>
            <w:r>
              <w:rPr>
                <w:rFonts w:ascii="仿宋" w:hAnsi="仿宋" w:eastAsia="仿宋" w:cs="Times New Roman"/>
                <w:bCs/>
                <w:szCs w:val="21"/>
              </w:rPr>
              <w:t>反映祖国大陆（福建）与宝岛台湾历史关系的国家级专题博物馆。采用“天圆地方”的设计理念，运用闽台两地传统建筑“出砖入石”的特色工艺，充分体现了海峡两岸的人文精神与地域特色</w:t>
            </w:r>
            <w:r>
              <w:rPr>
                <w:rFonts w:hint="eastAsia" w:ascii="仿宋" w:hAnsi="仿宋" w:eastAsia="仿宋" w:cs="Times New Roman"/>
                <w:bCs/>
                <w:szCs w:val="21"/>
              </w:rPr>
              <w:t>。</w:t>
            </w:r>
          </w:p>
        </w:tc>
      </w:tr>
      <w:tr w14:paraId="3579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77E1C64">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0</w:t>
            </w:r>
            <w:r>
              <w:rPr>
                <w:rFonts w:ascii="仿宋" w:hAnsi="仿宋" w:eastAsia="仿宋" w:cs="Times New Roman"/>
                <w:b/>
                <w:bCs/>
                <w:szCs w:val="21"/>
              </w:rPr>
              <w:t>4</w:t>
            </w:r>
          </w:p>
        </w:tc>
        <w:tc>
          <w:tcPr>
            <w:tcW w:w="1701" w:type="dxa"/>
            <w:vAlign w:val="center"/>
          </w:tcPr>
          <w:p w14:paraId="4901C09A">
            <w:pPr>
              <w:spacing w:line="360" w:lineRule="exact"/>
              <w:jc w:val="center"/>
              <w:rPr>
                <w:rFonts w:ascii="仿宋" w:hAnsi="仿宋" w:eastAsia="仿宋" w:cs="Times New Roman"/>
                <w:bCs/>
                <w:szCs w:val="21"/>
              </w:rPr>
            </w:pPr>
            <w:r>
              <w:rPr>
                <w:rFonts w:hint="eastAsia" w:ascii="仿宋" w:hAnsi="仿宋" w:eastAsia="仿宋" w:cs="Times New Roman"/>
                <w:bCs/>
                <w:szCs w:val="21"/>
              </w:rPr>
              <w:t>泉州华侨历史博物馆</w:t>
            </w:r>
          </w:p>
        </w:tc>
        <w:tc>
          <w:tcPr>
            <w:tcW w:w="851" w:type="dxa"/>
            <w:vAlign w:val="center"/>
          </w:tcPr>
          <w:p w14:paraId="08FA8288">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3AAC9F79">
            <w:pPr>
              <w:spacing w:line="360" w:lineRule="exact"/>
              <w:jc w:val="center"/>
              <w:rPr>
                <w:rFonts w:ascii="仿宋" w:hAnsi="仿宋" w:eastAsia="仿宋" w:cs="Times New Roman"/>
                <w:bCs/>
                <w:szCs w:val="21"/>
              </w:rPr>
            </w:pPr>
            <w:r>
              <w:rPr>
                <w:rFonts w:hint="eastAsia" w:ascii="仿宋" w:hAnsi="仿宋" w:eastAsia="仿宋" w:cs="Times New Roman"/>
                <w:bCs/>
                <w:szCs w:val="21"/>
              </w:rPr>
              <w:t>丰泽区</w:t>
            </w:r>
          </w:p>
        </w:tc>
        <w:tc>
          <w:tcPr>
            <w:tcW w:w="1418" w:type="dxa"/>
            <w:vAlign w:val="center"/>
          </w:tcPr>
          <w:p w14:paraId="55C8368E">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568A79B7">
            <w:pPr>
              <w:spacing w:line="360" w:lineRule="exact"/>
              <w:jc w:val="center"/>
              <w:rPr>
                <w:rFonts w:ascii="仿宋" w:hAnsi="仿宋" w:eastAsia="仿宋" w:cs="Times New Roman"/>
                <w:bCs/>
                <w:szCs w:val="21"/>
              </w:rPr>
            </w:pPr>
            <w:r>
              <w:rPr>
                <w:rFonts w:hint="eastAsia" w:ascii="仿宋" w:hAnsi="仿宋" w:eastAsia="仿宋" w:cs="Times New Roman"/>
                <w:bCs/>
                <w:szCs w:val="21"/>
              </w:rPr>
              <w:t>博物馆</w:t>
            </w:r>
          </w:p>
        </w:tc>
        <w:tc>
          <w:tcPr>
            <w:tcW w:w="2551" w:type="dxa"/>
            <w:vAlign w:val="center"/>
          </w:tcPr>
          <w:p w14:paraId="422120AC">
            <w:pPr>
              <w:spacing w:line="360" w:lineRule="exact"/>
              <w:jc w:val="center"/>
              <w:rPr>
                <w:rFonts w:ascii="仿宋" w:hAnsi="仿宋" w:eastAsia="仿宋" w:cs="Times New Roman"/>
                <w:bCs/>
                <w:szCs w:val="21"/>
              </w:rPr>
            </w:pPr>
            <w:r>
              <w:rPr>
                <w:rFonts w:hint="eastAsia" w:ascii="仿宋" w:hAnsi="仿宋" w:eastAsia="仿宋" w:cs="Times New Roman"/>
                <w:bCs/>
                <w:szCs w:val="21"/>
              </w:rPr>
              <w:t>全国爱国主义教育基地、福建爱国主义教育基地</w:t>
            </w:r>
          </w:p>
        </w:tc>
        <w:tc>
          <w:tcPr>
            <w:tcW w:w="4852" w:type="dxa"/>
            <w:vAlign w:val="center"/>
          </w:tcPr>
          <w:p w14:paraId="66EA92EF">
            <w:pPr>
              <w:spacing w:line="360" w:lineRule="exact"/>
              <w:rPr>
                <w:rFonts w:ascii="仿宋" w:hAnsi="仿宋" w:eastAsia="仿宋" w:cs="Times New Roman"/>
                <w:bCs/>
                <w:szCs w:val="21"/>
              </w:rPr>
            </w:pPr>
            <w:r>
              <w:rPr>
                <w:rFonts w:ascii="仿宋" w:hAnsi="仿宋" w:eastAsia="仿宋" w:cs="Times New Roman"/>
                <w:bCs/>
                <w:szCs w:val="21"/>
              </w:rPr>
              <w:t>泉州华侨历史博物馆主要展示泉籍华侨往海外移民及其在海外生存、发展的历史，反映华侨华人群体的主要特点和在人类文明发展中的地位作用。</w:t>
            </w:r>
          </w:p>
        </w:tc>
      </w:tr>
      <w:tr w14:paraId="4301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363A69C">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0</w:t>
            </w:r>
            <w:r>
              <w:rPr>
                <w:rFonts w:ascii="仿宋" w:hAnsi="仿宋" w:eastAsia="仿宋" w:cs="Times New Roman"/>
                <w:b/>
                <w:bCs/>
                <w:szCs w:val="21"/>
              </w:rPr>
              <w:t>5</w:t>
            </w:r>
          </w:p>
        </w:tc>
        <w:tc>
          <w:tcPr>
            <w:tcW w:w="1701" w:type="dxa"/>
            <w:vAlign w:val="center"/>
          </w:tcPr>
          <w:p w14:paraId="026ABF59">
            <w:pPr>
              <w:spacing w:line="360" w:lineRule="exact"/>
              <w:jc w:val="center"/>
              <w:rPr>
                <w:rFonts w:ascii="仿宋" w:hAnsi="仿宋" w:eastAsia="仿宋" w:cs="Times New Roman"/>
                <w:bCs/>
                <w:szCs w:val="21"/>
              </w:rPr>
            </w:pPr>
            <w:r>
              <w:rPr>
                <w:rFonts w:hint="eastAsia" w:ascii="仿宋" w:hAnsi="仿宋" w:eastAsia="仿宋" w:cs="Times New Roman"/>
                <w:bCs/>
                <w:szCs w:val="21"/>
              </w:rPr>
              <w:t>泉州海外交通史博物馆</w:t>
            </w:r>
          </w:p>
        </w:tc>
        <w:tc>
          <w:tcPr>
            <w:tcW w:w="851" w:type="dxa"/>
            <w:vAlign w:val="center"/>
          </w:tcPr>
          <w:p w14:paraId="5FD04656">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54FED7FD">
            <w:pPr>
              <w:spacing w:line="360" w:lineRule="exact"/>
              <w:jc w:val="center"/>
              <w:rPr>
                <w:rFonts w:ascii="仿宋" w:hAnsi="仿宋" w:eastAsia="仿宋" w:cs="Times New Roman"/>
                <w:bCs/>
                <w:szCs w:val="21"/>
              </w:rPr>
            </w:pPr>
            <w:r>
              <w:rPr>
                <w:rFonts w:hint="eastAsia" w:ascii="仿宋" w:hAnsi="仿宋" w:eastAsia="仿宋" w:cs="Times New Roman"/>
                <w:bCs/>
                <w:szCs w:val="21"/>
              </w:rPr>
              <w:t>丰泽区</w:t>
            </w:r>
          </w:p>
        </w:tc>
        <w:tc>
          <w:tcPr>
            <w:tcW w:w="1418" w:type="dxa"/>
            <w:vAlign w:val="center"/>
          </w:tcPr>
          <w:p w14:paraId="42A2132F">
            <w:pPr>
              <w:spacing w:line="360" w:lineRule="exact"/>
              <w:jc w:val="center"/>
              <w:rPr>
                <w:rFonts w:ascii="仿宋" w:hAnsi="仿宋" w:eastAsia="仿宋" w:cs="Times New Roman"/>
                <w:bCs/>
                <w:szCs w:val="21"/>
              </w:rPr>
            </w:pPr>
            <w:r>
              <w:rPr>
                <w:rFonts w:hint="eastAsia" w:ascii="仿宋" w:hAnsi="仿宋" w:eastAsia="仿宋" w:cs="Times New Roman"/>
                <w:bCs/>
                <w:szCs w:val="21"/>
              </w:rPr>
              <w:t>社会主义革命和建设时期</w:t>
            </w:r>
          </w:p>
        </w:tc>
        <w:tc>
          <w:tcPr>
            <w:tcW w:w="1276" w:type="dxa"/>
            <w:vAlign w:val="center"/>
          </w:tcPr>
          <w:p w14:paraId="7707BEB1">
            <w:pPr>
              <w:spacing w:line="360" w:lineRule="exact"/>
              <w:jc w:val="center"/>
              <w:rPr>
                <w:rFonts w:ascii="仿宋" w:hAnsi="仿宋" w:eastAsia="仿宋" w:cs="Times New Roman"/>
                <w:bCs/>
                <w:szCs w:val="21"/>
              </w:rPr>
            </w:pPr>
            <w:r>
              <w:rPr>
                <w:rFonts w:hint="eastAsia" w:ascii="仿宋" w:hAnsi="仿宋" w:eastAsia="仿宋" w:cs="Times New Roman"/>
                <w:bCs/>
                <w:szCs w:val="21"/>
              </w:rPr>
              <w:t>博物馆</w:t>
            </w:r>
          </w:p>
        </w:tc>
        <w:tc>
          <w:tcPr>
            <w:tcW w:w="2551" w:type="dxa"/>
            <w:vAlign w:val="center"/>
          </w:tcPr>
          <w:p w14:paraId="10FF45F0">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福建省爱国主义教育基地</w:t>
            </w:r>
          </w:p>
        </w:tc>
        <w:tc>
          <w:tcPr>
            <w:tcW w:w="4852" w:type="dxa"/>
            <w:vAlign w:val="center"/>
          </w:tcPr>
          <w:p w14:paraId="3FB64DDE">
            <w:pPr>
              <w:spacing w:line="360" w:lineRule="exact"/>
              <w:rPr>
                <w:rFonts w:ascii="仿宋" w:hAnsi="仿宋" w:eastAsia="仿宋" w:cs="Times New Roman"/>
                <w:bCs/>
                <w:szCs w:val="21"/>
              </w:rPr>
            </w:pPr>
            <w:r>
              <w:rPr>
                <w:rFonts w:ascii="仿宋" w:hAnsi="仿宋" w:eastAsia="仿宋" w:cs="Times New Roman"/>
                <w:bCs/>
                <w:szCs w:val="21"/>
              </w:rPr>
              <w:t>泉州海外交通史博物馆创建</w:t>
            </w:r>
            <w:r>
              <w:rPr>
                <w:rFonts w:hint="eastAsia" w:ascii="仿宋" w:hAnsi="仿宋" w:eastAsia="仿宋" w:cs="Times New Roman"/>
                <w:bCs/>
                <w:szCs w:val="21"/>
              </w:rPr>
              <w:t>于</w:t>
            </w:r>
            <w:r>
              <w:rPr>
                <w:rFonts w:ascii="仿宋" w:hAnsi="仿宋" w:eastAsia="仿宋" w:cs="Times New Roman"/>
                <w:bCs/>
                <w:szCs w:val="21"/>
              </w:rPr>
              <w:t>1959年，是中国惟一以反映古代海外交通、海上丝绸之路，以及由此引发的各种经济、文化交流为主题的博物馆。</w:t>
            </w:r>
          </w:p>
        </w:tc>
      </w:tr>
      <w:tr w14:paraId="6A9B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4A80D01">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0</w:t>
            </w:r>
            <w:r>
              <w:rPr>
                <w:rFonts w:ascii="仿宋" w:hAnsi="仿宋" w:eastAsia="仿宋" w:cs="Times New Roman"/>
                <w:b/>
                <w:bCs/>
                <w:szCs w:val="21"/>
              </w:rPr>
              <w:t>6</w:t>
            </w:r>
          </w:p>
        </w:tc>
        <w:tc>
          <w:tcPr>
            <w:tcW w:w="1701" w:type="dxa"/>
            <w:vAlign w:val="center"/>
          </w:tcPr>
          <w:p w14:paraId="709EDBF7">
            <w:pPr>
              <w:spacing w:line="360" w:lineRule="exact"/>
              <w:jc w:val="center"/>
              <w:rPr>
                <w:rFonts w:ascii="仿宋" w:hAnsi="仿宋" w:eastAsia="仿宋" w:cs="Times New Roman"/>
                <w:bCs/>
                <w:szCs w:val="21"/>
              </w:rPr>
            </w:pPr>
            <w:r>
              <w:rPr>
                <w:rFonts w:hint="eastAsia" w:ascii="仿宋" w:hAnsi="仿宋" w:eastAsia="仿宋" w:cs="Times New Roman"/>
                <w:bCs/>
                <w:szCs w:val="21"/>
              </w:rPr>
              <w:t>晋南永游击大队攻打大罗溪乡公所战斗旧址</w:t>
            </w:r>
          </w:p>
        </w:tc>
        <w:tc>
          <w:tcPr>
            <w:tcW w:w="851" w:type="dxa"/>
            <w:vAlign w:val="center"/>
          </w:tcPr>
          <w:p w14:paraId="43FF935C">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619B70B9">
            <w:pPr>
              <w:spacing w:line="360" w:lineRule="exact"/>
              <w:jc w:val="center"/>
              <w:rPr>
                <w:rFonts w:ascii="仿宋" w:hAnsi="仿宋" w:eastAsia="仿宋" w:cs="Times New Roman"/>
                <w:bCs/>
                <w:szCs w:val="21"/>
              </w:rPr>
            </w:pPr>
            <w:r>
              <w:rPr>
                <w:rFonts w:hint="eastAsia" w:ascii="仿宋" w:hAnsi="仿宋" w:eastAsia="仿宋" w:cs="Times New Roman"/>
                <w:bCs/>
                <w:szCs w:val="21"/>
              </w:rPr>
              <w:t>洛江区</w:t>
            </w:r>
          </w:p>
        </w:tc>
        <w:tc>
          <w:tcPr>
            <w:tcW w:w="1418" w:type="dxa"/>
            <w:vAlign w:val="center"/>
          </w:tcPr>
          <w:p w14:paraId="118D15F0">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7997F94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E5D1BAF">
            <w:pPr>
              <w:spacing w:line="360" w:lineRule="exact"/>
              <w:jc w:val="center"/>
              <w:rPr>
                <w:rFonts w:ascii="仿宋" w:hAnsi="仿宋" w:eastAsia="仿宋" w:cs="Times New Roman"/>
                <w:bCs/>
                <w:szCs w:val="21"/>
              </w:rPr>
            </w:pPr>
            <w:r>
              <w:rPr>
                <w:rFonts w:hint="eastAsia" w:ascii="仿宋" w:hAnsi="仿宋" w:eastAsia="仿宋" w:cs="Times New Roman"/>
                <w:bCs/>
                <w:szCs w:val="21"/>
              </w:rPr>
              <w:t>市级文物保护单位、福建省党史教育基地</w:t>
            </w:r>
          </w:p>
        </w:tc>
        <w:tc>
          <w:tcPr>
            <w:tcW w:w="4852" w:type="dxa"/>
            <w:vAlign w:val="center"/>
          </w:tcPr>
          <w:p w14:paraId="4E2BDED7">
            <w:pPr>
              <w:spacing w:line="360" w:lineRule="exact"/>
              <w:rPr>
                <w:rFonts w:ascii="仿宋" w:hAnsi="仿宋" w:eastAsia="仿宋" w:cs="Times New Roman"/>
                <w:bCs/>
                <w:szCs w:val="21"/>
              </w:rPr>
            </w:pPr>
            <w:r>
              <w:rPr>
                <w:rFonts w:ascii="仿宋" w:hAnsi="仿宋" w:eastAsia="仿宋" w:cs="Times New Roman"/>
                <w:bCs/>
                <w:szCs w:val="21"/>
              </w:rPr>
              <w:t>旧址</w:t>
            </w:r>
            <w:r>
              <w:rPr>
                <w:rFonts w:hint="eastAsia" w:ascii="仿宋" w:hAnsi="仿宋" w:eastAsia="仿宋" w:cs="Times New Roman"/>
                <w:bCs/>
                <w:szCs w:val="21"/>
              </w:rPr>
              <w:t>原为</w:t>
            </w:r>
            <w:r>
              <w:rPr>
                <w:rFonts w:ascii="仿宋" w:hAnsi="仿宋" w:eastAsia="仿宋" w:cs="Times New Roman"/>
                <w:bCs/>
                <w:szCs w:val="21"/>
              </w:rPr>
              <w:t>黄氏大宗祠，位于泉州市洛江区罗溪镇双溪村东头崎。</w:t>
            </w:r>
          </w:p>
        </w:tc>
      </w:tr>
      <w:tr w14:paraId="53C6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537D588">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0</w:t>
            </w:r>
            <w:r>
              <w:rPr>
                <w:rFonts w:ascii="仿宋" w:hAnsi="仿宋" w:eastAsia="仿宋" w:cs="Times New Roman"/>
                <w:b/>
                <w:bCs/>
                <w:szCs w:val="21"/>
              </w:rPr>
              <w:t>7</w:t>
            </w:r>
          </w:p>
        </w:tc>
        <w:tc>
          <w:tcPr>
            <w:tcW w:w="1701" w:type="dxa"/>
            <w:vAlign w:val="center"/>
          </w:tcPr>
          <w:p w14:paraId="5F1A4A80">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中共闽中特委（地委）三朱地下交通站旧址</w:t>
            </w:r>
          </w:p>
        </w:tc>
        <w:tc>
          <w:tcPr>
            <w:tcW w:w="851" w:type="dxa"/>
            <w:vAlign w:val="center"/>
          </w:tcPr>
          <w:p w14:paraId="69E14BD9">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646B376D">
            <w:pPr>
              <w:spacing w:line="360" w:lineRule="exact"/>
              <w:jc w:val="center"/>
              <w:rPr>
                <w:rFonts w:ascii="仿宋" w:hAnsi="仿宋" w:eastAsia="仿宋" w:cs="Times New Roman"/>
                <w:bCs/>
                <w:szCs w:val="21"/>
              </w:rPr>
            </w:pPr>
            <w:r>
              <w:rPr>
                <w:rFonts w:hint="eastAsia" w:ascii="仿宋" w:hAnsi="仿宋" w:eastAsia="仿宋" w:cs="Times New Roman"/>
                <w:bCs/>
                <w:szCs w:val="21"/>
              </w:rPr>
              <w:t>泉港区</w:t>
            </w:r>
          </w:p>
        </w:tc>
        <w:tc>
          <w:tcPr>
            <w:tcW w:w="1418" w:type="dxa"/>
            <w:vAlign w:val="center"/>
          </w:tcPr>
          <w:p w14:paraId="00663C73">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699FAA1F">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B3C6C52">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县级文物保护单位、福建省爱国主义教育基地、福建省党史教育基地</w:t>
            </w:r>
          </w:p>
        </w:tc>
        <w:tc>
          <w:tcPr>
            <w:tcW w:w="4852" w:type="dxa"/>
            <w:vAlign w:val="center"/>
          </w:tcPr>
          <w:p w14:paraId="16A26F6A">
            <w:pPr>
              <w:spacing w:line="360" w:lineRule="exact"/>
              <w:rPr>
                <w:rFonts w:ascii="仿宋" w:hAnsi="仿宋" w:eastAsia="仿宋" w:cs="Times New Roman"/>
                <w:bCs/>
                <w:szCs w:val="21"/>
              </w:rPr>
            </w:pPr>
            <w:r>
              <w:rPr>
                <w:rFonts w:ascii="仿宋" w:hAnsi="仿宋" w:eastAsia="仿宋" w:cs="Times New Roman"/>
                <w:bCs/>
                <w:szCs w:val="21"/>
              </w:rPr>
              <w:t>位于朱汉膺故居</w:t>
            </w:r>
            <w:r>
              <w:rPr>
                <w:rFonts w:hint="eastAsia" w:ascii="仿宋" w:hAnsi="仿宋" w:eastAsia="仿宋" w:cs="Times New Roman"/>
                <w:bCs/>
                <w:szCs w:val="21"/>
              </w:rPr>
              <w:t>，</w:t>
            </w:r>
            <w:r>
              <w:rPr>
                <w:rFonts w:ascii="仿宋" w:hAnsi="仿宋" w:eastAsia="仿宋" w:cs="Times New Roman"/>
                <w:bCs/>
                <w:szCs w:val="21"/>
              </w:rPr>
              <w:t>占地面积260平方米</w:t>
            </w:r>
            <w:r>
              <w:rPr>
                <w:rFonts w:hint="eastAsia" w:ascii="仿宋" w:hAnsi="仿宋" w:eastAsia="仿宋" w:cs="Times New Roman"/>
                <w:bCs/>
                <w:szCs w:val="21"/>
              </w:rPr>
              <w:t>，</w:t>
            </w:r>
            <w:r>
              <w:rPr>
                <w:rFonts w:ascii="仿宋" w:hAnsi="仿宋" w:eastAsia="仿宋" w:cs="Times New Roman"/>
                <w:bCs/>
                <w:szCs w:val="21"/>
              </w:rPr>
              <w:t>为两进三间张一护厝楼，是闽南地区农村常见的砖石建筑结构</w:t>
            </w:r>
            <w:r>
              <w:rPr>
                <w:rFonts w:hint="eastAsia" w:ascii="仿宋" w:hAnsi="仿宋" w:eastAsia="仿宋" w:cs="Times New Roman"/>
                <w:bCs/>
                <w:szCs w:val="21"/>
              </w:rPr>
              <w:t>。</w:t>
            </w:r>
            <w:r>
              <w:rPr>
                <w:rFonts w:ascii="仿宋" w:hAnsi="仿宋" w:eastAsia="仿宋" w:cs="Times New Roman"/>
                <w:bCs/>
                <w:szCs w:val="21"/>
              </w:rPr>
              <w:t>2009</w:t>
            </w:r>
            <w:r>
              <w:rPr>
                <w:rFonts w:hint="eastAsia" w:ascii="仿宋" w:hAnsi="仿宋" w:eastAsia="仿宋" w:cs="Times New Roman"/>
                <w:bCs/>
                <w:szCs w:val="21"/>
              </w:rPr>
              <w:t>年</w:t>
            </w:r>
            <w:r>
              <w:rPr>
                <w:rFonts w:ascii="仿宋" w:hAnsi="仿宋" w:eastAsia="仿宋" w:cs="Times New Roman"/>
                <w:bCs/>
                <w:szCs w:val="21"/>
              </w:rPr>
              <w:t>将交通站作为革命旧址立牌保护。</w:t>
            </w:r>
          </w:p>
        </w:tc>
      </w:tr>
      <w:tr w14:paraId="56EE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650C6D9">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0</w:t>
            </w:r>
            <w:r>
              <w:rPr>
                <w:rFonts w:ascii="仿宋" w:hAnsi="仿宋" w:eastAsia="仿宋" w:cs="Times New Roman"/>
                <w:b/>
                <w:bCs/>
                <w:szCs w:val="21"/>
              </w:rPr>
              <w:t>8</w:t>
            </w:r>
          </w:p>
        </w:tc>
        <w:tc>
          <w:tcPr>
            <w:tcW w:w="1701" w:type="dxa"/>
            <w:vAlign w:val="center"/>
          </w:tcPr>
          <w:p w14:paraId="59AB4D1B">
            <w:pPr>
              <w:spacing w:line="360" w:lineRule="exact"/>
              <w:jc w:val="center"/>
              <w:rPr>
                <w:rFonts w:ascii="仿宋" w:hAnsi="仿宋" w:eastAsia="仿宋" w:cs="Times New Roman"/>
                <w:bCs/>
                <w:szCs w:val="21"/>
              </w:rPr>
            </w:pPr>
            <w:r>
              <w:rPr>
                <w:rFonts w:hint="eastAsia" w:ascii="仿宋" w:hAnsi="仿宋" w:eastAsia="仿宋" w:cs="Times New Roman"/>
                <w:bCs/>
                <w:szCs w:val="21"/>
              </w:rPr>
              <w:t>陈平山烈士纪念碑</w:t>
            </w:r>
          </w:p>
        </w:tc>
        <w:tc>
          <w:tcPr>
            <w:tcW w:w="851" w:type="dxa"/>
            <w:vAlign w:val="center"/>
          </w:tcPr>
          <w:p w14:paraId="16E867E7">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050E02C0">
            <w:pPr>
              <w:spacing w:line="360" w:lineRule="exact"/>
              <w:jc w:val="center"/>
              <w:rPr>
                <w:rFonts w:ascii="仿宋" w:hAnsi="仿宋" w:eastAsia="仿宋" w:cs="Times New Roman"/>
                <w:bCs/>
                <w:szCs w:val="21"/>
              </w:rPr>
            </w:pPr>
            <w:r>
              <w:rPr>
                <w:rFonts w:hint="eastAsia" w:ascii="仿宋" w:hAnsi="仿宋" w:eastAsia="仿宋" w:cs="Times New Roman"/>
                <w:bCs/>
                <w:szCs w:val="21"/>
              </w:rPr>
              <w:t>泉港区</w:t>
            </w:r>
          </w:p>
        </w:tc>
        <w:tc>
          <w:tcPr>
            <w:tcW w:w="1418" w:type="dxa"/>
            <w:vAlign w:val="center"/>
          </w:tcPr>
          <w:p w14:paraId="69ED8FB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2B2C641">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622A6328">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县级文物保护单位、泉港区爱国主义教育基地</w:t>
            </w:r>
          </w:p>
        </w:tc>
        <w:tc>
          <w:tcPr>
            <w:tcW w:w="4852" w:type="dxa"/>
            <w:vAlign w:val="center"/>
          </w:tcPr>
          <w:p w14:paraId="4EB8A3C3">
            <w:pPr>
              <w:spacing w:line="360" w:lineRule="exact"/>
              <w:rPr>
                <w:rFonts w:ascii="仿宋" w:hAnsi="仿宋" w:eastAsia="仿宋" w:cs="Times New Roman"/>
                <w:bCs/>
                <w:szCs w:val="21"/>
              </w:rPr>
            </w:pPr>
            <w:r>
              <w:rPr>
                <w:rFonts w:ascii="仿宋" w:hAnsi="仿宋" w:eastAsia="仿宋" w:cs="Times New Roman"/>
                <w:bCs/>
                <w:szCs w:val="21"/>
              </w:rPr>
              <w:t xml:space="preserve">建于1986年，占地面积200平方米，保护面积400平方米，原福建省委书记罗明为纪念碑题写碑名“惠安红军总指挥陈平山烈士永垂不朽”。 </w:t>
            </w:r>
          </w:p>
        </w:tc>
      </w:tr>
      <w:tr w14:paraId="75DA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B874C00">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0</w:t>
            </w:r>
            <w:r>
              <w:rPr>
                <w:rFonts w:ascii="仿宋" w:hAnsi="仿宋" w:eastAsia="仿宋" w:cs="Times New Roman"/>
                <w:b/>
                <w:bCs/>
                <w:szCs w:val="21"/>
              </w:rPr>
              <w:t>9</w:t>
            </w:r>
          </w:p>
        </w:tc>
        <w:tc>
          <w:tcPr>
            <w:tcW w:w="1701" w:type="dxa"/>
            <w:vAlign w:val="center"/>
          </w:tcPr>
          <w:p w14:paraId="152FA369">
            <w:pPr>
              <w:spacing w:line="360" w:lineRule="exact"/>
              <w:jc w:val="center"/>
              <w:rPr>
                <w:rFonts w:ascii="仿宋" w:hAnsi="仿宋" w:eastAsia="仿宋" w:cs="Times New Roman"/>
                <w:bCs/>
                <w:szCs w:val="21"/>
              </w:rPr>
            </w:pPr>
            <w:r>
              <w:rPr>
                <w:rFonts w:hint="eastAsia" w:ascii="仿宋" w:hAnsi="仿宋" w:eastAsia="仿宋" w:cs="Times New Roman"/>
                <w:bCs/>
                <w:szCs w:val="21"/>
              </w:rPr>
              <w:t>崇武解放军烈士庙</w:t>
            </w:r>
          </w:p>
        </w:tc>
        <w:tc>
          <w:tcPr>
            <w:tcW w:w="851" w:type="dxa"/>
            <w:vAlign w:val="center"/>
          </w:tcPr>
          <w:p w14:paraId="50F59916">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295CABA6">
            <w:pPr>
              <w:spacing w:line="360" w:lineRule="exact"/>
              <w:jc w:val="center"/>
              <w:rPr>
                <w:rFonts w:ascii="仿宋" w:hAnsi="仿宋" w:eastAsia="仿宋" w:cs="Times New Roman"/>
                <w:bCs/>
                <w:szCs w:val="21"/>
              </w:rPr>
            </w:pPr>
            <w:r>
              <w:rPr>
                <w:rFonts w:hint="eastAsia" w:ascii="仿宋" w:hAnsi="仿宋" w:eastAsia="仿宋" w:cs="Times New Roman"/>
                <w:bCs/>
                <w:szCs w:val="21"/>
              </w:rPr>
              <w:t>惠安县</w:t>
            </w:r>
          </w:p>
        </w:tc>
        <w:tc>
          <w:tcPr>
            <w:tcW w:w="1418" w:type="dxa"/>
            <w:vAlign w:val="center"/>
          </w:tcPr>
          <w:p w14:paraId="6C0DC474">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4DCF37C3">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4CBD77BA">
            <w:pPr>
              <w:spacing w:line="360" w:lineRule="exact"/>
              <w:jc w:val="center"/>
              <w:rPr>
                <w:rFonts w:ascii="仿宋" w:hAnsi="仿宋" w:eastAsia="仿宋" w:cs="Times New Roman"/>
                <w:bCs/>
                <w:szCs w:val="21"/>
              </w:rPr>
            </w:pPr>
            <w:r>
              <w:rPr>
                <w:rFonts w:hint="eastAsia" w:ascii="仿宋" w:hAnsi="仿宋" w:eastAsia="仿宋" w:cs="Times New Roman"/>
                <w:bCs/>
                <w:szCs w:val="21"/>
              </w:rPr>
              <w:t>惠安县爱国主义教育基地、惠安县国防教育基地</w:t>
            </w:r>
          </w:p>
        </w:tc>
        <w:tc>
          <w:tcPr>
            <w:tcW w:w="4852" w:type="dxa"/>
            <w:vAlign w:val="center"/>
          </w:tcPr>
          <w:p w14:paraId="4E10DAE6">
            <w:pPr>
              <w:spacing w:line="360" w:lineRule="exact"/>
              <w:rPr>
                <w:rFonts w:ascii="仿宋" w:hAnsi="仿宋" w:eastAsia="仿宋" w:cs="Times New Roman"/>
                <w:bCs/>
                <w:szCs w:val="21"/>
              </w:rPr>
            </w:pPr>
            <w:r>
              <w:rPr>
                <w:rFonts w:ascii="仿宋" w:hAnsi="仿宋" w:eastAsia="仿宋" w:cs="Times New Roman"/>
                <w:bCs/>
                <w:szCs w:val="21"/>
              </w:rPr>
              <w:t>全国第一个为纪念解放军烈士而建的寺庙。建筑面积约1000多平方米，庙宇建筑由山门、正殿、烈士纪念馆、烈士纪念碑、烈士亭等部分组成。</w:t>
            </w:r>
          </w:p>
        </w:tc>
      </w:tr>
      <w:tr w14:paraId="5FAB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5B31F05">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1</w:t>
            </w:r>
            <w:r>
              <w:rPr>
                <w:rFonts w:ascii="仿宋" w:hAnsi="仿宋" w:eastAsia="仿宋" w:cs="Times New Roman"/>
                <w:b/>
                <w:bCs/>
                <w:szCs w:val="21"/>
              </w:rPr>
              <w:t>0</w:t>
            </w:r>
          </w:p>
        </w:tc>
        <w:tc>
          <w:tcPr>
            <w:tcW w:w="1701" w:type="dxa"/>
            <w:vAlign w:val="center"/>
          </w:tcPr>
          <w:p w14:paraId="1860C299">
            <w:pPr>
              <w:spacing w:line="360" w:lineRule="exact"/>
              <w:jc w:val="center"/>
              <w:rPr>
                <w:rFonts w:ascii="仿宋" w:hAnsi="仿宋" w:eastAsia="仿宋" w:cs="Times New Roman"/>
                <w:bCs/>
                <w:szCs w:val="21"/>
              </w:rPr>
            </w:pPr>
            <w:r>
              <w:rPr>
                <w:rFonts w:hint="eastAsia" w:ascii="仿宋" w:hAnsi="仿宋" w:eastAsia="仿宋" w:cs="Times New Roman"/>
                <w:bCs/>
                <w:szCs w:val="21"/>
              </w:rPr>
              <w:t>红2团军事会议旧址</w:t>
            </w:r>
          </w:p>
        </w:tc>
        <w:tc>
          <w:tcPr>
            <w:tcW w:w="851" w:type="dxa"/>
            <w:vAlign w:val="center"/>
          </w:tcPr>
          <w:p w14:paraId="4FADC2BC">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77777888">
            <w:pPr>
              <w:spacing w:line="360" w:lineRule="exact"/>
              <w:jc w:val="center"/>
              <w:rPr>
                <w:rFonts w:ascii="仿宋" w:hAnsi="仿宋" w:eastAsia="仿宋" w:cs="Times New Roman"/>
                <w:bCs/>
                <w:szCs w:val="21"/>
              </w:rPr>
            </w:pPr>
            <w:r>
              <w:rPr>
                <w:rFonts w:hint="eastAsia" w:ascii="仿宋" w:hAnsi="仿宋" w:eastAsia="仿宋" w:cs="Times New Roman"/>
                <w:bCs/>
                <w:szCs w:val="21"/>
              </w:rPr>
              <w:t>惠安县</w:t>
            </w:r>
          </w:p>
        </w:tc>
        <w:tc>
          <w:tcPr>
            <w:tcW w:w="1418" w:type="dxa"/>
            <w:vAlign w:val="center"/>
          </w:tcPr>
          <w:p w14:paraId="6ACED88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B6F85C8">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6811C6E">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4306C74B">
            <w:pPr>
              <w:spacing w:line="360" w:lineRule="exact"/>
              <w:rPr>
                <w:rFonts w:ascii="仿宋" w:hAnsi="仿宋" w:eastAsia="仿宋" w:cs="Times New Roman"/>
                <w:bCs/>
                <w:szCs w:val="21"/>
              </w:rPr>
            </w:pPr>
            <w:r>
              <w:rPr>
                <w:rFonts w:ascii="仿宋" w:hAnsi="仿宋" w:eastAsia="仿宋" w:cs="Times New Roman"/>
                <w:bCs/>
                <w:szCs w:val="21"/>
              </w:rPr>
              <w:t>红2团军事会议旧址飞凤寺始建于清代，建筑面积 223 平方米，坐北朝南，由山门，两厢、大殿组成。</w:t>
            </w:r>
          </w:p>
        </w:tc>
      </w:tr>
      <w:tr w14:paraId="24C3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6B4A229">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1</w:t>
            </w:r>
            <w:r>
              <w:rPr>
                <w:rFonts w:ascii="仿宋" w:hAnsi="仿宋" w:eastAsia="仿宋" w:cs="Times New Roman"/>
                <w:b/>
                <w:bCs/>
                <w:szCs w:val="21"/>
              </w:rPr>
              <w:t>1</w:t>
            </w:r>
          </w:p>
        </w:tc>
        <w:tc>
          <w:tcPr>
            <w:tcW w:w="1701" w:type="dxa"/>
            <w:vAlign w:val="center"/>
          </w:tcPr>
          <w:p w14:paraId="30403315">
            <w:pPr>
              <w:spacing w:line="360" w:lineRule="exact"/>
              <w:jc w:val="center"/>
              <w:rPr>
                <w:rFonts w:ascii="仿宋" w:hAnsi="仿宋" w:eastAsia="仿宋" w:cs="Times New Roman"/>
                <w:bCs/>
                <w:szCs w:val="21"/>
              </w:rPr>
            </w:pPr>
            <w:r>
              <w:rPr>
                <w:rFonts w:hint="eastAsia" w:ascii="仿宋" w:hAnsi="仿宋" w:eastAsia="仿宋" w:cs="Times New Roman"/>
                <w:bCs/>
                <w:szCs w:val="21"/>
              </w:rPr>
              <w:t>中共安溪中心县委旧址</w:t>
            </w:r>
          </w:p>
        </w:tc>
        <w:tc>
          <w:tcPr>
            <w:tcW w:w="851" w:type="dxa"/>
            <w:vAlign w:val="center"/>
          </w:tcPr>
          <w:p w14:paraId="52FC25BB">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1B1A4E04">
            <w:pPr>
              <w:spacing w:line="360" w:lineRule="exact"/>
              <w:jc w:val="center"/>
              <w:rPr>
                <w:rFonts w:ascii="仿宋" w:hAnsi="仿宋" w:eastAsia="仿宋" w:cs="Times New Roman"/>
                <w:bCs/>
                <w:szCs w:val="21"/>
              </w:rPr>
            </w:pPr>
            <w:r>
              <w:rPr>
                <w:rFonts w:hint="eastAsia" w:ascii="仿宋" w:hAnsi="仿宋" w:eastAsia="仿宋" w:cs="Times New Roman"/>
                <w:bCs/>
                <w:szCs w:val="21"/>
              </w:rPr>
              <w:t>安溪县</w:t>
            </w:r>
          </w:p>
        </w:tc>
        <w:tc>
          <w:tcPr>
            <w:tcW w:w="1418" w:type="dxa"/>
            <w:vAlign w:val="center"/>
          </w:tcPr>
          <w:p w14:paraId="76DEE0B2">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2EF6DC1">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F3A3754">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p w14:paraId="42BF005F">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p w14:paraId="7A550D99">
            <w:pPr>
              <w:spacing w:line="360" w:lineRule="exact"/>
              <w:jc w:val="center"/>
              <w:rPr>
                <w:rFonts w:ascii="仿宋" w:hAnsi="仿宋" w:eastAsia="仿宋" w:cs="Times New Roman"/>
                <w:bCs/>
                <w:szCs w:val="21"/>
              </w:rPr>
            </w:pPr>
            <w:r>
              <w:rPr>
                <w:rFonts w:hint="eastAsia" w:ascii="仿宋" w:hAnsi="仿宋" w:eastAsia="仿宋" w:cs="Times New Roman"/>
                <w:bCs/>
                <w:szCs w:val="21"/>
              </w:rPr>
              <w:t>安溪县青少年爱国主义传统教育基地</w:t>
            </w:r>
          </w:p>
        </w:tc>
        <w:tc>
          <w:tcPr>
            <w:tcW w:w="4852" w:type="dxa"/>
            <w:vAlign w:val="center"/>
          </w:tcPr>
          <w:p w14:paraId="25AEA0B7">
            <w:pPr>
              <w:spacing w:line="360" w:lineRule="exact"/>
              <w:rPr>
                <w:rFonts w:ascii="仿宋" w:hAnsi="仿宋" w:eastAsia="仿宋" w:cs="Times New Roman"/>
                <w:bCs/>
                <w:szCs w:val="21"/>
              </w:rPr>
            </w:pPr>
            <w:r>
              <w:rPr>
                <w:rFonts w:ascii="仿宋" w:hAnsi="仿宋" w:eastAsia="仿宋" w:cs="Times New Roman"/>
                <w:bCs/>
                <w:szCs w:val="21"/>
              </w:rPr>
              <w:t>旧址佛仔格中新厝位于安溪县魁斗镇佛仔格村佛仔格角落</w:t>
            </w:r>
            <w:r>
              <w:rPr>
                <w:rFonts w:hint="eastAsia" w:ascii="仿宋" w:hAnsi="仿宋" w:eastAsia="仿宋" w:cs="Times New Roman"/>
                <w:bCs/>
                <w:szCs w:val="21"/>
              </w:rPr>
              <w:t>。</w:t>
            </w:r>
            <w:r>
              <w:rPr>
                <w:rFonts w:ascii="仿宋" w:hAnsi="仿宋" w:eastAsia="仿宋" w:cs="Times New Roman"/>
                <w:bCs/>
                <w:szCs w:val="21"/>
              </w:rPr>
              <w:t>土地革命战争时期，佛仔格是安南永德边区党组织和游击武装创始人之一郭节的出生地，是闽南工农红军游击队第2支队的诞生地，是中共安溪中心县委的所在地，是安南永德苏区的中心。</w:t>
            </w:r>
          </w:p>
        </w:tc>
      </w:tr>
      <w:tr w14:paraId="230B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25068C0">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1</w:t>
            </w:r>
            <w:r>
              <w:rPr>
                <w:rFonts w:ascii="仿宋" w:hAnsi="仿宋" w:eastAsia="仿宋" w:cs="Times New Roman"/>
                <w:b/>
                <w:bCs/>
                <w:szCs w:val="21"/>
              </w:rPr>
              <w:t>2</w:t>
            </w:r>
          </w:p>
        </w:tc>
        <w:tc>
          <w:tcPr>
            <w:tcW w:w="1701" w:type="dxa"/>
            <w:vAlign w:val="center"/>
          </w:tcPr>
          <w:p w14:paraId="10EEED8A">
            <w:pPr>
              <w:spacing w:line="360" w:lineRule="exact"/>
              <w:jc w:val="center"/>
              <w:rPr>
                <w:rFonts w:ascii="仿宋" w:hAnsi="仿宋" w:eastAsia="仿宋" w:cs="Times New Roman"/>
                <w:bCs/>
                <w:szCs w:val="21"/>
              </w:rPr>
            </w:pPr>
            <w:r>
              <w:rPr>
                <w:rFonts w:hint="eastAsia" w:ascii="仿宋" w:hAnsi="仿宋" w:eastAsia="仿宋" w:cs="Times New Roman"/>
                <w:bCs/>
                <w:szCs w:val="21"/>
              </w:rPr>
              <w:t>安南永德苏维埃政府旧址</w:t>
            </w:r>
          </w:p>
        </w:tc>
        <w:tc>
          <w:tcPr>
            <w:tcW w:w="851" w:type="dxa"/>
            <w:vAlign w:val="center"/>
          </w:tcPr>
          <w:p w14:paraId="670BCEBB">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730F2641">
            <w:pPr>
              <w:spacing w:line="360" w:lineRule="exact"/>
              <w:jc w:val="center"/>
              <w:rPr>
                <w:rFonts w:ascii="仿宋" w:hAnsi="仿宋" w:eastAsia="仿宋" w:cs="Times New Roman"/>
                <w:bCs/>
                <w:szCs w:val="21"/>
              </w:rPr>
            </w:pPr>
            <w:r>
              <w:rPr>
                <w:rFonts w:hint="eastAsia" w:ascii="仿宋" w:hAnsi="仿宋" w:eastAsia="仿宋" w:cs="Times New Roman"/>
                <w:bCs/>
                <w:szCs w:val="21"/>
              </w:rPr>
              <w:t>安溪县</w:t>
            </w:r>
          </w:p>
        </w:tc>
        <w:tc>
          <w:tcPr>
            <w:tcW w:w="1418" w:type="dxa"/>
            <w:vAlign w:val="center"/>
          </w:tcPr>
          <w:p w14:paraId="6F064F9D">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DECCF54">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90BA744">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p w14:paraId="07D5217A">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p w14:paraId="0DE8F67C">
            <w:pPr>
              <w:spacing w:line="360" w:lineRule="exact"/>
              <w:jc w:val="center"/>
              <w:rPr>
                <w:rFonts w:ascii="仿宋" w:hAnsi="仿宋" w:eastAsia="仿宋" w:cs="Times New Roman"/>
                <w:bCs/>
                <w:szCs w:val="21"/>
              </w:rPr>
            </w:pPr>
            <w:r>
              <w:rPr>
                <w:rFonts w:hint="eastAsia" w:ascii="仿宋" w:hAnsi="仿宋" w:eastAsia="仿宋" w:cs="Times New Roman"/>
                <w:bCs/>
                <w:szCs w:val="21"/>
              </w:rPr>
              <w:t>安溪县革命传统教育基地、安溪县爱国主义教育基地</w:t>
            </w:r>
          </w:p>
        </w:tc>
        <w:tc>
          <w:tcPr>
            <w:tcW w:w="4852" w:type="dxa"/>
            <w:vAlign w:val="center"/>
          </w:tcPr>
          <w:p w14:paraId="05573C23">
            <w:pPr>
              <w:spacing w:line="360" w:lineRule="exact"/>
              <w:rPr>
                <w:rFonts w:ascii="仿宋" w:hAnsi="仿宋" w:eastAsia="仿宋" w:cs="Times New Roman"/>
                <w:bCs/>
                <w:szCs w:val="21"/>
              </w:rPr>
            </w:pPr>
            <w:r>
              <w:rPr>
                <w:rFonts w:ascii="仿宋" w:hAnsi="仿宋" w:eastAsia="仿宋" w:cs="Times New Roman"/>
                <w:bCs/>
                <w:szCs w:val="21"/>
              </w:rPr>
              <w:t>旧址东溪睏牛祖厝位于泉州市安溪县金谷镇溪榜村。土地革命战争时期，金谷东溪是中共安溪地方党组织和游击队活动的中心区之一。睏牛祖厝是一座西式五拱门建筑，建筑风格东西方结合</w:t>
            </w:r>
            <w:r>
              <w:rPr>
                <w:rFonts w:hint="eastAsia" w:ascii="仿宋" w:hAnsi="仿宋" w:eastAsia="仿宋" w:cs="Times New Roman"/>
                <w:bCs/>
                <w:szCs w:val="21"/>
              </w:rPr>
              <w:t>，</w:t>
            </w:r>
            <w:r>
              <w:rPr>
                <w:rFonts w:ascii="仿宋" w:hAnsi="仿宋" w:eastAsia="仿宋" w:cs="Times New Roman"/>
                <w:bCs/>
                <w:szCs w:val="21"/>
              </w:rPr>
              <w:t>室内展馆主要展出安南永德红色苏区创建</w:t>
            </w:r>
            <w:r>
              <w:rPr>
                <w:rFonts w:hint="eastAsia" w:ascii="仿宋" w:hAnsi="仿宋" w:eastAsia="仿宋" w:cs="Times New Roman"/>
                <w:bCs/>
                <w:szCs w:val="21"/>
              </w:rPr>
              <w:t>的</w:t>
            </w:r>
            <w:r>
              <w:rPr>
                <w:rFonts w:ascii="仿宋" w:hAnsi="仿宋" w:eastAsia="仿宋" w:cs="Times New Roman"/>
                <w:bCs/>
                <w:szCs w:val="21"/>
              </w:rPr>
              <w:t>历史过程。</w:t>
            </w:r>
          </w:p>
        </w:tc>
      </w:tr>
      <w:tr w14:paraId="091D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951101C">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1</w:t>
            </w:r>
            <w:r>
              <w:rPr>
                <w:rFonts w:ascii="仿宋" w:hAnsi="仿宋" w:eastAsia="仿宋" w:cs="Times New Roman"/>
                <w:b/>
                <w:bCs/>
                <w:szCs w:val="21"/>
              </w:rPr>
              <w:t>3</w:t>
            </w:r>
          </w:p>
        </w:tc>
        <w:tc>
          <w:tcPr>
            <w:tcW w:w="1701" w:type="dxa"/>
            <w:vAlign w:val="center"/>
          </w:tcPr>
          <w:p w14:paraId="485D6BBF">
            <w:pPr>
              <w:spacing w:line="360" w:lineRule="exact"/>
              <w:jc w:val="center"/>
              <w:rPr>
                <w:rFonts w:ascii="仿宋" w:hAnsi="仿宋" w:eastAsia="仿宋" w:cs="Times New Roman"/>
                <w:bCs/>
                <w:szCs w:val="21"/>
              </w:rPr>
            </w:pPr>
            <w:r>
              <w:rPr>
                <w:rFonts w:hint="eastAsia" w:ascii="仿宋" w:hAnsi="仿宋" w:eastAsia="仿宋" w:cs="Times New Roman"/>
                <w:bCs/>
                <w:szCs w:val="21"/>
              </w:rPr>
              <w:t>中共安溪中心县委、安溪县人民民主政府和“八支四团”机关驻地旧址</w:t>
            </w:r>
          </w:p>
        </w:tc>
        <w:tc>
          <w:tcPr>
            <w:tcW w:w="851" w:type="dxa"/>
            <w:vAlign w:val="center"/>
          </w:tcPr>
          <w:p w14:paraId="4AAEE2BE">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0393059E">
            <w:pPr>
              <w:spacing w:line="360" w:lineRule="exact"/>
              <w:jc w:val="center"/>
              <w:rPr>
                <w:rFonts w:ascii="仿宋" w:hAnsi="仿宋" w:eastAsia="仿宋" w:cs="Times New Roman"/>
                <w:bCs/>
                <w:szCs w:val="21"/>
              </w:rPr>
            </w:pPr>
            <w:r>
              <w:rPr>
                <w:rFonts w:hint="eastAsia" w:ascii="仿宋" w:hAnsi="仿宋" w:eastAsia="仿宋" w:cs="Times New Roman"/>
                <w:bCs/>
                <w:szCs w:val="21"/>
              </w:rPr>
              <w:t>安溪县</w:t>
            </w:r>
          </w:p>
        </w:tc>
        <w:tc>
          <w:tcPr>
            <w:tcW w:w="1418" w:type="dxa"/>
            <w:vAlign w:val="center"/>
          </w:tcPr>
          <w:p w14:paraId="35DCC9D2">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7B5A5E64">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A25412D">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p w14:paraId="7716EC17">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p w14:paraId="6BF3582C">
            <w:pPr>
              <w:spacing w:line="360" w:lineRule="exact"/>
              <w:jc w:val="center"/>
              <w:rPr>
                <w:rFonts w:ascii="仿宋" w:hAnsi="仿宋" w:eastAsia="仿宋" w:cs="Times New Roman"/>
                <w:bCs/>
                <w:szCs w:val="21"/>
              </w:rPr>
            </w:pPr>
            <w:r>
              <w:rPr>
                <w:rFonts w:hint="eastAsia" w:ascii="仿宋" w:hAnsi="仿宋" w:eastAsia="仿宋" w:cs="Times New Roman"/>
                <w:bCs/>
                <w:szCs w:val="21"/>
              </w:rPr>
              <w:t>安溪县爱国主义教育基地</w:t>
            </w:r>
          </w:p>
        </w:tc>
        <w:tc>
          <w:tcPr>
            <w:tcW w:w="4852" w:type="dxa"/>
            <w:vAlign w:val="center"/>
          </w:tcPr>
          <w:p w14:paraId="75BA42A0">
            <w:pPr>
              <w:spacing w:line="360" w:lineRule="exact"/>
              <w:rPr>
                <w:rFonts w:ascii="仿宋" w:hAnsi="仿宋" w:eastAsia="仿宋" w:cs="Times New Roman"/>
                <w:bCs/>
                <w:szCs w:val="21"/>
              </w:rPr>
            </w:pPr>
            <w:r>
              <w:rPr>
                <w:rFonts w:ascii="仿宋" w:hAnsi="仿宋" w:eastAsia="仿宋" w:cs="Times New Roman"/>
                <w:bCs/>
                <w:szCs w:val="21"/>
              </w:rPr>
              <w:t>位于安溪县长坑乡长坑村崇德中学校园内。该校系爱国华侨官光厚于1927年捐资创办的。崇德中学旧址原为四合院式</w:t>
            </w:r>
            <w:r>
              <w:rPr>
                <w:rFonts w:hint="eastAsia" w:ascii="仿宋" w:hAnsi="仿宋" w:eastAsia="仿宋" w:cs="Times New Roman"/>
                <w:bCs/>
                <w:szCs w:val="21"/>
              </w:rPr>
              <w:t>，</w:t>
            </w:r>
            <w:r>
              <w:rPr>
                <w:rFonts w:ascii="仿宋" w:hAnsi="仿宋" w:eastAsia="仿宋" w:cs="Times New Roman"/>
                <w:bCs/>
                <w:szCs w:val="21"/>
              </w:rPr>
              <w:t>内设展馆，主要介绍解放战争时期闽西南和闽中党组织开辟安永德大漳游击根据地和解放闽南六县的光辉斗争史。</w:t>
            </w:r>
          </w:p>
        </w:tc>
      </w:tr>
      <w:tr w14:paraId="463D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653C596">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1</w:t>
            </w:r>
            <w:r>
              <w:rPr>
                <w:rFonts w:ascii="仿宋" w:hAnsi="仿宋" w:eastAsia="仿宋" w:cs="Times New Roman"/>
                <w:b/>
                <w:bCs/>
                <w:szCs w:val="21"/>
              </w:rPr>
              <w:t>4</w:t>
            </w:r>
          </w:p>
        </w:tc>
        <w:tc>
          <w:tcPr>
            <w:tcW w:w="1701" w:type="dxa"/>
            <w:vAlign w:val="center"/>
          </w:tcPr>
          <w:p w14:paraId="710189B8">
            <w:pPr>
              <w:spacing w:line="360" w:lineRule="exact"/>
              <w:jc w:val="center"/>
              <w:rPr>
                <w:rFonts w:ascii="仿宋" w:hAnsi="仿宋" w:eastAsia="仿宋" w:cs="Times New Roman"/>
                <w:bCs/>
                <w:szCs w:val="21"/>
              </w:rPr>
            </w:pPr>
            <w:r>
              <w:rPr>
                <w:rFonts w:hint="eastAsia" w:ascii="仿宋" w:hAnsi="仿宋" w:eastAsia="仿宋" w:cs="Times New Roman"/>
                <w:bCs/>
                <w:szCs w:val="21"/>
              </w:rPr>
              <w:t>莫耶故居</w:t>
            </w:r>
          </w:p>
        </w:tc>
        <w:tc>
          <w:tcPr>
            <w:tcW w:w="851" w:type="dxa"/>
            <w:vAlign w:val="center"/>
          </w:tcPr>
          <w:p w14:paraId="110E2EFC">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5934DFBA">
            <w:pPr>
              <w:spacing w:line="360" w:lineRule="exact"/>
              <w:jc w:val="center"/>
              <w:rPr>
                <w:rFonts w:ascii="仿宋" w:hAnsi="仿宋" w:eastAsia="仿宋" w:cs="Times New Roman"/>
                <w:bCs/>
                <w:szCs w:val="21"/>
              </w:rPr>
            </w:pPr>
            <w:r>
              <w:rPr>
                <w:rFonts w:hint="eastAsia" w:ascii="仿宋" w:hAnsi="仿宋" w:eastAsia="仿宋" w:cs="Times New Roman"/>
                <w:bCs/>
                <w:szCs w:val="21"/>
              </w:rPr>
              <w:t>安溪县</w:t>
            </w:r>
          </w:p>
        </w:tc>
        <w:tc>
          <w:tcPr>
            <w:tcW w:w="1418" w:type="dxa"/>
            <w:vAlign w:val="center"/>
          </w:tcPr>
          <w:p w14:paraId="2B4700D0">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517BD194">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6CBBC80F">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县级文物保护单位、泉州市爱国主义教育基地</w:t>
            </w:r>
          </w:p>
        </w:tc>
        <w:tc>
          <w:tcPr>
            <w:tcW w:w="4852" w:type="dxa"/>
            <w:vAlign w:val="center"/>
          </w:tcPr>
          <w:p w14:paraId="1C24F238">
            <w:pPr>
              <w:spacing w:line="360" w:lineRule="exact"/>
              <w:rPr>
                <w:rFonts w:ascii="仿宋" w:hAnsi="仿宋" w:eastAsia="仿宋" w:cs="Times New Roman"/>
                <w:bCs/>
                <w:szCs w:val="21"/>
              </w:rPr>
            </w:pPr>
            <w:r>
              <w:rPr>
                <w:rFonts w:ascii="仿宋" w:hAnsi="仿宋" w:eastAsia="仿宋" w:cs="Times New Roman"/>
                <w:bCs/>
                <w:szCs w:val="21"/>
              </w:rPr>
              <w:t>莫耶故居位于安溪县金谷镇溪榜村，建于1924年，为西洋式二层建筑</w:t>
            </w:r>
            <w:r>
              <w:rPr>
                <w:rFonts w:hint="eastAsia" w:ascii="仿宋" w:hAnsi="仿宋" w:eastAsia="仿宋" w:cs="Times New Roman"/>
                <w:bCs/>
                <w:szCs w:val="21"/>
              </w:rPr>
              <w:t>，</w:t>
            </w:r>
            <w:r>
              <w:rPr>
                <w:rFonts w:ascii="仿宋" w:hAnsi="仿宋" w:eastAsia="仿宋" w:cs="Times New Roman"/>
                <w:bCs/>
                <w:szCs w:val="21"/>
              </w:rPr>
              <w:t>内设莫耶纪念馆，一个展览厅、两个展室和一个童年居室，介绍莫耶成长的历程、一生的文学作品，以及她的遗物、纪念文章和手迹。</w:t>
            </w:r>
          </w:p>
        </w:tc>
      </w:tr>
      <w:tr w14:paraId="67E3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CF8E6C5">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1</w:t>
            </w:r>
            <w:r>
              <w:rPr>
                <w:rFonts w:ascii="仿宋" w:hAnsi="仿宋" w:eastAsia="仿宋" w:cs="Times New Roman"/>
                <w:b/>
                <w:bCs/>
                <w:szCs w:val="21"/>
              </w:rPr>
              <w:t>5</w:t>
            </w:r>
          </w:p>
        </w:tc>
        <w:tc>
          <w:tcPr>
            <w:tcW w:w="1701" w:type="dxa"/>
            <w:vAlign w:val="center"/>
          </w:tcPr>
          <w:p w14:paraId="0574044B">
            <w:pPr>
              <w:spacing w:line="360" w:lineRule="exact"/>
              <w:jc w:val="center"/>
              <w:rPr>
                <w:rFonts w:ascii="仿宋" w:hAnsi="仿宋" w:eastAsia="仿宋" w:cs="Times New Roman"/>
                <w:bCs/>
                <w:szCs w:val="21"/>
              </w:rPr>
            </w:pPr>
            <w:r>
              <w:rPr>
                <w:rFonts w:hint="eastAsia" w:ascii="仿宋" w:hAnsi="仿宋" w:eastAsia="仿宋" w:cs="Times New Roman"/>
                <w:bCs/>
                <w:szCs w:val="21"/>
              </w:rPr>
              <w:t>中共安溪中心县委军政干部训练班旧址</w:t>
            </w:r>
          </w:p>
        </w:tc>
        <w:tc>
          <w:tcPr>
            <w:tcW w:w="851" w:type="dxa"/>
            <w:vAlign w:val="center"/>
          </w:tcPr>
          <w:p w14:paraId="72C72CDD">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5138B980">
            <w:pPr>
              <w:spacing w:line="360" w:lineRule="exact"/>
              <w:jc w:val="center"/>
              <w:rPr>
                <w:rFonts w:ascii="仿宋" w:hAnsi="仿宋" w:eastAsia="仿宋" w:cs="Times New Roman"/>
                <w:bCs/>
                <w:szCs w:val="21"/>
              </w:rPr>
            </w:pPr>
            <w:r>
              <w:rPr>
                <w:rFonts w:hint="eastAsia" w:ascii="仿宋" w:hAnsi="仿宋" w:eastAsia="仿宋" w:cs="Times New Roman"/>
                <w:bCs/>
                <w:szCs w:val="21"/>
              </w:rPr>
              <w:t>安溪县</w:t>
            </w:r>
          </w:p>
        </w:tc>
        <w:tc>
          <w:tcPr>
            <w:tcW w:w="1418" w:type="dxa"/>
            <w:vAlign w:val="center"/>
          </w:tcPr>
          <w:p w14:paraId="2E601BC9">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抗日战争、解放战争时期</w:t>
            </w:r>
          </w:p>
        </w:tc>
        <w:tc>
          <w:tcPr>
            <w:tcW w:w="1276" w:type="dxa"/>
            <w:vAlign w:val="center"/>
          </w:tcPr>
          <w:p w14:paraId="36244BC4">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19218A8">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p w14:paraId="2EF17865">
            <w:pPr>
              <w:spacing w:line="360" w:lineRule="exact"/>
              <w:jc w:val="center"/>
              <w:rPr>
                <w:rFonts w:ascii="仿宋" w:hAnsi="仿宋" w:eastAsia="仿宋" w:cs="Times New Roman"/>
                <w:bCs/>
                <w:szCs w:val="21"/>
              </w:rPr>
            </w:pPr>
            <w:r>
              <w:rPr>
                <w:rFonts w:hint="eastAsia" w:ascii="仿宋" w:hAnsi="仿宋" w:eastAsia="仿宋" w:cs="Times New Roman"/>
                <w:bCs/>
                <w:szCs w:val="21"/>
              </w:rPr>
              <w:t>泉州爱国主义教育基地</w:t>
            </w:r>
          </w:p>
        </w:tc>
        <w:tc>
          <w:tcPr>
            <w:tcW w:w="4852" w:type="dxa"/>
            <w:vAlign w:val="center"/>
          </w:tcPr>
          <w:p w14:paraId="555F2EDE">
            <w:pPr>
              <w:spacing w:line="360" w:lineRule="exact"/>
              <w:rPr>
                <w:rFonts w:ascii="仿宋" w:hAnsi="仿宋" w:eastAsia="仿宋" w:cs="Times New Roman"/>
                <w:bCs/>
                <w:szCs w:val="21"/>
              </w:rPr>
            </w:pPr>
            <w:r>
              <w:rPr>
                <w:rFonts w:ascii="仿宋" w:hAnsi="仿宋" w:eastAsia="仿宋" w:cs="Times New Roman"/>
                <w:bCs/>
                <w:szCs w:val="21"/>
              </w:rPr>
              <w:t>旧址安溪文庙，位于凤城镇大同路东侧，占地面积9495平方米，是江南现存同类物中最完整的古建筑艺术群。</w:t>
            </w:r>
          </w:p>
        </w:tc>
      </w:tr>
      <w:tr w14:paraId="50B9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10854E4">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1</w:t>
            </w:r>
            <w:r>
              <w:rPr>
                <w:rFonts w:ascii="仿宋" w:hAnsi="仿宋" w:eastAsia="仿宋" w:cs="Times New Roman"/>
                <w:b/>
                <w:bCs/>
                <w:szCs w:val="21"/>
              </w:rPr>
              <w:t>6</w:t>
            </w:r>
          </w:p>
        </w:tc>
        <w:tc>
          <w:tcPr>
            <w:tcW w:w="1701" w:type="dxa"/>
            <w:vAlign w:val="center"/>
          </w:tcPr>
          <w:p w14:paraId="0808A721">
            <w:pPr>
              <w:spacing w:line="360" w:lineRule="exact"/>
              <w:jc w:val="center"/>
              <w:rPr>
                <w:rFonts w:ascii="仿宋" w:hAnsi="仿宋" w:eastAsia="仿宋" w:cs="Times New Roman"/>
                <w:bCs/>
                <w:szCs w:val="21"/>
              </w:rPr>
            </w:pPr>
            <w:r>
              <w:rPr>
                <w:rFonts w:hint="eastAsia" w:ascii="仿宋" w:hAnsi="仿宋" w:eastAsia="仿宋" w:cs="Times New Roman"/>
                <w:bCs/>
                <w:szCs w:val="21"/>
              </w:rPr>
              <w:t>凤冠山革命烈士纪念碑</w:t>
            </w:r>
          </w:p>
        </w:tc>
        <w:tc>
          <w:tcPr>
            <w:tcW w:w="851" w:type="dxa"/>
            <w:vAlign w:val="center"/>
          </w:tcPr>
          <w:p w14:paraId="588FEB0E">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045A7CC7">
            <w:pPr>
              <w:spacing w:line="360" w:lineRule="exact"/>
              <w:jc w:val="center"/>
              <w:rPr>
                <w:rFonts w:ascii="仿宋" w:hAnsi="仿宋" w:eastAsia="仿宋" w:cs="Times New Roman"/>
                <w:bCs/>
                <w:szCs w:val="21"/>
              </w:rPr>
            </w:pPr>
            <w:r>
              <w:rPr>
                <w:rFonts w:hint="eastAsia" w:ascii="仿宋" w:hAnsi="仿宋" w:eastAsia="仿宋" w:cs="Times New Roman"/>
                <w:bCs/>
                <w:szCs w:val="21"/>
              </w:rPr>
              <w:t>安溪县</w:t>
            </w:r>
          </w:p>
        </w:tc>
        <w:tc>
          <w:tcPr>
            <w:tcW w:w="1418" w:type="dxa"/>
            <w:vAlign w:val="center"/>
          </w:tcPr>
          <w:p w14:paraId="14757E5D">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2B28100">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75ADAE71">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p w14:paraId="0DB8012A">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泉州市爱国主义教育基地</w:t>
            </w:r>
          </w:p>
        </w:tc>
        <w:tc>
          <w:tcPr>
            <w:tcW w:w="4852" w:type="dxa"/>
            <w:vAlign w:val="center"/>
          </w:tcPr>
          <w:p w14:paraId="67F0117A">
            <w:pPr>
              <w:spacing w:line="360" w:lineRule="exact"/>
              <w:rPr>
                <w:rFonts w:ascii="仿宋" w:hAnsi="仿宋" w:eastAsia="仿宋" w:cs="Times New Roman"/>
                <w:bCs/>
                <w:szCs w:val="21"/>
              </w:rPr>
            </w:pPr>
            <w:r>
              <w:rPr>
                <w:rFonts w:ascii="仿宋" w:hAnsi="仿宋" w:eastAsia="仿宋" w:cs="Times New Roman"/>
                <w:bCs/>
                <w:szCs w:val="21"/>
              </w:rPr>
              <w:t>纪念碑建于 1958 年</w:t>
            </w:r>
            <w:r>
              <w:rPr>
                <w:rFonts w:hint="eastAsia" w:ascii="仿宋" w:hAnsi="仿宋" w:eastAsia="仿宋" w:cs="Times New Roman"/>
                <w:bCs/>
                <w:szCs w:val="21"/>
              </w:rPr>
              <w:t>，</w:t>
            </w:r>
            <w:r>
              <w:rPr>
                <w:rFonts w:ascii="仿宋" w:hAnsi="仿宋" w:eastAsia="仿宋" w:cs="Times New Roman"/>
                <w:bCs/>
                <w:szCs w:val="21"/>
              </w:rPr>
              <w:t>石构</w:t>
            </w:r>
            <w:r>
              <w:rPr>
                <w:rFonts w:hint="eastAsia" w:ascii="仿宋" w:hAnsi="仿宋" w:eastAsia="仿宋" w:cs="Times New Roman"/>
                <w:bCs/>
                <w:szCs w:val="21"/>
              </w:rPr>
              <w:t>，</w:t>
            </w:r>
            <w:r>
              <w:rPr>
                <w:rFonts w:ascii="仿宋" w:hAnsi="仿宋" w:eastAsia="仿宋" w:cs="Times New Roman"/>
                <w:bCs/>
                <w:szCs w:val="21"/>
              </w:rPr>
              <w:t>平面方形，由碑座、碑身、碑顶等组成。碑座束腰，碑顶作四垂檐式。通高 7 米，四周环绕平座栏杆。</w:t>
            </w:r>
          </w:p>
        </w:tc>
      </w:tr>
      <w:tr w14:paraId="42BF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7356E11">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1</w:t>
            </w:r>
            <w:r>
              <w:rPr>
                <w:rFonts w:ascii="仿宋" w:hAnsi="仿宋" w:eastAsia="仿宋" w:cs="Times New Roman"/>
                <w:b/>
                <w:bCs/>
                <w:szCs w:val="21"/>
              </w:rPr>
              <w:t>7</w:t>
            </w:r>
          </w:p>
        </w:tc>
        <w:tc>
          <w:tcPr>
            <w:tcW w:w="1701" w:type="dxa"/>
            <w:vAlign w:val="center"/>
          </w:tcPr>
          <w:p w14:paraId="50EDD2FE">
            <w:pPr>
              <w:spacing w:line="360" w:lineRule="exact"/>
              <w:jc w:val="center"/>
              <w:rPr>
                <w:rFonts w:ascii="仿宋" w:hAnsi="仿宋" w:eastAsia="仿宋" w:cs="Times New Roman"/>
                <w:bCs/>
                <w:szCs w:val="21"/>
              </w:rPr>
            </w:pPr>
            <w:r>
              <w:rPr>
                <w:rFonts w:hint="eastAsia" w:ascii="仿宋" w:hAnsi="仿宋" w:eastAsia="仿宋" w:cs="Times New Roman"/>
                <w:bCs/>
                <w:szCs w:val="21"/>
              </w:rPr>
              <w:t>红4军军部及第2、3纵队旧址</w:t>
            </w:r>
          </w:p>
        </w:tc>
        <w:tc>
          <w:tcPr>
            <w:tcW w:w="851" w:type="dxa"/>
            <w:vAlign w:val="center"/>
          </w:tcPr>
          <w:p w14:paraId="6BE2A447">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0592544E">
            <w:pPr>
              <w:spacing w:line="360" w:lineRule="exact"/>
              <w:jc w:val="center"/>
              <w:rPr>
                <w:rFonts w:ascii="仿宋" w:hAnsi="仿宋" w:eastAsia="仿宋" w:cs="Times New Roman"/>
                <w:bCs/>
                <w:szCs w:val="21"/>
              </w:rPr>
            </w:pPr>
            <w:r>
              <w:rPr>
                <w:rFonts w:hint="eastAsia" w:ascii="仿宋" w:hAnsi="仿宋" w:eastAsia="仿宋" w:cs="Times New Roman"/>
                <w:bCs/>
                <w:szCs w:val="21"/>
              </w:rPr>
              <w:t>永春县</w:t>
            </w:r>
          </w:p>
        </w:tc>
        <w:tc>
          <w:tcPr>
            <w:tcW w:w="1418" w:type="dxa"/>
            <w:vAlign w:val="center"/>
          </w:tcPr>
          <w:p w14:paraId="14E7E50D">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3A7958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263ACDF">
            <w:pPr>
              <w:spacing w:line="360" w:lineRule="exact"/>
              <w:jc w:val="center"/>
              <w:rPr>
                <w:rFonts w:ascii="仿宋" w:hAnsi="仿宋" w:eastAsia="仿宋" w:cs="Times New Roman"/>
                <w:bCs/>
                <w:szCs w:val="21"/>
              </w:rPr>
            </w:pPr>
            <w:r>
              <w:rPr>
                <w:rFonts w:hint="eastAsia" w:ascii="仿宋" w:hAnsi="仿宋" w:eastAsia="仿宋" w:cs="Times New Roman"/>
                <w:bCs/>
                <w:szCs w:val="21"/>
              </w:rPr>
              <w:t>永春县文物保护单位、福建省党史教育基地</w:t>
            </w:r>
          </w:p>
        </w:tc>
        <w:tc>
          <w:tcPr>
            <w:tcW w:w="4852" w:type="dxa"/>
            <w:vAlign w:val="center"/>
          </w:tcPr>
          <w:p w14:paraId="5A18D906">
            <w:pPr>
              <w:spacing w:line="360" w:lineRule="exact"/>
              <w:rPr>
                <w:rFonts w:ascii="仿宋" w:hAnsi="仿宋" w:eastAsia="仿宋" w:cs="Times New Roman"/>
                <w:bCs/>
                <w:szCs w:val="21"/>
              </w:rPr>
            </w:pPr>
            <w:r>
              <w:rPr>
                <w:rFonts w:ascii="仿宋" w:hAnsi="仿宋" w:eastAsia="仿宋" w:cs="Times New Roman"/>
                <w:bCs/>
                <w:szCs w:val="21"/>
              </w:rPr>
              <w:t>位于泉州市永春县横口乡</w:t>
            </w:r>
            <w:r>
              <w:rPr>
                <w:rFonts w:hint="eastAsia" w:ascii="仿宋" w:hAnsi="仿宋" w:eastAsia="仿宋" w:cs="Times New Roman"/>
                <w:bCs/>
                <w:szCs w:val="21"/>
              </w:rPr>
              <w:t>，</w:t>
            </w:r>
            <w:r>
              <w:rPr>
                <w:rFonts w:ascii="仿宋" w:hAnsi="仿宋" w:eastAsia="仿宋" w:cs="Times New Roman"/>
                <w:bCs/>
                <w:szCs w:val="21"/>
              </w:rPr>
              <w:t>20世纪 80 年代以来，泉州市、永春县、横口乡各级党委、政府多次对郭氏家庙进行整修，在家庙内设朱德和红4军革命历史陈列室，对红军标语加上玻璃框重点保护 。</w:t>
            </w:r>
          </w:p>
        </w:tc>
      </w:tr>
      <w:tr w14:paraId="59F2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9B0DA8F">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1</w:t>
            </w:r>
            <w:r>
              <w:rPr>
                <w:rFonts w:ascii="仿宋" w:hAnsi="仿宋" w:eastAsia="仿宋" w:cs="Times New Roman"/>
                <w:b/>
                <w:bCs/>
                <w:szCs w:val="21"/>
              </w:rPr>
              <w:t>8</w:t>
            </w:r>
          </w:p>
        </w:tc>
        <w:tc>
          <w:tcPr>
            <w:tcW w:w="1701" w:type="dxa"/>
            <w:vAlign w:val="center"/>
          </w:tcPr>
          <w:p w14:paraId="590495E9">
            <w:pPr>
              <w:spacing w:line="360" w:lineRule="exact"/>
              <w:jc w:val="center"/>
              <w:rPr>
                <w:rFonts w:ascii="仿宋" w:hAnsi="仿宋" w:eastAsia="仿宋" w:cs="Times New Roman"/>
                <w:bCs/>
                <w:szCs w:val="21"/>
              </w:rPr>
            </w:pPr>
            <w:r>
              <w:rPr>
                <w:rFonts w:hint="eastAsia" w:ascii="仿宋" w:hAnsi="仿宋" w:eastAsia="仿宋" w:cs="Times New Roman"/>
                <w:bCs/>
                <w:szCs w:val="21"/>
              </w:rPr>
              <w:t>中共永春一大会址</w:t>
            </w:r>
          </w:p>
        </w:tc>
        <w:tc>
          <w:tcPr>
            <w:tcW w:w="851" w:type="dxa"/>
            <w:vAlign w:val="center"/>
          </w:tcPr>
          <w:p w14:paraId="4715BC36">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49A516BB">
            <w:pPr>
              <w:spacing w:line="360" w:lineRule="exact"/>
              <w:jc w:val="center"/>
              <w:rPr>
                <w:rFonts w:ascii="仿宋" w:hAnsi="仿宋" w:eastAsia="仿宋" w:cs="Times New Roman"/>
                <w:bCs/>
                <w:szCs w:val="21"/>
              </w:rPr>
            </w:pPr>
            <w:r>
              <w:rPr>
                <w:rFonts w:hint="eastAsia" w:ascii="仿宋" w:hAnsi="仿宋" w:eastAsia="仿宋" w:cs="Times New Roman"/>
                <w:bCs/>
                <w:szCs w:val="21"/>
              </w:rPr>
              <w:t>永春县</w:t>
            </w:r>
          </w:p>
        </w:tc>
        <w:tc>
          <w:tcPr>
            <w:tcW w:w="1418" w:type="dxa"/>
            <w:vAlign w:val="center"/>
          </w:tcPr>
          <w:p w14:paraId="071EB1D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7919FB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5445010">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tc>
        <w:tc>
          <w:tcPr>
            <w:tcW w:w="4852" w:type="dxa"/>
            <w:vAlign w:val="center"/>
          </w:tcPr>
          <w:p w14:paraId="381A81C8">
            <w:pPr>
              <w:spacing w:line="360" w:lineRule="exact"/>
              <w:rPr>
                <w:rFonts w:ascii="仿宋" w:hAnsi="仿宋" w:eastAsia="仿宋" w:cs="Times New Roman"/>
                <w:bCs/>
                <w:szCs w:val="21"/>
              </w:rPr>
            </w:pPr>
            <w:r>
              <w:rPr>
                <w:rFonts w:ascii="仿宋" w:hAnsi="仿宋" w:eastAsia="仿宋" w:cs="Times New Roman"/>
                <w:bCs/>
                <w:szCs w:val="21"/>
              </w:rPr>
              <w:t>又称儒林辜氏家庙、嘉德祠，是当地辜姓的祖祠，是中国共产党在永春的第一个支部、第一个特支、第一个县委的驻地，是中共永春县第一次代表大会和共青团永春县第一次代表大会</w:t>
            </w:r>
            <w:r>
              <w:rPr>
                <w:rFonts w:hint="eastAsia" w:ascii="仿宋" w:hAnsi="仿宋" w:eastAsia="仿宋" w:cs="Times New Roman"/>
                <w:bCs/>
                <w:szCs w:val="21"/>
              </w:rPr>
              <w:t>会址。</w:t>
            </w:r>
          </w:p>
        </w:tc>
      </w:tr>
      <w:tr w14:paraId="1771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A2DBD39">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1</w:t>
            </w:r>
            <w:r>
              <w:rPr>
                <w:rFonts w:ascii="仿宋" w:hAnsi="仿宋" w:eastAsia="仿宋" w:cs="Times New Roman"/>
                <w:b/>
                <w:bCs/>
                <w:szCs w:val="21"/>
              </w:rPr>
              <w:t>9</w:t>
            </w:r>
          </w:p>
        </w:tc>
        <w:tc>
          <w:tcPr>
            <w:tcW w:w="1701" w:type="dxa"/>
            <w:vAlign w:val="center"/>
          </w:tcPr>
          <w:p w14:paraId="740253F7">
            <w:pPr>
              <w:spacing w:line="360" w:lineRule="exact"/>
              <w:jc w:val="center"/>
              <w:rPr>
                <w:rFonts w:ascii="仿宋" w:hAnsi="仿宋" w:eastAsia="仿宋" w:cs="Times New Roman"/>
                <w:bCs/>
                <w:szCs w:val="21"/>
              </w:rPr>
            </w:pPr>
            <w:r>
              <w:rPr>
                <w:rFonts w:hint="eastAsia" w:ascii="仿宋" w:hAnsi="仿宋" w:eastAsia="仿宋" w:cs="Times New Roman"/>
                <w:bCs/>
                <w:szCs w:val="21"/>
              </w:rPr>
              <w:t>中共福建省委旧址（坂里）</w:t>
            </w:r>
          </w:p>
        </w:tc>
        <w:tc>
          <w:tcPr>
            <w:tcW w:w="851" w:type="dxa"/>
            <w:vAlign w:val="center"/>
          </w:tcPr>
          <w:p w14:paraId="6E961FBA">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004F4582">
            <w:pPr>
              <w:spacing w:line="360" w:lineRule="exact"/>
              <w:jc w:val="center"/>
              <w:rPr>
                <w:rFonts w:ascii="仿宋" w:hAnsi="仿宋" w:eastAsia="仿宋" w:cs="Times New Roman"/>
                <w:bCs/>
                <w:szCs w:val="21"/>
              </w:rPr>
            </w:pPr>
            <w:r>
              <w:rPr>
                <w:rFonts w:hint="eastAsia" w:ascii="仿宋" w:hAnsi="仿宋" w:eastAsia="仿宋" w:cs="Times New Roman"/>
                <w:bCs/>
                <w:szCs w:val="21"/>
              </w:rPr>
              <w:t>德化县</w:t>
            </w:r>
          </w:p>
        </w:tc>
        <w:tc>
          <w:tcPr>
            <w:tcW w:w="1418" w:type="dxa"/>
            <w:vAlign w:val="center"/>
          </w:tcPr>
          <w:p w14:paraId="2D12CB1C">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036814A6">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A6C3E3E">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福建省爱国主义教育基地、福建省党史教育基地</w:t>
            </w:r>
          </w:p>
        </w:tc>
        <w:tc>
          <w:tcPr>
            <w:tcW w:w="4852" w:type="dxa"/>
            <w:vAlign w:val="center"/>
          </w:tcPr>
          <w:p w14:paraId="1DB88B35">
            <w:pPr>
              <w:spacing w:line="360" w:lineRule="exact"/>
              <w:rPr>
                <w:rFonts w:ascii="仿宋" w:hAnsi="仿宋" w:eastAsia="仿宋" w:cs="Times New Roman"/>
                <w:bCs/>
                <w:szCs w:val="21"/>
              </w:rPr>
            </w:pPr>
            <w:r>
              <w:rPr>
                <w:rFonts w:ascii="仿宋" w:hAnsi="仿宋" w:eastAsia="仿宋" w:cs="Times New Roman"/>
                <w:bCs/>
                <w:szCs w:val="21"/>
              </w:rPr>
              <w:t>坂里村至今保留着原省委机关和武装部队使用过的3座民房</w:t>
            </w:r>
            <w:r>
              <w:rPr>
                <w:rFonts w:hint="eastAsia" w:ascii="仿宋" w:hAnsi="仿宋" w:eastAsia="仿宋" w:cs="Times New Roman"/>
                <w:bCs/>
                <w:szCs w:val="21"/>
              </w:rPr>
              <w:t>。</w:t>
            </w:r>
            <w:r>
              <w:rPr>
                <w:rFonts w:ascii="仿宋" w:hAnsi="仿宋" w:eastAsia="仿宋" w:cs="Times New Roman"/>
                <w:bCs/>
                <w:szCs w:val="21"/>
              </w:rPr>
              <w:t>2003</w:t>
            </w:r>
            <w:r>
              <w:rPr>
                <w:rFonts w:hint="eastAsia" w:ascii="仿宋" w:hAnsi="仿宋" w:eastAsia="仿宋" w:cs="Times New Roman"/>
                <w:bCs/>
                <w:szCs w:val="21"/>
              </w:rPr>
              <w:t>年</w:t>
            </w:r>
            <w:r>
              <w:rPr>
                <w:rFonts w:ascii="仿宋" w:hAnsi="仿宋" w:eastAsia="仿宋" w:cs="Times New Roman"/>
                <w:bCs/>
                <w:szCs w:val="21"/>
              </w:rPr>
              <w:t>中共福建省委旧址陈列馆在坂里建成开馆，为回廊式建筑。陈列馆右边空地上矗立着一块由福建省委原书记项南题词“中共福建省委旧址”的纪念碑</w:t>
            </w:r>
            <w:r>
              <w:rPr>
                <w:rFonts w:hint="eastAsia" w:ascii="仿宋" w:hAnsi="仿宋" w:eastAsia="仿宋" w:cs="Times New Roman"/>
                <w:bCs/>
                <w:szCs w:val="21"/>
              </w:rPr>
              <w:t>。</w:t>
            </w:r>
          </w:p>
        </w:tc>
      </w:tr>
      <w:tr w14:paraId="3727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A1874C5">
            <w:pPr>
              <w:jc w:val="center"/>
              <w:rPr>
                <w:rFonts w:ascii="仿宋" w:hAnsi="仿宋" w:eastAsia="仿宋" w:cs="Times New Roman"/>
                <w:b/>
                <w:bCs/>
                <w:szCs w:val="21"/>
              </w:rPr>
            </w:pPr>
            <w:r>
              <w:rPr>
                <w:rFonts w:hint="eastAsia" w:ascii="仿宋" w:hAnsi="仿宋" w:eastAsia="仿宋" w:cs="Times New Roman"/>
                <w:b/>
                <w:bCs/>
                <w:szCs w:val="21"/>
              </w:rPr>
              <w:t>12</w:t>
            </w:r>
            <w:r>
              <w:rPr>
                <w:rFonts w:ascii="仿宋" w:hAnsi="仿宋" w:eastAsia="仿宋" w:cs="Times New Roman"/>
                <w:b/>
                <w:bCs/>
                <w:szCs w:val="21"/>
              </w:rPr>
              <w:t>0</w:t>
            </w:r>
          </w:p>
        </w:tc>
        <w:tc>
          <w:tcPr>
            <w:tcW w:w="1701" w:type="dxa"/>
            <w:vAlign w:val="center"/>
          </w:tcPr>
          <w:p w14:paraId="459108E8">
            <w:pPr>
              <w:spacing w:line="360" w:lineRule="exact"/>
              <w:jc w:val="center"/>
              <w:rPr>
                <w:rFonts w:ascii="仿宋" w:hAnsi="仿宋" w:eastAsia="仿宋" w:cs="Times New Roman"/>
                <w:bCs/>
                <w:szCs w:val="21"/>
              </w:rPr>
            </w:pPr>
            <w:r>
              <w:rPr>
                <w:rFonts w:hint="eastAsia" w:ascii="仿宋" w:hAnsi="仿宋" w:eastAsia="仿宋" w:cs="Times New Roman"/>
                <w:bCs/>
                <w:szCs w:val="21"/>
              </w:rPr>
              <w:t>德化县革命烈士陵园</w:t>
            </w:r>
          </w:p>
        </w:tc>
        <w:tc>
          <w:tcPr>
            <w:tcW w:w="851" w:type="dxa"/>
            <w:vAlign w:val="center"/>
          </w:tcPr>
          <w:p w14:paraId="772F8852">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08750C66">
            <w:pPr>
              <w:spacing w:line="360" w:lineRule="exact"/>
              <w:jc w:val="center"/>
              <w:rPr>
                <w:rFonts w:ascii="仿宋" w:hAnsi="仿宋" w:eastAsia="仿宋" w:cs="Times New Roman"/>
                <w:bCs/>
                <w:szCs w:val="21"/>
              </w:rPr>
            </w:pPr>
            <w:r>
              <w:rPr>
                <w:rFonts w:hint="eastAsia" w:ascii="仿宋" w:hAnsi="仿宋" w:eastAsia="仿宋" w:cs="Times New Roman"/>
                <w:bCs/>
                <w:szCs w:val="21"/>
              </w:rPr>
              <w:t>德化县</w:t>
            </w:r>
          </w:p>
        </w:tc>
        <w:tc>
          <w:tcPr>
            <w:tcW w:w="1418" w:type="dxa"/>
            <w:vAlign w:val="center"/>
          </w:tcPr>
          <w:p w14:paraId="383D6400">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7F73B5A9">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79EA8F87">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县级文物保护单位、泉州市爱国主义教育基地、福建省党史教育基地</w:t>
            </w:r>
          </w:p>
        </w:tc>
        <w:tc>
          <w:tcPr>
            <w:tcW w:w="4852" w:type="dxa"/>
            <w:vAlign w:val="center"/>
          </w:tcPr>
          <w:p w14:paraId="53CE1764">
            <w:pPr>
              <w:spacing w:line="360" w:lineRule="exact"/>
              <w:rPr>
                <w:rFonts w:ascii="仿宋" w:hAnsi="仿宋" w:eastAsia="仿宋" w:cs="Times New Roman"/>
                <w:bCs/>
                <w:szCs w:val="21"/>
              </w:rPr>
            </w:pPr>
            <w:r>
              <w:rPr>
                <w:rFonts w:ascii="仿宋" w:hAnsi="仿宋" w:eastAsia="仿宋" w:cs="Times New Roman"/>
                <w:bCs/>
                <w:szCs w:val="21"/>
              </w:rPr>
              <w:t>位于德化县城城南塔尖山顶，建成于1984年。有一座二层楼高的革命历史纪念馆</w:t>
            </w:r>
            <w:r>
              <w:rPr>
                <w:rFonts w:hint="eastAsia" w:ascii="仿宋" w:hAnsi="仿宋" w:eastAsia="仿宋" w:cs="Times New Roman"/>
                <w:bCs/>
                <w:szCs w:val="21"/>
              </w:rPr>
              <w:t>，</w:t>
            </w:r>
            <w:r>
              <w:rPr>
                <w:rFonts w:ascii="仿宋" w:hAnsi="仿宋" w:eastAsia="仿宋" w:cs="Times New Roman"/>
                <w:bCs/>
                <w:szCs w:val="21"/>
              </w:rPr>
              <w:t>主要展示德化党组织在新民主主义革命时期的主要活动</w:t>
            </w:r>
            <w:r>
              <w:rPr>
                <w:rFonts w:hint="eastAsia" w:ascii="仿宋" w:hAnsi="仿宋" w:eastAsia="仿宋" w:cs="Times New Roman"/>
                <w:bCs/>
                <w:szCs w:val="21"/>
              </w:rPr>
              <w:t>和</w:t>
            </w:r>
            <w:r>
              <w:rPr>
                <w:rFonts w:ascii="仿宋" w:hAnsi="仿宋" w:eastAsia="仿宋" w:cs="Times New Roman"/>
                <w:bCs/>
                <w:szCs w:val="21"/>
              </w:rPr>
              <w:t>革命时期和社会主义建设时期德化革命烈士及主要事迹</w:t>
            </w:r>
            <w:r>
              <w:rPr>
                <w:rFonts w:hint="eastAsia" w:ascii="仿宋" w:hAnsi="仿宋" w:eastAsia="仿宋" w:cs="Times New Roman"/>
                <w:bCs/>
                <w:szCs w:val="21"/>
              </w:rPr>
              <w:t>。</w:t>
            </w:r>
          </w:p>
        </w:tc>
      </w:tr>
      <w:tr w14:paraId="4C0D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81D2EC0">
            <w:pPr>
              <w:jc w:val="center"/>
              <w:rPr>
                <w:rFonts w:ascii="仿宋" w:hAnsi="仿宋" w:eastAsia="仿宋" w:cs="Times New Roman"/>
                <w:b/>
                <w:bCs/>
                <w:szCs w:val="21"/>
              </w:rPr>
            </w:pPr>
            <w:r>
              <w:rPr>
                <w:rFonts w:hint="eastAsia" w:ascii="仿宋" w:hAnsi="仿宋" w:eastAsia="仿宋" w:cs="Times New Roman"/>
                <w:b/>
                <w:bCs/>
                <w:szCs w:val="21"/>
              </w:rPr>
              <w:t>12</w:t>
            </w:r>
            <w:r>
              <w:rPr>
                <w:rFonts w:ascii="仿宋" w:hAnsi="仿宋" w:eastAsia="仿宋" w:cs="Times New Roman"/>
                <w:b/>
                <w:bCs/>
                <w:szCs w:val="21"/>
              </w:rPr>
              <w:t>1</w:t>
            </w:r>
          </w:p>
        </w:tc>
        <w:tc>
          <w:tcPr>
            <w:tcW w:w="1701" w:type="dxa"/>
            <w:vAlign w:val="center"/>
          </w:tcPr>
          <w:p w14:paraId="01020CD8">
            <w:pPr>
              <w:spacing w:line="360" w:lineRule="exact"/>
              <w:jc w:val="center"/>
              <w:rPr>
                <w:rFonts w:ascii="仿宋" w:hAnsi="仿宋" w:eastAsia="仿宋" w:cs="Times New Roman"/>
                <w:bCs/>
                <w:szCs w:val="21"/>
              </w:rPr>
            </w:pPr>
            <w:r>
              <w:rPr>
                <w:rFonts w:hint="eastAsia" w:ascii="仿宋" w:hAnsi="仿宋" w:eastAsia="仿宋" w:cs="Times New Roman"/>
                <w:bCs/>
                <w:szCs w:val="21"/>
              </w:rPr>
              <w:t>李子芳纪念馆</w:t>
            </w:r>
          </w:p>
        </w:tc>
        <w:tc>
          <w:tcPr>
            <w:tcW w:w="851" w:type="dxa"/>
            <w:vAlign w:val="center"/>
          </w:tcPr>
          <w:p w14:paraId="4D7FABDE">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645CEA04">
            <w:pPr>
              <w:spacing w:line="360" w:lineRule="exact"/>
              <w:jc w:val="center"/>
              <w:rPr>
                <w:rFonts w:ascii="仿宋" w:hAnsi="仿宋" w:eastAsia="仿宋" w:cs="Times New Roman"/>
                <w:bCs/>
                <w:szCs w:val="21"/>
              </w:rPr>
            </w:pPr>
            <w:r>
              <w:rPr>
                <w:rFonts w:hint="eastAsia" w:ascii="仿宋" w:hAnsi="仿宋" w:eastAsia="仿宋" w:cs="Times New Roman"/>
                <w:bCs/>
                <w:szCs w:val="21"/>
              </w:rPr>
              <w:t>石狮市</w:t>
            </w:r>
          </w:p>
        </w:tc>
        <w:tc>
          <w:tcPr>
            <w:tcW w:w="1418" w:type="dxa"/>
            <w:vAlign w:val="center"/>
          </w:tcPr>
          <w:p w14:paraId="3FE41692">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008A776">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18FF3C33">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福建省国防教育基地、福建省党史教育基地、泉州市爱国主义教育基地</w:t>
            </w:r>
          </w:p>
        </w:tc>
        <w:tc>
          <w:tcPr>
            <w:tcW w:w="4852" w:type="dxa"/>
            <w:vAlign w:val="center"/>
          </w:tcPr>
          <w:p w14:paraId="22BF9B81">
            <w:pPr>
              <w:spacing w:line="360" w:lineRule="exact"/>
              <w:rPr>
                <w:rFonts w:ascii="仿宋" w:hAnsi="仿宋" w:eastAsia="仿宋" w:cs="Times New Roman"/>
                <w:bCs/>
                <w:szCs w:val="21"/>
              </w:rPr>
            </w:pPr>
            <w:r>
              <w:rPr>
                <w:rFonts w:ascii="仿宋" w:hAnsi="仿宋" w:eastAsia="仿宋" w:cs="Times New Roman"/>
                <w:bCs/>
                <w:szCs w:val="21"/>
              </w:rPr>
              <w:t>由李子芳烈士纪念馆、李子芳烈士青石雕像、纪念广场等几个部分组成，占地面积6600平方米，建筑面积400多平方米</w:t>
            </w:r>
            <w:r>
              <w:rPr>
                <w:rFonts w:hint="eastAsia" w:ascii="仿宋" w:hAnsi="仿宋" w:eastAsia="仿宋" w:cs="Times New Roman"/>
                <w:bCs/>
                <w:szCs w:val="21"/>
              </w:rPr>
              <w:t>。</w:t>
            </w:r>
          </w:p>
        </w:tc>
      </w:tr>
      <w:tr w14:paraId="54DD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D8AA495">
            <w:pPr>
              <w:jc w:val="center"/>
              <w:rPr>
                <w:rFonts w:ascii="仿宋" w:hAnsi="仿宋" w:eastAsia="仿宋" w:cs="Times New Roman"/>
                <w:b/>
                <w:bCs/>
                <w:szCs w:val="21"/>
              </w:rPr>
            </w:pPr>
            <w:r>
              <w:rPr>
                <w:rFonts w:hint="eastAsia" w:ascii="仿宋" w:hAnsi="仿宋" w:eastAsia="仿宋" w:cs="Times New Roman"/>
                <w:b/>
                <w:bCs/>
                <w:szCs w:val="21"/>
              </w:rPr>
              <w:t>12</w:t>
            </w:r>
            <w:r>
              <w:rPr>
                <w:rFonts w:ascii="仿宋" w:hAnsi="仿宋" w:eastAsia="仿宋" w:cs="Times New Roman"/>
                <w:b/>
                <w:bCs/>
                <w:szCs w:val="21"/>
              </w:rPr>
              <w:t>2</w:t>
            </w:r>
          </w:p>
        </w:tc>
        <w:tc>
          <w:tcPr>
            <w:tcW w:w="1701" w:type="dxa"/>
            <w:vAlign w:val="center"/>
          </w:tcPr>
          <w:p w14:paraId="6293F641">
            <w:pPr>
              <w:spacing w:line="360" w:lineRule="exact"/>
              <w:jc w:val="center"/>
              <w:rPr>
                <w:rFonts w:ascii="仿宋" w:hAnsi="仿宋" w:eastAsia="仿宋" w:cs="Times New Roman"/>
                <w:bCs/>
                <w:szCs w:val="21"/>
              </w:rPr>
            </w:pPr>
            <w:r>
              <w:rPr>
                <w:rFonts w:hint="eastAsia" w:ascii="仿宋" w:hAnsi="仿宋" w:eastAsia="仿宋" w:cs="Times New Roman"/>
                <w:bCs/>
                <w:szCs w:val="21"/>
              </w:rPr>
              <w:t>李子芳故居</w:t>
            </w:r>
          </w:p>
        </w:tc>
        <w:tc>
          <w:tcPr>
            <w:tcW w:w="851" w:type="dxa"/>
            <w:vAlign w:val="center"/>
          </w:tcPr>
          <w:p w14:paraId="59300B2C">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3FAD9210">
            <w:pPr>
              <w:spacing w:line="360" w:lineRule="exact"/>
              <w:jc w:val="center"/>
              <w:rPr>
                <w:rFonts w:ascii="仿宋" w:hAnsi="仿宋" w:eastAsia="仿宋" w:cs="Times New Roman"/>
                <w:bCs/>
                <w:szCs w:val="21"/>
              </w:rPr>
            </w:pPr>
            <w:r>
              <w:rPr>
                <w:rFonts w:hint="eastAsia" w:ascii="仿宋" w:hAnsi="仿宋" w:eastAsia="仿宋" w:cs="Times New Roman"/>
                <w:bCs/>
                <w:szCs w:val="21"/>
              </w:rPr>
              <w:t>石狮市</w:t>
            </w:r>
          </w:p>
        </w:tc>
        <w:tc>
          <w:tcPr>
            <w:tcW w:w="1418" w:type="dxa"/>
            <w:vAlign w:val="center"/>
          </w:tcPr>
          <w:p w14:paraId="1E5D45F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B6BD2D9">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5EEED804">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福建省国防教育基地、泉州市爱国主义教育基地</w:t>
            </w:r>
          </w:p>
        </w:tc>
        <w:tc>
          <w:tcPr>
            <w:tcW w:w="4852" w:type="dxa"/>
            <w:vAlign w:val="center"/>
          </w:tcPr>
          <w:p w14:paraId="58308A4E">
            <w:pPr>
              <w:spacing w:line="360" w:lineRule="exact"/>
              <w:rPr>
                <w:rFonts w:ascii="仿宋" w:hAnsi="仿宋" w:eastAsia="仿宋" w:cs="Times New Roman"/>
                <w:bCs/>
                <w:szCs w:val="21"/>
              </w:rPr>
            </w:pPr>
            <w:r>
              <w:rPr>
                <w:rFonts w:ascii="仿宋" w:hAnsi="仿宋" w:eastAsia="仿宋" w:cs="Times New Roman"/>
                <w:bCs/>
                <w:szCs w:val="21"/>
              </w:rPr>
              <w:t>始建于清末，是一座闽南常见的石木结构房子。故居坐西朝东，用不规则的花岗岩石块砌筑成高不足3米的墙体，占地120平方米，面积约67平方米。</w:t>
            </w:r>
          </w:p>
        </w:tc>
      </w:tr>
      <w:tr w14:paraId="3A9D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45AE5E0">
            <w:pPr>
              <w:jc w:val="center"/>
              <w:rPr>
                <w:rFonts w:ascii="仿宋" w:hAnsi="仿宋" w:eastAsia="仿宋" w:cs="Times New Roman"/>
                <w:b/>
                <w:bCs/>
                <w:szCs w:val="21"/>
              </w:rPr>
            </w:pPr>
            <w:r>
              <w:rPr>
                <w:rFonts w:hint="eastAsia" w:ascii="仿宋" w:hAnsi="仿宋" w:eastAsia="仿宋" w:cs="Times New Roman"/>
                <w:b/>
                <w:bCs/>
                <w:szCs w:val="21"/>
              </w:rPr>
              <w:t>12</w:t>
            </w:r>
            <w:r>
              <w:rPr>
                <w:rFonts w:ascii="仿宋" w:hAnsi="仿宋" w:eastAsia="仿宋" w:cs="Times New Roman"/>
                <w:b/>
                <w:bCs/>
                <w:szCs w:val="21"/>
              </w:rPr>
              <w:t>3</w:t>
            </w:r>
          </w:p>
        </w:tc>
        <w:tc>
          <w:tcPr>
            <w:tcW w:w="1701" w:type="dxa"/>
            <w:vAlign w:val="center"/>
          </w:tcPr>
          <w:p w14:paraId="0535A3CD">
            <w:pPr>
              <w:spacing w:line="360" w:lineRule="exact"/>
              <w:jc w:val="center"/>
              <w:rPr>
                <w:rFonts w:ascii="仿宋" w:hAnsi="仿宋" w:eastAsia="仿宋" w:cs="Times New Roman"/>
                <w:bCs/>
                <w:szCs w:val="21"/>
              </w:rPr>
            </w:pPr>
            <w:r>
              <w:rPr>
                <w:rFonts w:hint="eastAsia" w:ascii="仿宋" w:hAnsi="仿宋" w:eastAsia="仿宋" w:cs="Times New Roman"/>
                <w:bCs/>
                <w:szCs w:val="21"/>
              </w:rPr>
              <w:t>中共泉州中心县委历史纪念馆</w:t>
            </w:r>
          </w:p>
        </w:tc>
        <w:tc>
          <w:tcPr>
            <w:tcW w:w="851" w:type="dxa"/>
            <w:vAlign w:val="center"/>
          </w:tcPr>
          <w:p w14:paraId="063FC09F">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668069D5">
            <w:pPr>
              <w:spacing w:line="360" w:lineRule="exact"/>
              <w:jc w:val="center"/>
              <w:rPr>
                <w:rFonts w:ascii="仿宋" w:hAnsi="仿宋" w:eastAsia="仿宋" w:cs="Times New Roman"/>
                <w:bCs/>
                <w:szCs w:val="21"/>
              </w:rPr>
            </w:pPr>
            <w:r>
              <w:rPr>
                <w:rFonts w:hint="eastAsia" w:ascii="仿宋" w:hAnsi="仿宋" w:eastAsia="仿宋" w:cs="Times New Roman"/>
                <w:bCs/>
                <w:szCs w:val="21"/>
              </w:rPr>
              <w:t>晋江市</w:t>
            </w:r>
          </w:p>
        </w:tc>
        <w:tc>
          <w:tcPr>
            <w:tcW w:w="1418" w:type="dxa"/>
            <w:vAlign w:val="center"/>
          </w:tcPr>
          <w:p w14:paraId="71500C51">
            <w:pPr>
              <w:spacing w:line="360" w:lineRule="exact"/>
              <w:jc w:val="center"/>
              <w:rPr>
                <w:rFonts w:ascii="仿宋" w:hAnsi="仿宋" w:eastAsia="仿宋" w:cs="Times New Roman"/>
                <w:bCs/>
                <w:szCs w:val="21"/>
              </w:rPr>
            </w:pPr>
            <w:r>
              <w:rPr>
                <w:rFonts w:hint="eastAsia" w:ascii="仿宋" w:hAnsi="仿宋" w:eastAsia="仿宋" w:cs="Times New Roman"/>
                <w:bCs/>
                <w:szCs w:val="21"/>
              </w:rPr>
              <w:t>综合</w:t>
            </w:r>
          </w:p>
        </w:tc>
        <w:tc>
          <w:tcPr>
            <w:tcW w:w="1276" w:type="dxa"/>
            <w:vAlign w:val="center"/>
          </w:tcPr>
          <w:p w14:paraId="2FB5D400">
            <w:pPr>
              <w:spacing w:line="360" w:lineRule="exact"/>
              <w:jc w:val="center"/>
              <w:rPr>
                <w:rFonts w:ascii="仿宋" w:hAnsi="仿宋" w:eastAsia="仿宋" w:cs="Times New Roman"/>
                <w:bCs/>
                <w:szCs w:val="21"/>
              </w:rPr>
            </w:pPr>
            <w:r>
              <w:rPr>
                <w:rFonts w:hint="eastAsia" w:ascii="仿宋" w:hAnsi="仿宋" w:eastAsia="仿宋" w:cs="Times New Roman"/>
                <w:bCs/>
                <w:szCs w:val="21"/>
              </w:rPr>
              <w:t>纪念场馆</w:t>
            </w:r>
          </w:p>
        </w:tc>
        <w:tc>
          <w:tcPr>
            <w:tcW w:w="2551" w:type="dxa"/>
            <w:vAlign w:val="center"/>
          </w:tcPr>
          <w:p w14:paraId="73F3E8BF">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福建省党史教育基地、晋江市爱国主义教育基地</w:t>
            </w:r>
          </w:p>
        </w:tc>
        <w:tc>
          <w:tcPr>
            <w:tcW w:w="4852" w:type="dxa"/>
            <w:vAlign w:val="center"/>
          </w:tcPr>
          <w:p w14:paraId="363A024A">
            <w:pPr>
              <w:spacing w:line="360" w:lineRule="exact"/>
              <w:rPr>
                <w:rFonts w:ascii="仿宋" w:hAnsi="仿宋" w:eastAsia="仿宋" w:cs="Times New Roman"/>
                <w:bCs/>
                <w:szCs w:val="21"/>
              </w:rPr>
            </w:pPr>
            <w:r>
              <w:rPr>
                <w:rFonts w:ascii="仿宋" w:hAnsi="仿宋" w:eastAsia="仿宋" w:cs="Times New Roman"/>
                <w:bCs/>
                <w:szCs w:val="21"/>
              </w:rPr>
              <w:t>全方位、多角度地反映中共泉州中心县委成立以来，革命先辈在血与火的战争年代用鲜血乃至生命谱写的可歌可泣的英雄事迹和动人传奇的斗争故事</w:t>
            </w:r>
            <w:r>
              <w:rPr>
                <w:rFonts w:hint="eastAsia" w:ascii="仿宋" w:hAnsi="仿宋" w:eastAsia="仿宋" w:cs="Times New Roman"/>
                <w:bCs/>
                <w:szCs w:val="21"/>
              </w:rPr>
              <w:t>。</w:t>
            </w:r>
          </w:p>
        </w:tc>
      </w:tr>
      <w:tr w14:paraId="5DBB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5AC8B52">
            <w:pPr>
              <w:jc w:val="center"/>
              <w:rPr>
                <w:rFonts w:ascii="仿宋" w:hAnsi="仿宋" w:eastAsia="仿宋" w:cs="Times New Roman"/>
                <w:b/>
                <w:bCs/>
                <w:szCs w:val="21"/>
              </w:rPr>
            </w:pPr>
            <w:r>
              <w:rPr>
                <w:rFonts w:hint="eastAsia" w:ascii="仿宋" w:hAnsi="仿宋" w:eastAsia="仿宋" w:cs="Times New Roman"/>
                <w:b/>
                <w:bCs/>
                <w:szCs w:val="21"/>
              </w:rPr>
              <w:t>12</w:t>
            </w:r>
            <w:r>
              <w:rPr>
                <w:rFonts w:ascii="仿宋" w:hAnsi="仿宋" w:eastAsia="仿宋" w:cs="Times New Roman"/>
                <w:b/>
                <w:bCs/>
                <w:szCs w:val="21"/>
              </w:rPr>
              <w:t>4</w:t>
            </w:r>
          </w:p>
        </w:tc>
        <w:tc>
          <w:tcPr>
            <w:tcW w:w="1701" w:type="dxa"/>
            <w:vAlign w:val="center"/>
          </w:tcPr>
          <w:p w14:paraId="568356E3">
            <w:pPr>
              <w:spacing w:line="360" w:lineRule="exact"/>
              <w:jc w:val="center"/>
              <w:rPr>
                <w:rFonts w:ascii="仿宋" w:hAnsi="仿宋" w:eastAsia="仿宋" w:cs="Times New Roman"/>
                <w:bCs/>
                <w:szCs w:val="21"/>
              </w:rPr>
            </w:pPr>
            <w:r>
              <w:rPr>
                <w:rFonts w:hint="eastAsia" w:ascii="仿宋" w:hAnsi="仿宋" w:eastAsia="仿宋" w:cs="Times New Roman"/>
                <w:bCs/>
                <w:szCs w:val="21"/>
              </w:rPr>
              <w:t>晋江市革命烈士陵园</w:t>
            </w:r>
          </w:p>
        </w:tc>
        <w:tc>
          <w:tcPr>
            <w:tcW w:w="851" w:type="dxa"/>
            <w:vAlign w:val="center"/>
          </w:tcPr>
          <w:p w14:paraId="5311E865">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75E914FB">
            <w:pPr>
              <w:spacing w:line="360" w:lineRule="exact"/>
              <w:jc w:val="center"/>
              <w:rPr>
                <w:rFonts w:ascii="仿宋" w:hAnsi="仿宋" w:eastAsia="仿宋" w:cs="Times New Roman"/>
                <w:bCs/>
                <w:szCs w:val="21"/>
              </w:rPr>
            </w:pPr>
            <w:r>
              <w:rPr>
                <w:rFonts w:hint="eastAsia" w:ascii="仿宋" w:hAnsi="仿宋" w:eastAsia="仿宋" w:cs="Times New Roman"/>
                <w:bCs/>
                <w:szCs w:val="21"/>
              </w:rPr>
              <w:t>晋江市</w:t>
            </w:r>
          </w:p>
        </w:tc>
        <w:tc>
          <w:tcPr>
            <w:tcW w:w="1418" w:type="dxa"/>
            <w:vAlign w:val="center"/>
          </w:tcPr>
          <w:p w14:paraId="628FC55C">
            <w:pPr>
              <w:spacing w:line="360" w:lineRule="exact"/>
              <w:jc w:val="center"/>
              <w:rPr>
                <w:rFonts w:ascii="仿宋" w:hAnsi="仿宋" w:eastAsia="仿宋" w:cs="Times New Roman"/>
                <w:bCs/>
                <w:szCs w:val="21"/>
              </w:rPr>
            </w:pPr>
            <w:r>
              <w:rPr>
                <w:rFonts w:hint="eastAsia" w:ascii="仿宋" w:hAnsi="仿宋" w:eastAsia="仿宋" w:cs="Times New Roman"/>
                <w:bCs/>
                <w:szCs w:val="21"/>
              </w:rPr>
              <w:t>综合</w:t>
            </w:r>
          </w:p>
        </w:tc>
        <w:tc>
          <w:tcPr>
            <w:tcW w:w="1276" w:type="dxa"/>
            <w:vAlign w:val="center"/>
          </w:tcPr>
          <w:p w14:paraId="320603AD">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087FBC81">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福建省国防教育基地、福建省党史教育基地、晋江市爱国主义教育基地</w:t>
            </w:r>
          </w:p>
        </w:tc>
        <w:tc>
          <w:tcPr>
            <w:tcW w:w="4852" w:type="dxa"/>
            <w:vAlign w:val="center"/>
          </w:tcPr>
          <w:p w14:paraId="7FAFFC85">
            <w:pPr>
              <w:spacing w:line="360" w:lineRule="exact"/>
              <w:rPr>
                <w:rFonts w:ascii="仿宋" w:hAnsi="仿宋" w:eastAsia="仿宋" w:cs="Times New Roman"/>
                <w:bCs/>
                <w:szCs w:val="21"/>
              </w:rPr>
            </w:pPr>
            <w:r>
              <w:rPr>
                <w:rFonts w:ascii="仿宋" w:hAnsi="仿宋" w:eastAsia="仿宋" w:cs="Times New Roman"/>
                <w:bCs/>
                <w:szCs w:val="21"/>
              </w:rPr>
              <w:t>陵园占地面积16.5亩，建有纪念碑、英烈堂、纪念馆等主体设施，烈士纪念碑居中挺立，碑身宽3.1米，高27.5米。</w:t>
            </w:r>
          </w:p>
        </w:tc>
      </w:tr>
      <w:tr w14:paraId="51BC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75" w:type="dxa"/>
            <w:vAlign w:val="center"/>
          </w:tcPr>
          <w:p w14:paraId="45339AAF">
            <w:pPr>
              <w:jc w:val="center"/>
              <w:rPr>
                <w:rFonts w:ascii="仿宋" w:hAnsi="仿宋" w:eastAsia="仿宋" w:cs="Times New Roman"/>
                <w:b/>
                <w:bCs/>
                <w:szCs w:val="21"/>
              </w:rPr>
            </w:pPr>
            <w:r>
              <w:rPr>
                <w:rFonts w:hint="eastAsia" w:ascii="仿宋" w:hAnsi="仿宋" w:eastAsia="仿宋" w:cs="Times New Roman"/>
                <w:b/>
                <w:bCs/>
                <w:szCs w:val="21"/>
              </w:rPr>
              <w:t>12</w:t>
            </w:r>
            <w:r>
              <w:rPr>
                <w:rFonts w:ascii="仿宋" w:hAnsi="仿宋" w:eastAsia="仿宋" w:cs="Times New Roman"/>
                <w:b/>
                <w:bCs/>
                <w:szCs w:val="21"/>
              </w:rPr>
              <w:t>5</w:t>
            </w:r>
          </w:p>
        </w:tc>
        <w:tc>
          <w:tcPr>
            <w:tcW w:w="1701" w:type="dxa"/>
            <w:vAlign w:val="center"/>
          </w:tcPr>
          <w:p w14:paraId="18558190">
            <w:pPr>
              <w:spacing w:line="360" w:lineRule="exact"/>
              <w:jc w:val="center"/>
              <w:rPr>
                <w:rFonts w:ascii="仿宋" w:hAnsi="仿宋" w:eastAsia="仿宋" w:cs="Times New Roman"/>
                <w:bCs/>
                <w:szCs w:val="21"/>
              </w:rPr>
            </w:pPr>
            <w:r>
              <w:rPr>
                <w:rFonts w:hint="eastAsia" w:ascii="仿宋" w:hAnsi="仿宋" w:eastAsia="仿宋" w:cs="Times New Roman"/>
                <w:bCs/>
                <w:szCs w:val="21"/>
              </w:rPr>
              <w:t>围头“八二三”战地公园</w:t>
            </w:r>
          </w:p>
        </w:tc>
        <w:tc>
          <w:tcPr>
            <w:tcW w:w="851" w:type="dxa"/>
            <w:vAlign w:val="center"/>
          </w:tcPr>
          <w:p w14:paraId="3F589D92">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1C10FDA4">
            <w:pPr>
              <w:spacing w:line="360" w:lineRule="exact"/>
              <w:jc w:val="center"/>
              <w:rPr>
                <w:rFonts w:ascii="仿宋" w:hAnsi="仿宋" w:eastAsia="仿宋" w:cs="Times New Roman"/>
                <w:bCs/>
                <w:szCs w:val="21"/>
              </w:rPr>
            </w:pPr>
            <w:r>
              <w:rPr>
                <w:rFonts w:hint="eastAsia" w:ascii="仿宋" w:hAnsi="仿宋" w:eastAsia="仿宋" w:cs="Times New Roman"/>
                <w:bCs/>
                <w:szCs w:val="21"/>
              </w:rPr>
              <w:t>晋江市</w:t>
            </w:r>
          </w:p>
        </w:tc>
        <w:tc>
          <w:tcPr>
            <w:tcW w:w="1418" w:type="dxa"/>
            <w:vAlign w:val="center"/>
          </w:tcPr>
          <w:p w14:paraId="61B2732B">
            <w:pPr>
              <w:spacing w:line="360" w:lineRule="exact"/>
              <w:jc w:val="center"/>
              <w:rPr>
                <w:rFonts w:ascii="仿宋" w:hAnsi="仿宋" w:eastAsia="仿宋" w:cs="Times New Roman"/>
                <w:bCs/>
                <w:szCs w:val="21"/>
              </w:rPr>
            </w:pPr>
            <w:r>
              <w:rPr>
                <w:rFonts w:hint="eastAsia" w:ascii="仿宋" w:hAnsi="仿宋" w:eastAsia="仿宋" w:cs="Times New Roman"/>
                <w:bCs/>
                <w:szCs w:val="21"/>
              </w:rPr>
              <w:t>社会主义革命和建设时期</w:t>
            </w:r>
          </w:p>
        </w:tc>
        <w:tc>
          <w:tcPr>
            <w:tcW w:w="1276" w:type="dxa"/>
            <w:vAlign w:val="center"/>
          </w:tcPr>
          <w:p w14:paraId="12CC185E">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05E900FF">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泉州市国防教育基地</w:t>
            </w:r>
          </w:p>
        </w:tc>
        <w:tc>
          <w:tcPr>
            <w:tcW w:w="4852" w:type="dxa"/>
            <w:vAlign w:val="center"/>
          </w:tcPr>
          <w:p w14:paraId="502BA114">
            <w:pPr>
              <w:spacing w:line="360" w:lineRule="exact"/>
              <w:rPr>
                <w:rFonts w:ascii="仿宋" w:hAnsi="仿宋" w:eastAsia="仿宋" w:cs="Times New Roman"/>
                <w:bCs/>
                <w:szCs w:val="21"/>
              </w:rPr>
            </w:pPr>
            <w:r>
              <w:rPr>
                <w:rFonts w:ascii="仿宋" w:hAnsi="仿宋" w:eastAsia="仿宋" w:cs="Times New Roman"/>
                <w:bCs/>
                <w:szCs w:val="21"/>
              </w:rPr>
              <w:t>围头村为纪念“八二三”炮战50周年而建</w:t>
            </w:r>
            <w:r>
              <w:rPr>
                <w:rFonts w:hint="eastAsia" w:ascii="仿宋" w:hAnsi="仿宋" w:eastAsia="仿宋" w:cs="Times New Roman"/>
                <w:bCs/>
                <w:szCs w:val="21"/>
              </w:rPr>
              <w:t>公园</w:t>
            </w:r>
            <w:r>
              <w:rPr>
                <w:rFonts w:ascii="仿宋" w:hAnsi="仿宋" w:eastAsia="仿宋" w:cs="Times New Roman"/>
                <w:bCs/>
                <w:szCs w:val="21"/>
              </w:rPr>
              <w:t>。围头村委会通过这一炮位连同地下坑道的修复</w:t>
            </w:r>
            <w:r>
              <w:rPr>
                <w:rFonts w:hint="eastAsia" w:ascii="仿宋" w:hAnsi="仿宋" w:eastAsia="仿宋" w:cs="Times New Roman"/>
                <w:bCs/>
                <w:szCs w:val="21"/>
              </w:rPr>
              <w:t>，</w:t>
            </w:r>
            <w:r>
              <w:rPr>
                <w:rFonts w:ascii="仿宋" w:hAnsi="仿宋" w:eastAsia="仿宋" w:cs="Times New Roman"/>
                <w:bCs/>
                <w:szCs w:val="21"/>
              </w:rPr>
              <w:t>组成一个历史与生态相结合的文化园区，成为福建省首个村级战地生态公园</w:t>
            </w:r>
            <w:r>
              <w:rPr>
                <w:rFonts w:hint="eastAsia" w:ascii="仿宋" w:hAnsi="仿宋" w:eastAsia="仿宋" w:cs="Times New Roman"/>
                <w:bCs/>
                <w:szCs w:val="21"/>
              </w:rPr>
              <w:t>。</w:t>
            </w:r>
          </w:p>
        </w:tc>
      </w:tr>
      <w:tr w14:paraId="558E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75" w:type="dxa"/>
            <w:vAlign w:val="center"/>
          </w:tcPr>
          <w:p w14:paraId="778018FF">
            <w:pPr>
              <w:jc w:val="center"/>
              <w:rPr>
                <w:rFonts w:ascii="仿宋" w:hAnsi="仿宋" w:eastAsia="仿宋" w:cs="Times New Roman"/>
                <w:b/>
                <w:bCs/>
                <w:szCs w:val="21"/>
              </w:rPr>
            </w:pPr>
            <w:r>
              <w:rPr>
                <w:rFonts w:hint="eastAsia" w:ascii="仿宋" w:hAnsi="仿宋" w:eastAsia="仿宋" w:cs="Times New Roman"/>
                <w:b/>
                <w:bCs/>
                <w:szCs w:val="21"/>
              </w:rPr>
              <w:t>12</w:t>
            </w:r>
            <w:r>
              <w:rPr>
                <w:rFonts w:ascii="仿宋" w:hAnsi="仿宋" w:eastAsia="仿宋" w:cs="Times New Roman"/>
                <w:b/>
                <w:bCs/>
                <w:szCs w:val="21"/>
              </w:rPr>
              <w:t>6</w:t>
            </w:r>
          </w:p>
        </w:tc>
        <w:tc>
          <w:tcPr>
            <w:tcW w:w="1701" w:type="dxa"/>
            <w:vAlign w:val="center"/>
          </w:tcPr>
          <w:p w14:paraId="0EB0ABA5">
            <w:pPr>
              <w:spacing w:line="360" w:lineRule="exact"/>
              <w:jc w:val="center"/>
              <w:rPr>
                <w:rFonts w:ascii="仿宋" w:hAnsi="仿宋" w:eastAsia="仿宋" w:cs="Times New Roman"/>
                <w:bCs/>
                <w:szCs w:val="21"/>
              </w:rPr>
            </w:pPr>
            <w:r>
              <w:rPr>
                <w:rFonts w:hint="eastAsia" w:ascii="仿宋" w:hAnsi="仿宋" w:eastAsia="仿宋" w:cs="Times New Roman"/>
                <w:bCs/>
                <w:szCs w:val="21"/>
              </w:rPr>
              <w:t>毓秀楼</w:t>
            </w:r>
          </w:p>
        </w:tc>
        <w:tc>
          <w:tcPr>
            <w:tcW w:w="851" w:type="dxa"/>
            <w:vAlign w:val="center"/>
          </w:tcPr>
          <w:p w14:paraId="52141E6A">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06CF4B73">
            <w:pPr>
              <w:spacing w:line="360" w:lineRule="exact"/>
              <w:jc w:val="center"/>
              <w:rPr>
                <w:rFonts w:ascii="仿宋" w:hAnsi="仿宋" w:eastAsia="仿宋" w:cs="Times New Roman"/>
                <w:bCs/>
                <w:szCs w:val="21"/>
              </w:rPr>
            </w:pPr>
            <w:r>
              <w:rPr>
                <w:rFonts w:hint="eastAsia" w:ascii="仿宋" w:hAnsi="仿宋" w:eastAsia="仿宋" w:cs="Times New Roman"/>
                <w:bCs/>
                <w:szCs w:val="21"/>
              </w:rPr>
              <w:t>晋江市</w:t>
            </w:r>
          </w:p>
        </w:tc>
        <w:tc>
          <w:tcPr>
            <w:tcW w:w="1418" w:type="dxa"/>
            <w:vAlign w:val="center"/>
          </w:tcPr>
          <w:p w14:paraId="14899182">
            <w:pPr>
              <w:spacing w:line="360" w:lineRule="exact"/>
              <w:jc w:val="center"/>
              <w:rPr>
                <w:rFonts w:ascii="仿宋" w:hAnsi="仿宋" w:eastAsia="仿宋" w:cs="Times New Roman"/>
                <w:bCs/>
                <w:szCs w:val="21"/>
              </w:rPr>
            </w:pPr>
            <w:r>
              <w:rPr>
                <w:rFonts w:hint="eastAsia" w:ascii="仿宋" w:hAnsi="仿宋" w:eastAsia="仿宋" w:cs="Times New Roman"/>
                <w:bCs/>
                <w:szCs w:val="21"/>
              </w:rPr>
              <w:t>社会主义革命和建设时期</w:t>
            </w:r>
          </w:p>
        </w:tc>
        <w:tc>
          <w:tcPr>
            <w:tcW w:w="1276" w:type="dxa"/>
            <w:vAlign w:val="center"/>
          </w:tcPr>
          <w:p w14:paraId="03CC049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49B049B">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泉州市国防教育基地</w:t>
            </w:r>
          </w:p>
          <w:p w14:paraId="62546A3F">
            <w:pPr>
              <w:spacing w:line="360" w:lineRule="exact"/>
              <w:jc w:val="center"/>
              <w:rPr>
                <w:rFonts w:ascii="仿宋" w:hAnsi="仿宋" w:eastAsia="仿宋" w:cs="Times New Roman"/>
                <w:bCs/>
                <w:szCs w:val="21"/>
              </w:rPr>
            </w:pPr>
            <w:r>
              <w:rPr>
                <w:rFonts w:ascii="仿宋" w:hAnsi="仿宋" w:eastAsia="仿宋" w:cs="Times New Roman"/>
                <w:bCs/>
                <w:szCs w:val="21"/>
              </w:rPr>
              <w:t>县级文物保护单位</w:t>
            </w:r>
          </w:p>
        </w:tc>
        <w:tc>
          <w:tcPr>
            <w:tcW w:w="4852" w:type="dxa"/>
            <w:vAlign w:val="center"/>
          </w:tcPr>
          <w:p w14:paraId="7BA01828">
            <w:pPr>
              <w:spacing w:line="360" w:lineRule="exact"/>
              <w:rPr>
                <w:rFonts w:ascii="仿宋" w:hAnsi="仿宋" w:eastAsia="仿宋" w:cs="Times New Roman"/>
                <w:bCs/>
                <w:szCs w:val="21"/>
              </w:rPr>
            </w:pPr>
            <w:r>
              <w:rPr>
                <w:rFonts w:ascii="仿宋" w:hAnsi="仿宋" w:eastAsia="仿宋" w:cs="Times New Roman"/>
                <w:bCs/>
                <w:szCs w:val="21"/>
              </w:rPr>
              <w:t>在1958年炮击金门</w:t>
            </w:r>
            <w:r>
              <w:rPr>
                <w:rFonts w:hint="eastAsia" w:ascii="仿宋" w:hAnsi="仿宋" w:eastAsia="仿宋" w:cs="Times New Roman"/>
                <w:bCs/>
                <w:szCs w:val="21"/>
              </w:rPr>
              <w:t>中</w:t>
            </w:r>
            <w:r>
              <w:rPr>
                <w:rFonts w:ascii="仿宋" w:hAnsi="仿宋" w:eastAsia="仿宋" w:cs="Times New Roman"/>
                <w:bCs/>
                <w:szCs w:val="21"/>
              </w:rPr>
              <w:t>它是最具影响的历史见证</w:t>
            </w:r>
            <w:r>
              <w:rPr>
                <w:rFonts w:hint="eastAsia" w:ascii="仿宋" w:hAnsi="仿宋" w:eastAsia="仿宋" w:cs="Times New Roman"/>
                <w:bCs/>
                <w:szCs w:val="21"/>
              </w:rPr>
              <w:t>者</w:t>
            </w:r>
            <w:r>
              <w:rPr>
                <w:rFonts w:ascii="仿宋" w:hAnsi="仿宋" w:eastAsia="仿宋" w:cs="Times New Roman"/>
                <w:bCs/>
                <w:szCs w:val="21"/>
              </w:rPr>
              <w:t>，具有较高的战地历史文化研究价值。90年代开辟为战地遗址景观</w:t>
            </w:r>
            <w:r>
              <w:rPr>
                <w:rFonts w:hint="eastAsia" w:ascii="仿宋" w:hAnsi="仿宋" w:eastAsia="仿宋" w:cs="Times New Roman"/>
                <w:bCs/>
                <w:szCs w:val="21"/>
              </w:rPr>
              <w:t>。</w:t>
            </w:r>
            <w:r>
              <w:rPr>
                <w:rFonts w:ascii="仿宋" w:hAnsi="仿宋" w:eastAsia="仿宋" w:cs="Times New Roman"/>
                <w:bCs/>
                <w:szCs w:val="21"/>
              </w:rPr>
              <w:t xml:space="preserve"> </w:t>
            </w:r>
          </w:p>
        </w:tc>
      </w:tr>
      <w:tr w14:paraId="35DE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75" w:type="dxa"/>
            <w:vAlign w:val="center"/>
          </w:tcPr>
          <w:p w14:paraId="0C069D3D">
            <w:pPr>
              <w:jc w:val="center"/>
              <w:rPr>
                <w:rFonts w:ascii="仿宋" w:hAnsi="仿宋" w:eastAsia="仿宋" w:cs="Times New Roman"/>
                <w:b/>
                <w:bCs/>
                <w:szCs w:val="21"/>
              </w:rPr>
            </w:pPr>
            <w:r>
              <w:rPr>
                <w:rFonts w:hint="eastAsia" w:ascii="仿宋" w:hAnsi="仿宋" w:eastAsia="仿宋" w:cs="Times New Roman"/>
                <w:b/>
                <w:bCs/>
                <w:szCs w:val="21"/>
              </w:rPr>
              <w:t>12</w:t>
            </w:r>
            <w:r>
              <w:rPr>
                <w:rFonts w:ascii="仿宋" w:hAnsi="仿宋" w:eastAsia="仿宋" w:cs="Times New Roman"/>
                <w:b/>
                <w:bCs/>
                <w:szCs w:val="21"/>
              </w:rPr>
              <w:t>7</w:t>
            </w:r>
          </w:p>
        </w:tc>
        <w:tc>
          <w:tcPr>
            <w:tcW w:w="1701" w:type="dxa"/>
            <w:vAlign w:val="center"/>
          </w:tcPr>
          <w:p w14:paraId="7CC214BF">
            <w:pPr>
              <w:spacing w:line="360" w:lineRule="exact"/>
              <w:jc w:val="center"/>
              <w:rPr>
                <w:rFonts w:ascii="仿宋" w:hAnsi="仿宋" w:eastAsia="仿宋" w:cs="Times New Roman"/>
                <w:bCs/>
                <w:szCs w:val="21"/>
              </w:rPr>
            </w:pPr>
            <w:r>
              <w:rPr>
                <w:rFonts w:hint="eastAsia" w:ascii="仿宋" w:hAnsi="仿宋" w:eastAsia="仿宋" w:cs="Times New Roman"/>
                <w:bCs/>
                <w:szCs w:val="21"/>
              </w:rPr>
              <w:t>叶飞故居</w:t>
            </w:r>
          </w:p>
        </w:tc>
        <w:tc>
          <w:tcPr>
            <w:tcW w:w="851" w:type="dxa"/>
            <w:vAlign w:val="center"/>
          </w:tcPr>
          <w:p w14:paraId="6BF59D67">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10E689E6">
            <w:pPr>
              <w:spacing w:line="360" w:lineRule="exact"/>
              <w:jc w:val="center"/>
              <w:rPr>
                <w:rFonts w:ascii="仿宋" w:hAnsi="仿宋" w:eastAsia="仿宋" w:cs="Times New Roman"/>
                <w:bCs/>
                <w:szCs w:val="21"/>
              </w:rPr>
            </w:pPr>
            <w:r>
              <w:rPr>
                <w:rFonts w:hint="eastAsia" w:ascii="仿宋" w:hAnsi="仿宋" w:eastAsia="仿宋" w:cs="Times New Roman"/>
                <w:bCs/>
                <w:szCs w:val="21"/>
              </w:rPr>
              <w:t>南安市</w:t>
            </w:r>
          </w:p>
        </w:tc>
        <w:tc>
          <w:tcPr>
            <w:tcW w:w="1418" w:type="dxa"/>
            <w:vAlign w:val="center"/>
          </w:tcPr>
          <w:p w14:paraId="50821931">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250AA990">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4FF9C127">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福建省党史教育基地、福建省国防教育基地、侨联爱国主义教育基地、泉州市爱国主义教育基地</w:t>
            </w:r>
          </w:p>
        </w:tc>
        <w:tc>
          <w:tcPr>
            <w:tcW w:w="4852" w:type="dxa"/>
            <w:vAlign w:val="center"/>
          </w:tcPr>
          <w:p w14:paraId="2B1FC8B1">
            <w:pPr>
              <w:spacing w:line="360" w:lineRule="exact"/>
              <w:rPr>
                <w:rFonts w:ascii="仿宋" w:hAnsi="仿宋" w:eastAsia="仿宋" w:cs="Times New Roman"/>
                <w:bCs/>
                <w:szCs w:val="21"/>
              </w:rPr>
            </w:pPr>
            <w:r>
              <w:rPr>
                <w:rFonts w:ascii="仿宋" w:hAnsi="仿宋" w:eastAsia="仿宋" w:cs="Times New Roman"/>
                <w:bCs/>
                <w:szCs w:val="21"/>
              </w:rPr>
              <w:t>1998 年开始修复，2001</w:t>
            </w:r>
            <w:r>
              <w:rPr>
                <w:rFonts w:hint="eastAsia" w:ascii="仿宋" w:hAnsi="仿宋" w:eastAsia="仿宋" w:cs="Times New Roman"/>
                <w:bCs/>
                <w:szCs w:val="21"/>
              </w:rPr>
              <w:t>年</w:t>
            </w:r>
            <w:r>
              <w:rPr>
                <w:rFonts w:ascii="仿宋" w:hAnsi="仿宋" w:eastAsia="仿宋" w:cs="Times New Roman"/>
                <w:bCs/>
                <w:szCs w:val="21"/>
              </w:rPr>
              <w:t>建成并开馆。陈列馆共分为六大部分：一、家乡、家族、童年；二、投身革命；三、烽火岁月；四、心系海防；五、建设祖国；六、余热生辉。</w:t>
            </w:r>
          </w:p>
        </w:tc>
      </w:tr>
      <w:tr w14:paraId="3E2F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75" w:type="dxa"/>
            <w:vAlign w:val="center"/>
          </w:tcPr>
          <w:p w14:paraId="42553EE2">
            <w:pPr>
              <w:jc w:val="center"/>
              <w:rPr>
                <w:rFonts w:ascii="仿宋" w:hAnsi="仿宋" w:eastAsia="仿宋" w:cs="Times New Roman"/>
                <w:b/>
                <w:bCs/>
                <w:szCs w:val="21"/>
              </w:rPr>
            </w:pPr>
            <w:r>
              <w:rPr>
                <w:rFonts w:hint="eastAsia" w:ascii="仿宋" w:hAnsi="仿宋" w:eastAsia="仿宋" w:cs="Times New Roman"/>
                <w:b/>
                <w:bCs/>
                <w:szCs w:val="21"/>
              </w:rPr>
              <w:t>12</w:t>
            </w:r>
            <w:r>
              <w:rPr>
                <w:rFonts w:ascii="仿宋" w:hAnsi="仿宋" w:eastAsia="仿宋" w:cs="Times New Roman"/>
                <w:b/>
                <w:bCs/>
                <w:szCs w:val="21"/>
              </w:rPr>
              <w:t>8</w:t>
            </w:r>
          </w:p>
        </w:tc>
        <w:tc>
          <w:tcPr>
            <w:tcW w:w="1701" w:type="dxa"/>
            <w:vAlign w:val="center"/>
          </w:tcPr>
          <w:p w14:paraId="04DA6ADF">
            <w:pPr>
              <w:spacing w:line="360" w:lineRule="exact"/>
              <w:jc w:val="center"/>
              <w:rPr>
                <w:rFonts w:ascii="仿宋" w:hAnsi="仿宋" w:eastAsia="仿宋" w:cs="Times New Roman"/>
                <w:bCs/>
                <w:szCs w:val="21"/>
              </w:rPr>
            </w:pPr>
            <w:r>
              <w:rPr>
                <w:rFonts w:hint="eastAsia" w:ascii="仿宋" w:hAnsi="仿宋" w:eastAsia="仿宋" w:cs="Times New Roman"/>
                <w:bCs/>
                <w:szCs w:val="21"/>
              </w:rPr>
              <w:t>岭兜革命烈士纪念碑</w:t>
            </w:r>
          </w:p>
        </w:tc>
        <w:tc>
          <w:tcPr>
            <w:tcW w:w="851" w:type="dxa"/>
            <w:vAlign w:val="center"/>
          </w:tcPr>
          <w:p w14:paraId="368A2D46">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6E247D3F">
            <w:pPr>
              <w:spacing w:line="360" w:lineRule="exact"/>
              <w:jc w:val="center"/>
              <w:rPr>
                <w:rFonts w:ascii="仿宋" w:hAnsi="仿宋" w:eastAsia="仿宋" w:cs="Times New Roman"/>
                <w:bCs/>
                <w:szCs w:val="21"/>
              </w:rPr>
            </w:pPr>
            <w:r>
              <w:rPr>
                <w:rFonts w:hint="eastAsia" w:ascii="仿宋" w:hAnsi="仿宋" w:eastAsia="仿宋" w:cs="Times New Roman"/>
                <w:bCs/>
                <w:szCs w:val="21"/>
              </w:rPr>
              <w:t>南安市</w:t>
            </w:r>
          </w:p>
        </w:tc>
        <w:tc>
          <w:tcPr>
            <w:tcW w:w="1418" w:type="dxa"/>
            <w:vAlign w:val="center"/>
          </w:tcPr>
          <w:p w14:paraId="2DAE895C">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15997914">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04A02D01">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县级文物保护单位、泉州市爱国主义教育基地、南安市国防教育基地</w:t>
            </w:r>
          </w:p>
        </w:tc>
        <w:tc>
          <w:tcPr>
            <w:tcW w:w="4852" w:type="dxa"/>
            <w:vAlign w:val="center"/>
          </w:tcPr>
          <w:p w14:paraId="24B6F4D8">
            <w:pPr>
              <w:spacing w:line="360" w:lineRule="exact"/>
              <w:rPr>
                <w:rFonts w:ascii="仿宋" w:hAnsi="仿宋" w:eastAsia="仿宋" w:cs="Times New Roman"/>
                <w:bCs/>
                <w:szCs w:val="21"/>
              </w:rPr>
            </w:pPr>
            <w:r>
              <w:rPr>
                <w:rFonts w:ascii="仿宋" w:hAnsi="仿宋" w:eastAsia="仿宋" w:cs="Times New Roman"/>
                <w:bCs/>
                <w:szCs w:val="21"/>
              </w:rPr>
              <w:t>为缅怀先烈、教育后人，1956年晋江专区老区建设委员会在梅花山建立“岭兜革命烈士纪念碑”</w:t>
            </w:r>
            <w:r>
              <w:rPr>
                <w:rFonts w:hint="eastAsia" w:ascii="仿宋" w:hAnsi="仿宋" w:eastAsia="仿宋" w:cs="Times New Roman"/>
                <w:bCs/>
                <w:szCs w:val="21"/>
              </w:rPr>
              <w:t>。</w:t>
            </w:r>
            <w:r>
              <w:rPr>
                <w:rFonts w:ascii="仿宋" w:hAnsi="仿宋" w:eastAsia="仿宋" w:cs="Times New Roman"/>
                <w:bCs/>
                <w:szCs w:val="21"/>
              </w:rPr>
              <w:t xml:space="preserve"> </w:t>
            </w:r>
          </w:p>
        </w:tc>
      </w:tr>
      <w:tr w14:paraId="1904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75" w:type="dxa"/>
            <w:vAlign w:val="center"/>
          </w:tcPr>
          <w:p w14:paraId="6F11E646">
            <w:pPr>
              <w:jc w:val="center"/>
              <w:rPr>
                <w:rFonts w:ascii="仿宋" w:hAnsi="仿宋" w:eastAsia="仿宋" w:cs="Times New Roman"/>
                <w:b/>
                <w:bCs/>
                <w:szCs w:val="21"/>
              </w:rPr>
            </w:pPr>
            <w:r>
              <w:rPr>
                <w:rFonts w:hint="eastAsia" w:ascii="仿宋" w:hAnsi="仿宋" w:eastAsia="仿宋" w:cs="Times New Roman"/>
                <w:b/>
                <w:bCs/>
                <w:szCs w:val="21"/>
              </w:rPr>
              <w:t>12</w:t>
            </w:r>
            <w:r>
              <w:rPr>
                <w:rFonts w:ascii="仿宋" w:hAnsi="仿宋" w:eastAsia="仿宋" w:cs="Times New Roman"/>
                <w:b/>
                <w:bCs/>
                <w:szCs w:val="21"/>
              </w:rPr>
              <w:t>9</w:t>
            </w:r>
          </w:p>
        </w:tc>
        <w:tc>
          <w:tcPr>
            <w:tcW w:w="1701" w:type="dxa"/>
            <w:vAlign w:val="center"/>
          </w:tcPr>
          <w:p w14:paraId="0EB50965">
            <w:pPr>
              <w:spacing w:line="360" w:lineRule="exact"/>
              <w:jc w:val="center"/>
              <w:rPr>
                <w:rFonts w:ascii="仿宋" w:hAnsi="仿宋" w:eastAsia="仿宋" w:cs="Times New Roman"/>
                <w:bCs/>
                <w:szCs w:val="21"/>
              </w:rPr>
            </w:pPr>
            <w:r>
              <w:rPr>
                <w:rFonts w:hint="eastAsia" w:ascii="仿宋" w:hAnsi="仿宋" w:eastAsia="仿宋" w:cs="Times New Roman"/>
                <w:bCs/>
                <w:szCs w:val="21"/>
              </w:rPr>
              <w:t>诗山革命烈士纪念碑</w:t>
            </w:r>
          </w:p>
        </w:tc>
        <w:tc>
          <w:tcPr>
            <w:tcW w:w="851" w:type="dxa"/>
            <w:vAlign w:val="center"/>
          </w:tcPr>
          <w:p w14:paraId="7A371AA8">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72876389">
            <w:pPr>
              <w:spacing w:line="360" w:lineRule="exact"/>
              <w:jc w:val="center"/>
              <w:rPr>
                <w:rFonts w:ascii="仿宋" w:hAnsi="仿宋" w:eastAsia="仿宋" w:cs="Times New Roman"/>
                <w:bCs/>
                <w:szCs w:val="21"/>
              </w:rPr>
            </w:pPr>
            <w:r>
              <w:rPr>
                <w:rFonts w:hint="eastAsia" w:ascii="仿宋" w:hAnsi="仿宋" w:eastAsia="仿宋" w:cs="Times New Roman"/>
                <w:bCs/>
                <w:szCs w:val="21"/>
              </w:rPr>
              <w:t>南安市</w:t>
            </w:r>
          </w:p>
        </w:tc>
        <w:tc>
          <w:tcPr>
            <w:tcW w:w="1418" w:type="dxa"/>
            <w:vAlign w:val="center"/>
          </w:tcPr>
          <w:p w14:paraId="19F6D161">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43C037FA">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13F93C33">
            <w:pPr>
              <w:spacing w:line="360" w:lineRule="exact"/>
              <w:jc w:val="center"/>
              <w:rPr>
                <w:rFonts w:ascii="仿宋" w:hAnsi="仿宋" w:eastAsia="仿宋" w:cs="Times New Roman"/>
                <w:bCs/>
                <w:szCs w:val="21"/>
              </w:rPr>
            </w:pPr>
            <w:r>
              <w:rPr>
                <w:rFonts w:hint="eastAsia" w:ascii="仿宋" w:hAnsi="仿宋" w:eastAsia="仿宋" w:cs="Times New Roman"/>
                <w:bCs/>
                <w:szCs w:val="21"/>
              </w:rPr>
              <w:t>市级文物保护单位、南安市爱国主义教育基地</w:t>
            </w:r>
          </w:p>
        </w:tc>
        <w:tc>
          <w:tcPr>
            <w:tcW w:w="4852" w:type="dxa"/>
            <w:vAlign w:val="center"/>
          </w:tcPr>
          <w:p w14:paraId="471CDA83">
            <w:pPr>
              <w:spacing w:line="360" w:lineRule="exact"/>
              <w:rPr>
                <w:rFonts w:ascii="仿宋" w:hAnsi="仿宋" w:eastAsia="仿宋" w:cs="Times New Roman"/>
                <w:bCs/>
                <w:szCs w:val="21"/>
              </w:rPr>
            </w:pPr>
            <w:r>
              <w:rPr>
                <w:rFonts w:ascii="仿宋" w:hAnsi="仿宋" w:eastAsia="仿宋" w:cs="Times New Roman"/>
                <w:bCs/>
                <w:szCs w:val="21"/>
              </w:rPr>
              <w:t>建于1965年9月，2002年重修。纪念碑下埋葬着14位牺牲于土地革命战争、解放战争时期和解放初期的剿匪斗争的革命先烈遗骸。</w:t>
            </w:r>
          </w:p>
        </w:tc>
      </w:tr>
      <w:tr w14:paraId="0636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5" w:type="dxa"/>
            <w:vAlign w:val="center"/>
          </w:tcPr>
          <w:p w14:paraId="58E057B1">
            <w:pPr>
              <w:jc w:val="center"/>
              <w:rPr>
                <w:rFonts w:ascii="仿宋" w:hAnsi="仿宋" w:eastAsia="仿宋" w:cs="Times New Roman"/>
                <w:b/>
                <w:bCs/>
                <w:szCs w:val="21"/>
              </w:rPr>
            </w:pPr>
            <w:r>
              <w:rPr>
                <w:rFonts w:hint="eastAsia" w:ascii="仿宋" w:hAnsi="仿宋" w:eastAsia="仿宋" w:cs="Times New Roman"/>
                <w:b/>
                <w:bCs/>
                <w:szCs w:val="21"/>
              </w:rPr>
              <w:t>13</w:t>
            </w:r>
            <w:r>
              <w:rPr>
                <w:rFonts w:ascii="仿宋" w:hAnsi="仿宋" w:eastAsia="仿宋" w:cs="Times New Roman"/>
                <w:b/>
                <w:bCs/>
                <w:szCs w:val="21"/>
              </w:rPr>
              <w:t>0</w:t>
            </w:r>
          </w:p>
        </w:tc>
        <w:tc>
          <w:tcPr>
            <w:tcW w:w="1701" w:type="dxa"/>
            <w:vAlign w:val="center"/>
          </w:tcPr>
          <w:p w14:paraId="21BC13E6">
            <w:pPr>
              <w:spacing w:line="360" w:lineRule="exact"/>
              <w:jc w:val="center"/>
              <w:rPr>
                <w:rFonts w:ascii="仿宋" w:hAnsi="仿宋" w:eastAsia="仿宋" w:cs="Times New Roman"/>
                <w:bCs/>
                <w:szCs w:val="21"/>
              </w:rPr>
            </w:pPr>
            <w:r>
              <w:rPr>
                <w:rFonts w:hint="eastAsia" w:ascii="仿宋" w:hAnsi="仿宋" w:eastAsia="仿宋" w:cs="Times New Roman"/>
                <w:bCs/>
                <w:szCs w:val="21"/>
              </w:rPr>
              <w:t>官桥岭兜石室岩革命旧址</w:t>
            </w:r>
          </w:p>
        </w:tc>
        <w:tc>
          <w:tcPr>
            <w:tcW w:w="851" w:type="dxa"/>
            <w:vAlign w:val="center"/>
          </w:tcPr>
          <w:p w14:paraId="4F0BD5D8">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0FDB1977">
            <w:pPr>
              <w:spacing w:line="360" w:lineRule="exact"/>
              <w:jc w:val="center"/>
              <w:rPr>
                <w:rFonts w:ascii="仿宋" w:hAnsi="仿宋" w:eastAsia="仿宋" w:cs="Times New Roman"/>
                <w:bCs/>
                <w:szCs w:val="21"/>
              </w:rPr>
            </w:pPr>
            <w:r>
              <w:rPr>
                <w:rFonts w:hint="eastAsia" w:ascii="仿宋" w:hAnsi="仿宋" w:eastAsia="仿宋" w:cs="Times New Roman"/>
                <w:bCs/>
                <w:szCs w:val="21"/>
              </w:rPr>
              <w:t>南安市</w:t>
            </w:r>
          </w:p>
        </w:tc>
        <w:tc>
          <w:tcPr>
            <w:tcW w:w="1418" w:type="dxa"/>
            <w:vAlign w:val="center"/>
          </w:tcPr>
          <w:p w14:paraId="32D87B3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9250803">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037971C">
            <w:pPr>
              <w:spacing w:line="360" w:lineRule="exact"/>
              <w:jc w:val="center"/>
              <w:rPr>
                <w:rFonts w:ascii="仿宋" w:hAnsi="仿宋" w:eastAsia="仿宋" w:cs="Times New Roman"/>
                <w:bCs/>
                <w:szCs w:val="21"/>
              </w:rPr>
            </w:pPr>
            <w:r>
              <w:rPr>
                <w:rFonts w:hint="eastAsia" w:ascii="仿宋" w:hAnsi="仿宋" w:eastAsia="仿宋" w:cs="Times New Roman"/>
                <w:bCs/>
                <w:szCs w:val="21"/>
              </w:rPr>
              <w:t>市级文物保护单位、泉州市市爱国主义教育基地</w:t>
            </w:r>
          </w:p>
        </w:tc>
        <w:tc>
          <w:tcPr>
            <w:tcW w:w="4852" w:type="dxa"/>
            <w:vAlign w:val="center"/>
          </w:tcPr>
          <w:p w14:paraId="5419EDA6">
            <w:pPr>
              <w:spacing w:line="360" w:lineRule="exact"/>
              <w:rPr>
                <w:rFonts w:ascii="仿宋" w:hAnsi="仿宋" w:eastAsia="仿宋" w:cs="Times New Roman"/>
                <w:bCs/>
                <w:szCs w:val="21"/>
              </w:rPr>
            </w:pPr>
            <w:r>
              <w:rPr>
                <w:rFonts w:hint="eastAsia" w:ascii="仿宋" w:hAnsi="仿宋" w:eastAsia="仿宋" w:cs="Times New Roman"/>
                <w:bCs/>
                <w:szCs w:val="21"/>
              </w:rPr>
              <w:t>官桥岭兜石室岩革命旧址，在</w:t>
            </w:r>
            <w:r>
              <w:rPr>
                <w:rFonts w:ascii="仿宋" w:hAnsi="仿宋" w:eastAsia="仿宋" w:cs="Times New Roman"/>
                <w:bCs/>
                <w:szCs w:val="21"/>
              </w:rPr>
              <w:t>土地革命时期，举行过多</w:t>
            </w:r>
            <w:r>
              <w:rPr>
                <w:rFonts w:hint="eastAsia" w:ascii="仿宋" w:hAnsi="仿宋" w:eastAsia="仿宋" w:cs="Times New Roman"/>
                <w:bCs/>
                <w:szCs w:val="21"/>
              </w:rPr>
              <w:t>次</w:t>
            </w:r>
            <w:r>
              <w:rPr>
                <w:rFonts w:ascii="仿宋" w:hAnsi="仿宋" w:eastAsia="仿宋" w:cs="Times New Roman"/>
                <w:bCs/>
                <w:szCs w:val="21"/>
              </w:rPr>
              <w:t>重要会议，</w:t>
            </w:r>
            <w:r>
              <w:rPr>
                <w:rFonts w:hint="eastAsia" w:ascii="仿宋" w:hAnsi="仿宋" w:eastAsia="仿宋" w:cs="Times New Roman"/>
                <w:bCs/>
                <w:szCs w:val="21"/>
              </w:rPr>
              <w:t>有着深厚</w:t>
            </w:r>
            <w:r>
              <w:rPr>
                <w:rFonts w:ascii="仿宋" w:hAnsi="仿宋" w:eastAsia="仿宋" w:cs="Times New Roman"/>
                <w:bCs/>
                <w:szCs w:val="21"/>
              </w:rPr>
              <w:t>的历史纪念意义。</w:t>
            </w:r>
          </w:p>
        </w:tc>
      </w:tr>
      <w:tr w14:paraId="0D71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5" w:type="dxa"/>
            <w:vAlign w:val="center"/>
          </w:tcPr>
          <w:p w14:paraId="6718ECBF">
            <w:pPr>
              <w:jc w:val="center"/>
              <w:rPr>
                <w:rFonts w:ascii="仿宋" w:hAnsi="仿宋" w:eastAsia="仿宋" w:cs="Times New Roman"/>
                <w:b/>
                <w:bCs/>
                <w:szCs w:val="21"/>
              </w:rPr>
            </w:pPr>
            <w:r>
              <w:rPr>
                <w:rFonts w:hint="eastAsia" w:ascii="仿宋" w:hAnsi="仿宋" w:eastAsia="仿宋" w:cs="Times New Roman"/>
                <w:b/>
                <w:bCs/>
                <w:szCs w:val="21"/>
              </w:rPr>
              <w:t>131</w:t>
            </w:r>
          </w:p>
        </w:tc>
        <w:tc>
          <w:tcPr>
            <w:tcW w:w="1701" w:type="dxa"/>
            <w:vAlign w:val="center"/>
          </w:tcPr>
          <w:p w14:paraId="72FC0139">
            <w:pPr>
              <w:spacing w:line="360" w:lineRule="exact"/>
              <w:jc w:val="center"/>
              <w:rPr>
                <w:rFonts w:ascii="仿宋" w:hAnsi="仿宋" w:eastAsia="仿宋" w:cs="Times New Roman"/>
                <w:bCs/>
                <w:szCs w:val="21"/>
              </w:rPr>
            </w:pPr>
            <w:r>
              <w:rPr>
                <w:rFonts w:hint="eastAsia" w:ascii="仿宋" w:hAnsi="仿宋" w:eastAsia="仿宋" w:cs="Times New Roman"/>
                <w:bCs/>
                <w:szCs w:val="21"/>
              </w:rPr>
              <w:t>山城村安南永工农红军革命烈士纪念碑、纪念馆</w:t>
            </w:r>
          </w:p>
        </w:tc>
        <w:tc>
          <w:tcPr>
            <w:tcW w:w="851" w:type="dxa"/>
            <w:vAlign w:val="center"/>
          </w:tcPr>
          <w:p w14:paraId="65018944">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w:t>
            </w:r>
          </w:p>
        </w:tc>
        <w:tc>
          <w:tcPr>
            <w:tcW w:w="850" w:type="dxa"/>
            <w:vAlign w:val="center"/>
          </w:tcPr>
          <w:p w14:paraId="455D876B">
            <w:pPr>
              <w:spacing w:line="360" w:lineRule="exact"/>
              <w:jc w:val="center"/>
              <w:rPr>
                <w:rFonts w:ascii="仿宋" w:hAnsi="仿宋" w:eastAsia="仿宋" w:cs="Times New Roman"/>
                <w:bCs/>
                <w:szCs w:val="21"/>
              </w:rPr>
            </w:pPr>
            <w:r>
              <w:rPr>
                <w:rFonts w:hint="eastAsia" w:ascii="仿宋" w:hAnsi="仿宋" w:eastAsia="仿宋" w:cs="Times New Roman"/>
                <w:bCs/>
                <w:szCs w:val="21"/>
              </w:rPr>
              <w:t>南安市</w:t>
            </w:r>
          </w:p>
        </w:tc>
        <w:tc>
          <w:tcPr>
            <w:tcW w:w="1418" w:type="dxa"/>
            <w:vAlign w:val="center"/>
          </w:tcPr>
          <w:p w14:paraId="6C50AA11">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58A5B7E4">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革命遗址、纪念性设施</w:t>
            </w:r>
          </w:p>
        </w:tc>
        <w:tc>
          <w:tcPr>
            <w:tcW w:w="2551" w:type="dxa"/>
            <w:vAlign w:val="center"/>
          </w:tcPr>
          <w:p w14:paraId="5D760065">
            <w:pPr>
              <w:spacing w:line="360" w:lineRule="exact"/>
              <w:jc w:val="center"/>
              <w:rPr>
                <w:rFonts w:ascii="仿宋" w:hAnsi="仿宋" w:eastAsia="仿宋" w:cs="Times New Roman"/>
                <w:bCs/>
                <w:szCs w:val="21"/>
              </w:rPr>
            </w:pPr>
            <w:r>
              <w:rPr>
                <w:rFonts w:hint="eastAsia" w:ascii="仿宋" w:hAnsi="仿宋" w:eastAsia="仿宋" w:cs="Times New Roman"/>
                <w:bCs/>
                <w:szCs w:val="21"/>
              </w:rPr>
              <w:t>泉州市爱国主义教育基地、泉州市国防教育基地</w:t>
            </w:r>
          </w:p>
        </w:tc>
        <w:tc>
          <w:tcPr>
            <w:tcW w:w="4852" w:type="dxa"/>
          </w:tcPr>
          <w:p w14:paraId="5F1D74C3">
            <w:pPr>
              <w:spacing w:line="360" w:lineRule="exact"/>
              <w:rPr>
                <w:rFonts w:ascii="仿宋_GB2312" w:hAnsi="仿宋_GB2312" w:eastAsia="仿宋_GB2312" w:cs="仿宋_GB2312"/>
                <w:sz w:val="32"/>
                <w:szCs w:val="32"/>
              </w:rPr>
            </w:pPr>
            <w:r>
              <w:rPr>
                <w:rFonts w:hint="eastAsia" w:ascii="仿宋" w:hAnsi="仿宋" w:eastAsia="仿宋" w:cs="Times New Roman"/>
                <w:bCs/>
                <w:szCs w:val="21"/>
              </w:rPr>
              <w:t>中国工农红军闽南游击队第二支队以山城为根据地开展地下革命斗争，留下了许多诸如红军洞、地下印刷所、枪械修理所、安南永第一个党支部活动旧址、郭子仲烈士故居等革命活动旧址。</w:t>
            </w:r>
          </w:p>
        </w:tc>
      </w:tr>
      <w:tr w14:paraId="50F6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2D9152E">
            <w:pPr>
              <w:jc w:val="center"/>
              <w:rPr>
                <w:rFonts w:ascii="仿宋" w:hAnsi="仿宋" w:eastAsia="仿宋" w:cs="Times New Roman"/>
                <w:b/>
                <w:bCs/>
                <w:szCs w:val="21"/>
              </w:rPr>
            </w:pPr>
            <w:r>
              <w:rPr>
                <w:rFonts w:hint="eastAsia" w:ascii="仿宋" w:hAnsi="仿宋" w:eastAsia="仿宋" w:cs="Times New Roman"/>
                <w:b/>
                <w:bCs/>
                <w:szCs w:val="21"/>
              </w:rPr>
              <w:t>132</w:t>
            </w:r>
          </w:p>
        </w:tc>
        <w:tc>
          <w:tcPr>
            <w:tcW w:w="1701" w:type="dxa"/>
            <w:vAlign w:val="center"/>
          </w:tcPr>
          <w:p w14:paraId="6DBF177F">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三明市人民英雄纪念碑</w:t>
            </w:r>
          </w:p>
        </w:tc>
        <w:tc>
          <w:tcPr>
            <w:tcW w:w="851" w:type="dxa"/>
            <w:vAlign w:val="center"/>
          </w:tcPr>
          <w:p w14:paraId="6E75ADA8">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76838A13">
            <w:pPr>
              <w:spacing w:line="360" w:lineRule="exact"/>
              <w:jc w:val="center"/>
              <w:rPr>
                <w:rFonts w:ascii="仿宋" w:hAnsi="仿宋" w:eastAsia="仿宋" w:cs="Times New Roman"/>
                <w:bCs/>
                <w:szCs w:val="21"/>
              </w:rPr>
            </w:pPr>
            <w:r>
              <w:rPr>
                <w:rFonts w:hint="eastAsia" w:ascii="仿宋" w:hAnsi="仿宋" w:eastAsia="仿宋" w:cs="Times New Roman"/>
                <w:bCs/>
                <w:szCs w:val="21"/>
              </w:rPr>
              <w:t>三元区</w:t>
            </w:r>
          </w:p>
        </w:tc>
        <w:tc>
          <w:tcPr>
            <w:tcW w:w="1418" w:type="dxa"/>
            <w:vAlign w:val="center"/>
          </w:tcPr>
          <w:p w14:paraId="7CB06CB5">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7938412B">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7A752D23">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0CFE3BCD">
            <w:pPr>
              <w:spacing w:line="360" w:lineRule="exact"/>
              <w:rPr>
                <w:rFonts w:ascii="仿宋" w:hAnsi="仿宋" w:eastAsia="仿宋" w:cs="Times New Roman"/>
                <w:bCs/>
                <w:szCs w:val="21"/>
              </w:rPr>
            </w:pPr>
            <w:r>
              <w:rPr>
                <w:rFonts w:ascii="仿宋" w:hAnsi="仿宋" w:eastAsia="仿宋" w:cs="Times New Roman"/>
                <w:bCs/>
                <w:szCs w:val="21"/>
              </w:rPr>
              <w:t>位于三明市麒麟山公园的聚英园内，纪念碑寓意为燃烧的火炬，象征着三明革命事业代代相传。五块环型横向碑体运用浮雕艺术手法，浓缩三明发展的历史进程。</w:t>
            </w:r>
          </w:p>
        </w:tc>
      </w:tr>
      <w:tr w14:paraId="1DE3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4DEF875">
            <w:pPr>
              <w:jc w:val="center"/>
              <w:rPr>
                <w:rFonts w:ascii="仿宋" w:hAnsi="仿宋" w:eastAsia="仿宋" w:cs="Times New Roman"/>
                <w:b/>
                <w:bCs/>
                <w:szCs w:val="21"/>
              </w:rPr>
            </w:pPr>
            <w:r>
              <w:rPr>
                <w:rFonts w:hint="eastAsia" w:ascii="仿宋" w:hAnsi="仿宋" w:eastAsia="仿宋" w:cs="Times New Roman"/>
                <w:b/>
                <w:bCs/>
                <w:szCs w:val="21"/>
              </w:rPr>
              <w:t>133</w:t>
            </w:r>
          </w:p>
        </w:tc>
        <w:tc>
          <w:tcPr>
            <w:tcW w:w="1701" w:type="dxa"/>
            <w:vAlign w:val="center"/>
          </w:tcPr>
          <w:p w14:paraId="252BB69D">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三明市客家博物馆</w:t>
            </w:r>
          </w:p>
        </w:tc>
        <w:tc>
          <w:tcPr>
            <w:tcW w:w="851" w:type="dxa"/>
            <w:vAlign w:val="center"/>
          </w:tcPr>
          <w:p w14:paraId="4958242E">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7DA3DB47">
            <w:pPr>
              <w:spacing w:line="360" w:lineRule="exact"/>
              <w:jc w:val="center"/>
              <w:rPr>
                <w:rFonts w:ascii="仿宋" w:hAnsi="仿宋" w:eastAsia="仿宋" w:cs="Times New Roman"/>
                <w:bCs/>
                <w:szCs w:val="21"/>
              </w:rPr>
            </w:pPr>
            <w:r>
              <w:rPr>
                <w:rFonts w:hint="eastAsia" w:ascii="仿宋" w:hAnsi="仿宋" w:eastAsia="仿宋" w:cs="Times New Roman"/>
                <w:bCs/>
                <w:szCs w:val="21"/>
              </w:rPr>
              <w:t>三元区</w:t>
            </w:r>
          </w:p>
        </w:tc>
        <w:tc>
          <w:tcPr>
            <w:tcW w:w="1418" w:type="dxa"/>
            <w:vAlign w:val="center"/>
          </w:tcPr>
          <w:p w14:paraId="1A62528A">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2A3DA081">
            <w:pPr>
              <w:spacing w:line="360" w:lineRule="exact"/>
              <w:jc w:val="center"/>
              <w:rPr>
                <w:rFonts w:ascii="仿宋" w:hAnsi="仿宋" w:eastAsia="仿宋" w:cs="Times New Roman"/>
                <w:bCs/>
                <w:szCs w:val="21"/>
              </w:rPr>
            </w:pPr>
            <w:r>
              <w:rPr>
                <w:rFonts w:hint="eastAsia" w:ascii="仿宋" w:hAnsi="仿宋" w:eastAsia="仿宋" w:cs="Times New Roman"/>
                <w:bCs/>
                <w:szCs w:val="21"/>
              </w:rPr>
              <w:t>博物馆</w:t>
            </w:r>
          </w:p>
        </w:tc>
        <w:tc>
          <w:tcPr>
            <w:tcW w:w="2551" w:type="dxa"/>
            <w:vAlign w:val="center"/>
          </w:tcPr>
          <w:p w14:paraId="2480399E">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04C208F">
            <w:pPr>
              <w:spacing w:line="360" w:lineRule="exact"/>
              <w:rPr>
                <w:rFonts w:ascii="FZS3K--GBK1-0" w:hAnsi="FZS3K--GBK1-0" w:eastAsia="Times New Roman" w:cs="Times New Roman"/>
                <w:color w:val="231F20"/>
                <w:sz w:val="20"/>
                <w:szCs w:val="20"/>
              </w:rPr>
            </w:pPr>
            <w:r>
              <w:rPr>
                <w:rFonts w:ascii="仿宋" w:hAnsi="仿宋" w:eastAsia="仿宋" w:cs="Times New Roman"/>
                <w:bCs/>
                <w:szCs w:val="21"/>
              </w:rPr>
              <w:t>设有客家祖地、红色三明、馆藏文物、崛起的三明及临时展厅等五个展馆，通过文物、图片及声光电等多媒体的综合运用，将三明历史全方位展示</w:t>
            </w:r>
            <w:r>
              <w:rPr>
                <w:rFonts w:hint="eastAsia" w:ascii="仿宋" w:hAnsi="仿宋" w:eastAsia="仿宋" w:cs="Times New Roman"/>
                <w:bCs/>
                <w:szCs w:val="21"/>
              </w:rPr>
              <w:t>。</w:t>
            </w:r>
            <w:r>
              <w:rPr>
                <w:rFonts w:ascii="FZS3K--GBK1-0" w:hAnsi="FZS3K--GBK1-0" w:eastAsia="Times New Roman" w:cs="Times New Roman"/>
                <w:color w:val="231F20"/>
                <w:sz w:val="20"/>
                <w:szCs w:val="20"/>
              </w:rPr>
              <w:t xml:space="preserve"> </w:t>
            </w:r>
          </w:p>
        </w:tc>
      </w:tr>
      <w:tr w14:paraId="1C4C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59381EC">
            <w:pPr>
              <w:jc w:val="center"/>
              <w:rPr>
                <w:rFonts w:ascii="仿宋" w:hAnsi="仿宋" w:eastAsia="仿宋" w:cs="Times New Roman"/>
                <w:b/>
                <w:bCs/>
                <w:szCs w:val="21"/>
              </w:rPr>
            </w:pPr>
            <w:r>
              <w:rPr>
                <w:rFonts w:hint="eastAsia" w:ascii="仿宋" w:hAnsi="仿宋" w:eastAsia="仿宋" w:cs="Times New Roman"/>
                <w:b/>
                <w:bCs/>
                <w:szCs w:val="21"/>
              </w:rPr>
              <w:t>134</w:t>
            </w:r>
          </w:p>
        </w:tc>
        <w:tc>
          <w:tcPr>
            <w:tcW w:w="1701" w:type="dxa"/>
            <w:vAlign w:val="center"/>
          </w:tcPr>
          <w:p w14:paraId="2FF753DE">
            <w:pPr>
              <w:spacing w:line="360" w:lineRule="exact"/>
              <w:jc w:val="center"/>
              <w:rPr>
                <w:rFonts w:ascii="仿宋" w:hAnsi="仿宋" w:eastAsia="仿宋" w:cs="Times New Roman"/>
                <w:bCs/>
                <w:szCs w:val="21"/>
              </w:rPr>
            </w:pPr>
            <w:r>
              <w:rPr>
                <w:rFonts w:hint="eastAsia" w:ascii="仿宋" w:hAnsi="仿宋" w:eastAsia="仿宋" w:cs="Times New Roman"/>
                <w:bCs/>
                <w:szCs w:val="21"/>
              </w:rPr>
              <w:t>碧溪乡农会旧址</w:t>
            </w:r>
          </w:p>
        </w:tc>
        <w:tc>
          <w:tcPr>
            <w:tcW w:w="851" w:type="dxa"/>
            <w:vAlign w:val="center"/>
          </w:tcPr>
          <w:p w14:paraId="086E5781">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5E338656">
            <w:pPr>
              <w:spacing w:line="360" w:lineRule="exact"/>
              <w:jc w:val="center"/>
              <w:rPr>
                <w:rFonts w:ascii="仿宋" w:hAnsi="仿宋" w:eastAsia="仿宋" w:cs="Times New Roman"/>
                <w:bCs/>
                <w:szCs w:val="21"/>
              </w:rPr>
            </w:pPr>
            <w:r>
              <w:rPr>
                <w:rFonts w:hint="eastAsia" w:ascii="仿宋" w:hAnsi="仿宋" w:eastAsia="仿宋" w:cs="Times New Roman"/>
                <w:bCs/>
                <w:szCs w:val="21"/>
              </w:rPr>
              <w:t>梅列区</w:t>
            </w:r>
          </w:p>
        </w:tc>
        <w:tc>
          <w:tcPr>
            <w:tcW w:w="1418" w:type="dxa"/>
            <w:vAlign w:val="center"/>
          </w:tcPr>
          <w:p w14:paraId="02EA524E">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6BD0D1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850A4F8">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2DF4556">
            <w:pPr>
              <w:spacing w:line="360" w:lineRule="exact"/>
              <w:rPr>
                <w:rFonts w:ascii="仿宋" w:hAnsi="仿宋" w:eastAsia="仿宋" w:cs="Times New Roman"/>
                <w:bCs/>
                <w:szCs w:val="21"/>
              </w:rPr>
            </w:pPr>
            <w:r>
              <w:rPr>
                <w:rFonts w:ascii="仿宋" w:hAnsi="仿宋" w:eastAsia="仿宋" w:cs="Times New Roman"/>
                <w:bCs/>
                <w:szCs w:val="21"/>
              </w:rPr>
              <w:t>原为碧溪村圆应庵。建于清末，占地面积为420平方米。庵内由主堂屋、天井、戏台组成。</w:t>
            </w:r>
          </w:p>
        </w:tc>
      </w:tr>
      <w:tr w14:paraId="5F18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675" w:type="dxa"/>
            <w:vAlign w:val="center"/>
          </w:tcPr>
          <w:p w14:paraId="7CCED1C0">
            <w:pPr>
              <w:jc w:val="center"/>
              <w:rPr>
                <w:rFonts w:ascii="仿宋" w:hAnsi="仿宋" w:eastAsia="仿宋" w:cs="Times New Roman"/>
                <w:b/>
                <w:bCs/>
                <w:szCs w:val="21"/>
              </w:rPr>
            </w:pPr>
            <w:r>
              <w:rPr>
                <w:rFonts w:hint="eastAsia" w:ascii="仿宋" w:hAnsi="仿宋" w:eastAsia="仿宋" w:cs="Times New Roman"/>
                <w:b/>
                <w:bCs/>
                <w:szCs w:val="21"/>
              </w:rPr>
              <w:t>135</w:t>
            </w:r>
          </w:p>
        </w:tc>
        <w:tc>
          <w:tcPr>
            <w:tcW w:w="1701" w:type="dxa"/>
            <w:vAlign w:val="center"/>
          </w:tcPr>
          <w:p w14:paraId="1AA666DE">
            <w:pPr>
              <w:spacing w:line="360" w:lineRule="exact"/>
              <w:jc w:val="center"/>
              <w:rPr>
                <w:rFonts w:ascii="仿宋" w:hAnsi="仿宋" w:eastAsia="仿宋" w:cs="Times New Roman"/>
                <w:bCs/>
                <w:szCs w:val="21"/>
              </w:rPr>
            </w:pPr>
            <w:r>
              <w:rPr>
                <w:rFonts w:hint="eastAsia" w:ascii="仿宋" w:hAnsi="仿宋" w:eastAsia="仿宋" w:cs="Times New Roman"/>
                <w:bCs/>
                <w:szCs w:val="21"/>
              </w:rPr>
              <w:t>中共</w:t>
            </w:r>
            <w:r>
              <w:rPr>
                <w:rFonts w:ascii="仿宋" w:hAnsi="仿宋" w:eastAsia="仿宋" w:cs="Times New Roman"/>
                <w:bCs/>
                <w:szCs w:val="21"/>
              </w:rPr>
              <w:t>归化县东南（</w:t>
            </w:r>
            <w:r>
              <w:rPr>
                <w:rFonts w:hint="eastAsia" w:ascii="仿宋" w:hAnsi="仿宋" w:eastAsia="仿宋" w:cs="Times New Roman"/>
                <w:bCs/>
                <w:szCs w:val="21"/>
              </w:rPr>
              <w:t>区委</w:t>
            </w:r>
            <w:r>
              <w:rPr>
                <w:rFonts w:ascii="仿宋" w:hAnsi="仿宋" w:eastAsia="仿宋" w:cs="Times New Roman"/>
                <w:bCs/>
                <w:szCs w:val="21"/>
              </w:rPr>
              <w:t>）</w:t>
            </w:r>
            <w:r>
              <w:rPr>
                <w:rFonts w:hint="eastAsia" w:ascii="仿宋" w:hAnsi="仿宋" w:eastAsia="仿宋" w:cs="Times New Roman"/>
                <w:bCs/>
                <w:szCs w:val="21"/>
              </w:rPr>
              <w:t>办事处暨岩前乡苏维埃政府旧址</w:t>
            </w:r>
          </w:p>
        </w:tc>
        <w:tc>
          <w:tcPr>
            <w:tcW w:w="851" w:type="dxa"/>
            <w:vAlign w:val="center"/>
          </w:tcPr>
          <w:p w14:paraId="41E342B6">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26CA7B5A">
            <w:pPr>
              <w:spacing w:line="360" w:lineRule="exact"/>
              <w:jc w:val="center"/>
              <w:rPr>
                <w:rFonts w:ascii="仿宋" w:hAnsi="仿宋" w:eastAsia="仿宋" w:cs="Times New Roman"/>
                <w:bCs/>
                <w:szCs w:val="21"/>
              </w:rPr>
            </w:pPr>
            <w:r>
              <w:rPr>
                <w:rFonts w:hint="eastAsia" w:ascii="仿宋" w:hAnsi="仿宋" w:eastAsia="仿宋" w:cs="Times New Roman"/>
                <w:bCs/>
                <w:szCs w:val="21"/>
              </w:rPr>
              <w:t>三元区</w:t>
            </w:r>
          </w:p>
        </w:tc>
        <w:tc>
          <w:tcPr>
            <w:tcW w:w="1418" w:type="dxa"/>
            <w:vAlign w:val="center"/>
          </w:tcPr>
          <w:p w14:paraId="5333AC8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936E32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731C029">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6646848B">
            <w:pPr>
              <w:spacing w:line="360" w:lineRule="exact"/>
              <w:rPr>
                <w:rFonts w:ascii="仿宋" w:hAnsi="仿宋" w:eastAsia="仿宋" w:cs="Times New Roman"/>
                <w:bCs/>
                <w:szCs w:val="21"/>
              </w:rPr>
            </w:pPr>
            <w:r>
              <w:rPr>
                <w:rFonts w:ascii="仿宋" w:hAnsi="仿宋" w:eastAsia="仿宋" w:cs="Times New Roman"/>
                <w:bCs/>
                <w:szCs w:val="21"/>
              </w:rPr>
              <w:t>中共归化县东南（区委）办事处暨岩前乡苏维埃政府（支部）旧址</w:t>
            </w:r>
            <w:r>
              <w:rPr>
                <w:rFonts w:hint="eastAsia" w:ascii="仿宋" w:hAnsi="仿宋" w:eastAsia="仿宋" w:cs="Times New Roman"/>
                <w:bCs/>
                <w:szCs w:val="21"/>
              </w:rPr>
              <w:t>为</w:t>
            </w:r>
            <w:r>
              <w:rPr>
                <w:rFonts w:ascii="仿宋" w:hAnsi="仿宋" w:eastAsia="仿宋" w:cs="Times New Roman"/>
                <w:bCs/>
                <w:szCs w:val="21"/>
              </w:rPr>
              <w:t>郎官第，为清代建筑，总占地面积为1800平方米。</w:t>
            </w:r>
            <w:r>
              <w:rPr>
                <w:rFonts w:hint="eastAsia" w:ascii="仿宋" w:hAnsi="仿宋" w:eastAsia="仿宋" w:cs="Times New Roman"/>
                <w:bCs/>
                <w:szCs w:val="21"/>
              </w:rPr>
              <w:t>1931-1934年间，岩前乡支部和乡苏多次在此召开会议，宣传革命道理。</w:t>
            </w:r>
          </w:p>
        </w:tc>
      </w:tr>
      <w:tr w14:paraId="49C3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DE4851A">
            <w:pPr>
              <w:jc w:val="center"/>
              <w:rPr>
                <w:rFonts w:ascii="仿宋" w:hAnsi="仿宋" w:eastAsia="仿宋" w:cs="Times New Roman"/>
                <w:b/>
                <w:bCs/>
                <w:szCs w:val="21"/>
              </w:rPr>
            </w:pPr>
            <w:r>
              <w:rPr>
                <w:rFonts w:hint="eastAsia" w:ascii="仿宋" w:hAnsi="仿宋" w:eastAsia="仿宋" w:cs="Times New Roman"/>
                <w:b/>
                <w:bCs/>
                <w:szCs w:val="21"/>
              </w:rPr>
              <w:t>136</w:t>
            </w:r>
          </w:p>
        </w:tc>
        <w:tc>
          <w:tcPr>
            <w:tcW w:w="1701" w:type="dxa"/>
            <w:vAlign w:val="center"/>
          </w:tcPr>
          <w:p w14:paraId="64F8A877">
            <w:pPr>
              <w:spacing w:line="360" w:lineRule="exact"/>
              <w:jc w:val="center"/>
              <w:rPr>
                <w:rFonts w:ascii="仿宋" w:hAnsi="仿宋" w:eastAsia="仿宋" w:cs="Times New Roman"/>
                <w:bCs/>
                <w:szCs w:val="21"/>
              </w:rPr>
            </w:pPr>
            <w:r>
              <w:rPr>
                <w:rFonts w:hint="eastAsia" w:ascii="仿宋" w:hAnsi="仿宋" w:eastAsia="仿宋" w:cs="Times New Roman"/>
                <w:bCs/>
                <w:szCs w:val="21"/>
              </w:rPr>
              <w:t>红军西际物资采购站旧址</w:t>
            </w:r>
          </w:p>
        </w:tc>
        <w:tc>
          <w:tcPr>
            <w:tcW w:w="851" w:type="dxa"/>
            <w:vAlign w:val="center"/>
          </w:tcPr>
          <w:p w14:paraId="5FF67BCA">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47AF2B56">
            <w:pPr>
              <w:spacing w:line="360" w:lineRule="exact"/>
              <w:jc w:val="center"/>
              <w:rPr>
                <w:rFonts w:ascii="仿宋" w:hAnsi="仿宋" w:eastAsia="仿宋" w:cs="Times New Roman"/>
                <w:bCs/>
                <w:szCs w:val="21"/>
              </w:rPr>
            </w:pPr>
            <w:r>
              <w:rPr>
                <w:rFonts w:hint="eastAsia" w:ascii="仿宋" w:hAnsi="仿宋" w:eastAsia="仿宋" w:cs="Times New Roman"/>
                <w:bCs/>
                <w:szCs w:val="21"/>
              </w:rPr>
              <w:t>三元区</w:t>
            </w:r>
          </w:p>
        </w:tc>
        <w:tc>
          <w:tcPr>
            <w:tcW w:w="1418" w:type="dxa"/>
            <w:vAlign w:val="center"/>
          </w:tcPr>
          <w:p w14:paraId="29D6381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EDB416B">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E8B43F0">
            <w:pPr>
              <w:spacing w:line="360" w:lineRule="exact"/>
              <w:jc w:val="center"/>
              <w:rPr>
                <w:rFonts w:ascii="仿宋" w:hAnsi="仿宋" w:eastAsia="仿宋" w:cs="Times New Roman"/>
                <w:bCs/>
                <w:szCs w:val="21"/>
              </w:rPr>
            </w:pPr>
            <w:r>
              <w:rPr>
                <w:rFonts w:hint="eastAsia" w:ascii="仿宋" w:hAnsi="仿宋" w:eastAsia="仿宋" w:cs="Times New Roman"/>
                <w:bCs/>
                <w:szCs w:val="21"/>
              </w:rPr>
              <w:t>市级文物保护单位</w:t>
            </w:r>
          </w:p>
        </w:tc>
        <w:tc>
          <w:tcPr>
            <w:tcW w:w="4852" w:type="dxa"/>
            <w:vAlign w:val="center"/>
          </w:tcPr>
          <w:p w14:paraId="42126230">
            <w:pPr>
              <w:spacing w:line="360" w:lineRule="exact"/>
              <w:rPr>
                <w:rFonts w:ascii="仿宋" w:hAnsi="仿宋" w:eastAsia="仿宋" w:cs="Times New Roman"/>
                <w:bCs/>
                <w:szCs w:val="21"/>
              </w:rPr>
            </w:pPr>
            <w:r>
              <w:rPr>
                <w:rFonts w:ascii="仿宋" w:hAnsi="仿宋" w:eastAsia="仿宋" w:cs="Times New Roman"/>
                <w:bCs/>
                <w:szCs w:val="21"/>
              </w:rPr>
              <w:t>红军西际物资采购站旧址余氏家祠为明代建筑，采购站为中央苏区运送大量紧缺物资，为中央红军军事斗争和中央革命根据地建设作出了积极贡献</w:t>
            </w:r>
            <w:r>
              <w:rPr>
                <w:rFonts w:hint="eastAsia" w:ascii="仿宋" w:hAnsi="仿宋" w:eastAsia="仿宋" w:cs="Times New Roman"/>
                <w:bCs/>
                <w:szCs w:val="21"/>
              </w:rPr>
              <w:t>。</w:t>
            </w:r>
          </w:p>
        </w:tc>
      </w:tr>
      <w:tr w14:paraId="6E40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4358416">
            <w:pPr>
              <w:jc w:val="center"/>
              <w:rPr>
                <w:rFonts w:ascii="仿宋" w:hAnsi="仿宋" w:eastAsia="仿宋" w:cs="Times New Roman"/>
                <w:b/>
                <w:bCs/>
                <w:szCs w:val="21"/>
              </w:rPr>
            </w:pPr>
            <w:r>
              <w:rPr>
                <w:rFonts w:hint="eastAsia" w:ascii="仿宋" w:hAnsi="仿宋" w:eastAsia="仿宋" w:cs="Times New Roman"/>
                <w:b/>
                <w:bCs/>
                <w:szCs w:val="21"/>
              </w:rPr>
              <w:t>137</w:t>
            </w:r>
          </w:p>
        </w:tc>
        <w:tc>
          <w:tcPr>
            <w:tcW w:w="1701" w:type="dxa"/>
            <w:vAlign w:val="center"/>
          </w:tcPr>
          <w:p w14:paraId="6DB138A1">
            <w:pPr>
              <w:spacing w:line="360" w:lineRule="exact"/>
              <w:jc w:val="center"/>
              <w:rPr>
                <w:rFonts w:ascii="仿宋" w:hAnsi="仿宋" w:eastAsia="仿宋" w:cs="Times New Roman"/>
                <w:bCs/>
                <w:szCs w:val="21"/>
              </w:rPr>
            </w:pPr>
            <w:r>
              <w:rPr>
                <w:rFonts w:hint="eastAsia" w:ascii="仿宋" w:hAnsi="仿宋" w:eastAsia="仿宋" w:cs="Times New Roman"/>
                <w:bCs/>
                <w:szCs w:val="21"/>
              </w:rPr>
              <w:t>忠山乡农会旧址</w:t>
            </w:r>
          </w:p>
        </w:tc>
        <w:tc>
          <w:tcPr>
            <w:tcW w:w="851" w:type="dxa"/>
            <w:vAlign w:val="center"/>
          </w:tcPr>
          <w:p w14:paraId="31FEF3DF">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09236EA5">
            <w:pPr>
              <w:spacing w:line="360" w:lineRule="exact"/>
              <w:jc w:val="center"/>
              <w:rPr>
                <w:rFonts w:ascii="仿宋" w:hAnsi="仿宋" w:eastAsia="仿宋" w:cs="Times New Roman"/>
                <w:bCs/>
                <w:szCs w:val="21"/>
              </w:rPr>
            </w:pPr>
            <w:r>
              <w:rPr>
                <w:rFonts w:hint="eastAsia" w:ascii="仿宋" w:hAnsi="仿宋" w:eastAsia="仿宋" w:cs="Times New Roman"/>
                <w:bCs/>
                <w:szCs w:val="21"/>
              </w:rPr>
              <w:t>三元区</w:t>
            </w:r>
          </w:p>
        </w:tc>
        <w:tc>
          <w:tcPr>
            <w:tcW w:w="1418" w:type="dxa"/>
            <w:vAlign w:val="center"/>
          </w:tcPr>
          <w:p w14:paraId="50F4C74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CBB30FC">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87F8341">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tc>
        <w:tc>
          <w:tcPr>
            <w:tcW w:w="4852" w:type="dxa"/>
            <w:vAlign w:val="center"/>
          </w:tcPr>
          <w:p w14:paraId="74D78C92">
            <w:pPr>
              <w:spacing w:line="360" w:lineRule="exact"/>
              <w:rPr>
                <w:rFonts w:ascii="仿宋" w:hAnsi="仿宋" w:eastAsia="仿宋" w:cs="Times New Roman"/>
                <w:bCs/>
                <w:szCs w:val="21"/>
              </w:rPr>
            </w:pPr>
            <w:r>
              <w:rPr>
                <w:rFonts w:hint="eastAsia" w:ascii="仿宋" w:hAnsi="仿宋" w:eastAsia="仿宋" w:cs="Times New Roman"/>
                <w:bCs/>
                <w:szCs w:val="21"/>
              </w:rPr>
              <w:t>原为</w:t>
            </w:r>
            <w:r>
              <w:rPr>
                <w:rFonts w:ascii="仿宋" w:hAnsi="仿宋" w:eastAsia="仿宋" w:cs="Times New Roman"/>
                <w:bCs/>
                <w:szCs w:val="21"/>
              </w:rPr>
              <w:t>先贤祠</w:t>
            </w:r>
            <w:r>
              <w:rPr>
                <w:rFonts w:hint="eastAsia" w:ascii="仿宋" w:hAnsi="仿宋" w:eastAsia="仿宋" w:cs="Times New Roman"/>
                <w:bCs/>
                <w:szCs w:val="21"/>
              </w:rPr>
              <w:t>，</w:t>
            </w:r>
            <w:r>
              <w:rPr>
                <w:rFonts w:ascii="仿宋" w:hAnsi="仿宋" w:eastAsia="仿宋" w:cs="Times New Roman"/>
                <w:bCs/>
                <w:szCs w:val="21"/>
              </w:rPr>
              <w:t>由前大坪、下堂、回廊、天井、边厢及上堂组成。山门为歇山顶，上堂为悬山顶木石结构，具有元代建筑的特点。</w:t>
            </w:r>
          </w:p>
        </w:tc>
      </w:tr>
      <w:tr w14:paraId="5B91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7372C7E">
            <w:pPr>
              <w:jc w:val="center"/>
              <w:rPr>
                <w:rFonts w:ascii="仿宋" w:hAnsi="仿宋" w:eastAsia="仿宋" w:cs="Times New Roman"/>
                <w:b/>
                <w:bCs/>
                <w:szCs w:val="21"/>
              </w:rPr>
            </w:pPr>
            <w:r>
              <w:rPr>
                <w:rFonts w:hint="eastAsia" w:ascii="仿宋" w:hAnsi="仿宋" w:eastAsia="仿宋" w:cs="Times New Roman"/>
                <w:b/>
                <w:bCs/>
                <w:szCs w:val="21"/>
              </w:rPr>
              <w:t>138</w:t>
            </w:r>
          </w:p>
        </w:tc>
        <w:tc>
          <w:tcPr>
            <w:tcW w:w="1701" w:type="dxa"/>
            <w:vAlign w:val="center"/>
          </w:tcPr>
          <w:p w14:paraId="7AFDC4A9">
            <w:pPr>
              <w:spacing w:line="360" w:lineRule="exact"/>
              <w:jc w:val="center"/>
              <w:rPr>
                <w:rFonts w:ascii="仿宋" w:hAnsi="仿宋" w:eastAsia="仿宋" w:cs="Times New Roman"/>
                <w:bCs/>
                <w:szCs w:val="21"/>
              </w:rPr>
            </w:pPr>
            <w:r>
              <w:rPr>
                <w:rFonts w:hint="eastAsia" w:ascii="仿宋" w:hAnsi="仿宋" w:eastAsia="仿宋" w:cs="Times New Roman"/>
                <w:bCs/>
                <w:szCs w:val="21"/>
              </w:rPr>
              <w:t>忠山村红7军团军团部旧址</w:t>
            </w:r>
          </w:p>
        </w:tc>
        <w:tc>
          <w:tcPr>
            <w:tcW w:w="851" w:type="dxa"/>
            <w:vAlign w:val="center"/>
          </w:tcPr>
          <w:p w14:paraId="672B7025">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2D4C86C3">
            <w:pPr>
              <w:spacing w:line="360" w:lineRule="exact"/>
              <w:jc w:val="center"/>
              <w:rPr>
                <w:rFonts w:ascii="仿宋" w:hAnsi="仿宋" w:eastAsia="仿宋" w:cs="Times New Roman"/>
                <w:bCs/>
                <w:szCs w:val="21"/>
              </w:rPr>
            </w:pPr>
            <w:r>
              <w:rPr>
                <w:rFonts w:hint="eastAsia" w:ascii="仿宋" w:hAnsi="仿宋" w:eastAsia="仿宋" w:cs="Times New Roman"/>
                <w:bCs/>
                <w:szCs w:val="21"/>
              </w:rPr>
              <w:t>三元区</w:t>
            </w:r>
          </w:p>
        </w:tc>
        <w:tc>
          <w:tcPr>
            <w:tcW w:w="1418" w:type="dxa"/>
            <w:vAlign w:val="center"/>
          </w:tcPr>
          <w:p w14:paraId="2BC5183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38C2D95">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F3F14E4">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1AF53687">
            <w:pPr>
              <w:spacing w:line="360" w:lineRule="exact"/>
              <w:rPr>
                <w:rFonts w:ascii="仿宋" w:hAnsi="仿宋" w:eastAsia="仿宋" w:cs="Times New Roman"/>
                <w:bCs/>
                <w:szCs w:val="21"/>
              </w:rPr>
            </w:pPr>
            <w:r>
              <w:rPr>
                <w:rFonts w:ascii="仿宋" w:hAnsi="仿宋" w:eastAsia="仿宋" w:cs="Times New Roman"/>
                <w:bCs/>
                <w:szCs w:val="21"/>
              </w:rPr>
              <w:t>旧址位于岩前镇忠山村中路陈家大院旁。明代民居，上厅为部办公地点，左右厢房为寻淮洲和粟裕在忠山村时的旧居，下厅为政治部办公地点。</w:t>
            </w:r>
          </w:p>
        </w:tc>
      </w:tr>
      <w:tr w14:paraId="0247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F256AF2">
            <w:pPr>
              <w:jc w:val="center"/>
              <w:rPr>
                <w:rFonts w:ascii="仿宋" w:hAnsi="仿宋" w:eastAsia="仿宋" w:cs="Times New Roman"/>
                <w:b/>
                <w:bCs/>
                <w:szCs w:val="21"/>
              </w:rPr>
            </w:pPr>
            <w:r>
              <w:rPr>
                <w:rFonts w:hint="eastAsia" w:ascii="仿宋" w:hAnsi="仿宋" w:eastAsia="仿宋" w:cs="Times New Roman"/>
                <w:b/>
                <w:bCs/>
                <w:szCs w:val="21"/>
              </w:rPr>
              <w:t>139</w:t>
            </w:r>
          </w:p>
        </w:tc>
        <w:tc>
          <w:tcPr>
            <w:tcW w:w="1701" w:type="dxa"/>
            <w:vAlign w:val="center"/>
          </w:tcPr>
          <w:p w14:paraId="09CD8308">
            <w:pPr>
              <w:spacing w:line="360" w:lineRule="exact"/>
              <w:jc w:val="center"/>
              <w:rPr>
                <w:rFonts w:ascii="仿宋" w:hAnsi="仿宋" w:eastAsia="仿宋" w:cs="Times New Roman"/>
                <w:bCs/>
                <w:szCs w:val="21"/>
              </w:rPr>
            </w:pPr>
            <w:r>
              <w:rPr>
                <w:rFonts w:hint="eastAsia" w:ascii="仿宋" w:hAnsi="仿宋" w:eastAsia="仿宋" w:cs="Times New Roman"/>
                <w:bCs/>
                <w:szCs w:val="21"/>
              </w:rPr>
              <w:t>许瑞芳故居</w:t>
            </w:r>
          </w:p>
        </w:tc>
        <w:tc>
          <w:tcPr>
            <w:tcW w:w="851" w:type="dxa"/>
            <w:vAlign w:val="center"/>
          </w:tcPr>
          <w:p w14:paraId="0081F697">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03CC389C">
            <w:pPr>
              <w:spacing w:line="360" w:lineRule="exact"/>
              <w:jc w:val="center"/>
              <w:rPr>
                <w:rFonts w:ascii="仿宋" w:hAnsi="仿宋" w:eastAsia="仿宋" w:cs="Times New Roman"/>
                <w:bCs/>
                <w:szCs w:val="21"/>
              </w:rPr>
            </w:pPr>
            <w:r>
              <w:rPr>
                <w:rFonts w:hint="eastAsia" w:ascii="仿宋" w:hAnsi="仿宋" w:eastAsia="仿宋" w:cs="Times New Roman"/>
                <w:bCs/>
                <w:szCs w:val="21"/>
              </w:rPr>
              <w:t>三元区</w:t>
            </w:r>
          </w:p>
        </w:tc>
        <w:tc>
          <w:tcPr>
            <w:tcW w:w="1418" w:type="dxa"/>
            <w:vAlign w:val="center"/>
          </w:tcPr>
          <w:p w14:paraId="45517C03">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DD9712E">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376DD5D3">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4240F980">
            <w:pPr>
              <w:spacing w:line="360" w:lineRule="exact"/>
              <w:rPr>
                <w:rFonts w:ascii="仿宋" w:hAnsi="仿宋" w:eastAsia="仿宋" w:cs="Times New Roman"/>
                <w:bCs/>
                <w:szCs w:val="21"/>
              </w:rPr>
            </w:pPr>
            <w:r>
              <w:rPr>
                <w:rFonts w:ascii="仿宋" w:hAnsi="仿宋" w:eastAsia="仿宋" w:cs="Times New Roman"/>
                <w:bCs/>
                <w:szCs w:val="21"/>
              </w:rPr>
              <w:t>故居因由忠山杨氏第十三世楚三公所建而得名。建于清代</w:t>
            </w:r>
            <w:r>
              <w:rPr>
                <w:rFonts w:hint="eastAsia" w:ascii="仿宋" w:hAnsi="仿宋" w:eastAsia="仿宋" w:cs="Times New Roman"/>
                <w:bCs/>
                <w:szCs w:val="21"/>
              </w:rPr>
              <w:t>，</w:t>
            </w:r>
            <w:r>
              <w:rPr>
                <w:rFonts w:ascii="仿宋" w:hAnsi="仿宋" w:eastAsia="仿宋" w:cs="Times New Roman"/>
                <w:bCs/>
                <w:szCs w:val="21"/>
              </w:rPr>
              <w:t>为两进制穿斗式硬山顶木构建筑。</w:t>
            </w:r>
          </w:p>
        </w:tc>
      </w:tr>
      <w:tr w14:paraId="526E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D7BCFD4">
            <w:pPr>
              <w:jc w:val="center"/>
              <w:rPr>
                <w:rFonts w:ascii="仿宋" w:hAnsi="仿宋" w:eastAsia="仿宋" w:cs="Times New Roman"/>
                <w:b/>
                <w:bCs/>
                <w:szCs w:val="21"/>
              </w:rPr>
            </w:pPr>
            <w:r>
              <w:rPr>
                <w:rFonts w:hint="eastAsia" w:ascii="仿宋" w:hAnsi="仿宋" w:eastAsia="仿宋" w:cs="Times New Roman"/>
                <w:b/>
                <w:bCs/>
                <w:szCs w:val="21"/>
              </w:rPr>
              <w:t>140</w:t>
            </w:r>
          </w:p>
        </w:tc>
        <w:tc>
          <w:tcPr>
            <w:tcW w:w="1701" w:type="dxa"/>
            <w:vAlign w:val="center"/>
          </w:tcPr>
          <w:p w14:paraId="0BE66396">
            <w:pPr>
              <w:spacing w:line="360" w:lineRule="exact"/>
              <w:jc w:val="center"/>
              <w:rPr>
                <w:rFonts w:ascii="仿宋" w:hAnsi="仿宋" w:eastAsia="仿宋" w:cs="Times New Roman"/>
                <w:bCs/>
                <w:szCs w:val="21"/>
              </w:rPr>
            </w:pPr>
            <w:r>
              <w:rPr>
                <w:rFonts w:hint="eastAsia" w:ascii="仿宋" w:hAnsi="仿宋" w:eastAsia="仿宋" w:cs="Times New Roman"/>
                <w:bCs/>
                <w:szCs w:val="21"/>
              </w:rPr>
              <w:t>王稼祥旧居</w:t>
            </w:r>
          </w:p>
        </w:tc>
        <w:tc>
          <w:tcPr>
            <w:tcW w:w="851" w:type="dxa"/>
            <w:vAlign w:val="center"/>
          </w:tcPr>
          <w:p w14:paraId="026F91EF">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682137EB">
            <w:pPr>
              <w:spacing w:line="360" w:lineRule="exact"/>
              <w:jc w:val="center"/>
              <w:rPr>
                <w:rFonts w:ascii="仿宋" w:hAnsi="仿宋" w:eastAsia="仿宋" w:cs="Times New Roman"/>
                <w:bCs/>
                <w:szCs w:val="21"/>
              </w:rPr>
            </w:pPr>
            <w:r>
              <w:rPr>
                <w:rFonts w:hint="eastAsia" w:ascii="仿宋" w:hAnsi="仿宋" w:eastAsia="仿宋" w:cs="Times New Roman"/>
                <w:bCs/>
                <w:szCs w:val="21"/>
              </w:rPr>
              <w:t>三元区</w:t>
            </w:r>
          </w:p>
        </w:tc>
        <w:tc>
          <w:tcPr>
            <w:tcW w:w="1418" w:type="dxa"/>
            <w:vAlign w:val="center"/>
          </w:tcPr>
          <w:p w14:paraId="319BE4E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C953794">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2B45E012">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23CD098B">
            <w:pPr>
              <w:spacing w:line="360" w:lineRule="exact"/>
              <w:rPr>
                <w:rFonts w:ascii="仿宋" w:hAnsi="仿宋" w:eastAsia="仿宋" w:cs="Times New Roman"/>
                <w:bCs/>
                <w:szCs w:val="21"/>
              </w:rPr>
            </w:pPr>
            <w:r>
              <w:rPr>
                <w:rFonts w:hint="eastAsia" w:ascii="仿宋" w:hAnsi="仿宋" w:eastAsia="仿宋" w:cs="Times New Roman"/>
                <w:bCs/>
                <w:szCs w:val="21"/>
              </w:rPr>
              <w:t>旧居为</w:t>
            </w:r>
            <w:r>
              <w:rPr>
                <w:rFonts w:ascii="仿宋" w:hAnsi="仿宋" w:eastAsia="仿宋" w:cs="Times New Roman"/>
                <w:bCs/>
                <w:szCs w:val="21"/>
              </w:rPr>
              <w:t>邓氏宗祠位于三明市三元区岩前镇乌龙村西坑。建于清代，占地面积300多平方米。整座宗祠由前水池、大坪、正厅、后厅、两边厢房组成。</w:t>
            </w:r>
          </w:p>
        </w:tc>
      </w:tr>
      <w:tr w14:paraId="04C6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4E52BF2">
            <w:pPr>
              <w:jc w:val="center"/>
              <w:rPr>
                <w:rFonts w:ascii="仿宋" w:hAnsi="仿宋" w:eastAsia="仿宋" w:cs="Times New Roman"/>
                <w:b/>
                <w:bCs/>
                <w:szCs w:val="21"/>
              </w:rPr>
            </w:pPr>
            <w:r>
              <w:rPr>
                <w:rFonts w:hint="eastAsia" w:ascii="仿宋" w:hAnsi="仿宋" w:eastAsia="仿宋" w:cs="Times New Roman"/>
                <w:b/>
                <w:bCs/>
                <w:szCs w:val="21"/>
              </w:rPr>
              <w:t>141</w:t>
            </w:r>
          </w:p>
        </w:tc>
        <w:tc>
          <w:tcPr>
            <w:tcW w:w="1701" w:type="dxa"/>
            <w:vAlign w:val="center"/>
          </w:tcPr>
          <w:p w14:paraId="5CBA0A3A">
            <w:pPr>
              <w:spacing w:line="360" w:lineRule="exact"/>
              <w:jc w:val="center"/>
              <w:rPr>
                <w:rFonts w:ascii="仿宋" w:hAnsi="仿宋" w:eastAsia="仿宋" w:cs="Times New Roman"/>
                <w:bCs/>
                <w:szCs w:val="21"/>
              </w:rPr>
            </w:pPr>
            <w:r>
              <w:rPr>
                <w:rFonts w:hint="eastAsia" w:ascii="仿宋" w:hAnsi="仿宋" w:eastAsia="仿宋" w:cs="Times New Roman"/>
                <w:bCs/>
                <w:szCs w:val="21"/>
              </w:rPr>
              <w:t>中共三元支部旧址</w:t>
            </w:r>
          </w:p>
        </w:tc>
        <w:tc>
          <w:tcPr>
            <w:tcW w:w="851" w:type="dxa"/>
            <w:vAlign w:val="center"/>
          </w:tcPr>
          <w:p w14:paraId="5E23C653">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75B9CF8F">
            <w:pPr>
              <w:spacing w:line="360" w:lineRule="exact"/>
              <w:jc w:val="center"/>
              <w:rPr>
                <w:rFonts w:ascii="仿宋" w:hAnsi="仿宋" w:eastAsia="仿宋" w:cs="Times New Roman"/>
                <w:bCs/>
                <w:szCs w:val="21"/>
              </w:rPr>
            </w:pPr>
            <w:r>
              <w:rPr>
                <w:rFonts w:hint="eastAsia" w:ascii="仿宋" w:hAnsi="仿宋" w:eastAsia="仿宋" w:cs="Times New Roman"/>
                <w:bCs/>
                <w:szCs w:val="21"/>
              </w:rPr>
              <w:t>三元区</w:t>
            </w:r>
          </w:p>
        </w:tc>
        <w:tc>
          <w:tcPr>
            <w:tcW w:w="1418" w:type="dxa"/>
            <w:vAlign w:val="center"/>
          </w:tcPr>
          <w:p w14:paraId="4D66F7D0">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0C23D848">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B3A86CA">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284A0E39">
            <w:pPr>
              <w:spacing w:line="360" w:lineRule="exact"/>
              <w:rPr>
                <w:rFonts w:ascii="仿宋" w:hAnsi="仿宋" w:eastAsia="仿宋" w:cs="Times New Roman"/>
                <w:bCs/>
                <w:szCs w:val="21"/>
              </w:rPr>
            </w:pPr>
            <w:r>
              <w:rPr>
                <w:rFonts w:ascii="仿宋" w:hAnsi="仿宋" w:eastAsia="仿宋" w:cs="Times New Roman"/>
                <w:bCs/>
                <w:szCs w:val="21"/>
              </w:rPr>
              <w:t>中共三元支部旧址飞凤殿保存完好，建筑面积40平方米。</w:t>
            </w:r>
          </w:p>
        </w:tc>
      </w:tr>
      <w:tr w14:paraId="5CF8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75" w:type="dxa"/>
            <w:vAlign w:val="center"/>
          </w:tcPr>
          <w:p w14:paraId="58186B96">
            <w:pPr>
              <w:jc w:val="center"/>
              <w:rPr>
                <w:rFonts w:ascii="仿宋" w:hAnsi="仿宋" w:eastAsia="仿宋" w:cs="Times New Roman"/>
                <w:b/>
                <w:bCs/>
                <w:szCs w:val="21"/>
              </w:rPr>
            </w:pPr>
            <w:r>
              <w:rPr>
                <w:rFonts w:hint="eastAsia" w:ascii="仿宋" w:hAnsi="仿宋" w:eastAsia="仿宋" w:cs="Times New Roman"/>
                <w:b/>
                <w:bCs/>
                <w:szCs w:val="21"/>
              </w:rPr>
              <w:t>142</w:t>
            </w:r>
          </w:p>
        </w:tc>
        <w:tc>
          <w:tcPr>
            <w:tcW w:w="1701" w:type="dxa"/>
            <w:vAlign w:val="center"/>
          </w:tcPr>
          <w:p w14:paraId="6388E4A7">
            <w:pPr>
              <w:spacing w:line="360" w:lineRule="exact"/>
              <w:jc w:val="center"/>
              <w:rPr>
                <w:rFonts w:ascii="仿宋" w:hAnsi="仿宋" w:eastAsia="仿宋" w:cs="Times New Roman"/>
                <w:bCs/>
                <w:szCs w:val="21"/>
              </w:rPr>
            </w:pPr>
            <w:r>
              <w:rPr>
                <w:rFonts w:hint="eastAsia" w:ascii="仿宋" w:hAnsi="仿宋" w:eastAsia="仿宋" w:cs="Times New Roman"/>
                <w:bCs/>
                <w:szCs w:val="21"/>
              </w:rPr>
              <w:t>红军战地医院遗址</w:t>
            </w:r>
          </w:p>
        </w:tc>
        <w:tc>
          <w:tcPr>
            <w:tcW w:w="851" w:type="dxa"/>
            <w:vAlign w:val="center"/>
          </w:tcPr>
          <w:p w14:paraId="522FCBF5">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279F29F1">
            <w:pPr>
              <w:spacing w:line="360" w:lineRule="exact"/>
              <w:jc w:val="center"/>
              <w:rPr>
                <w:rFonts w:ascii="仿宋" w:hAnsi="仿宋" w:eastAsia="仿宋" w:cs="Times New Roman"/>
                <w:bCs/>
                <w:szCs w:val="21"/>
              </w:rPr>
            </w:pPr>
            <w:r>
              <w:rPr>
                <w:rFonts w:hint="eastAsia" w:ascii="仿宋" w:hAnsi="仿宋" w:eastAsia="仿宋" w:cs="Times New Roman"/>
                <w:bCs/>
                <w:szCs w:val="21"/>
              </w:rPr>
              <w:t>明溪县</w:t>
            </w:r>
          </w:p>
        </w:tc>
        <w:tc>
          <w:tcPr>
            <w:tcW w:w="1418" w:type="dxa"/>
            <w:vAlign w:val="center"/>
          </w:tcPr>
          <w:p w14:paraId="2ABC7AE3">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D327AF9">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01DEA2D">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p w14:paraId="5FFAD716">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三明市爱国主义教育基地</w:t>
            </w:r>
          </w:p>
        </w:tc>
        <w:tc>
          <w:tcPr>
            <w:tcW w:w="4852" w:type="dxa"/>
            <w:vAlign w:val="center"/>
          </w:tcPr>
          <w:p w14:paraId="789DF3BB">
            <w:pPr>
              <w:spacing w:line="360" w:lineRule="exact"/>
              <w:rPr>
                <w:rFonts w:ascii="仿宋" w:hAnsi="仿宋" w:eastAsia="仿宋" w:cs="Times New Roman"/>
                <w:bCs/>
                <w:szCs w:val="21"/>
              </w:rPr>
            </w:pPr>
            <w:r>
              <w:rPr>
                <w:rFonts w:ascii="仿宋" w:hAnsi="仿宋" w:eastAsia="仿宋" w:cs="Times New Roman"/>
                <w:bCs/>
                <w:szCs w:val="21"/>
              </w:rPr>
              <w:t>遗址为坐北朝南的石灰岩溶洞。为了纪念红军战地医院的历史作用，当地政府在滴水岩树立石碑，铭文“红军战地医院”</w:t>
            </w:r>
            <w:r>
              <w:rPr>
                <w:rFonts w:hint="eastAsia" w:ascii="仿宋" w:hAnsi="仿宋" w:eastAsia="仿宋" w:cs="Times New Roman"/>
                <w:bCs/>
                <w:szCs w:val="21"/>
              </w:rPr>
              <w:t>。</w:t>
            </w:r>
          </w:p>
        </w:tc>
      </w:tr>
      <w:tr w14:paraId="1A92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F149AEF">
            <w:pPr>
              <w:jc w:val="center"/>
              <w:rPr>
                <w:rFonts w:ascii="仿宋" w:hAnsi="仿宋" w:eastAsia="仿宋" w:cs="Times New Roman"/>
                <w:b/>
                <w:bCs/>
                <w:szCs w:val="21"/>
              </w:rPr>
            </w:pPr>
            <w:r>
              <w:rPr>
                <w:rFonts w:hint="eastAsia" w:ascii="仿宋" w:hAnsi="仿宋" w:eastAsia="仿宋" w:cs="Times New Roman"/>
                <w:b/>
                <w:bCs/>
                <w:szCs w:val="21"/>
              </w:rPr>
              <w:t>143</w:t>
            </w:r>
          </w:p>
        </w:tc>
        <w:tc>
          <w:tcPr>
            <w:tcW w:w="1701" w:type="dxa"/>
            <w:vAlign w:val="center"/>
          </w:tcPr>
          <w:p w14:paraId="6E924482">
            <w:pPr>
              <w:spacing w:line="360" w:lineRule="exact"/>
              <w:jc w:val="center"/>
              <w:rPr>
                <w:rFonts w:ascii="仿宋" w:hAnsi="仿宋" w:eastAsia="仿宋" w:cs="Times New Roman"/>
                <w:bCs/>
                <w:szCs w:val="21"/>
              </w:rPr>
            </w:pPr>
            <w:r>
              <w:rPr>
                <w:rFonts w:hint="eastAsia" w:ascii="仿宋" w:hAnsi="仿宋" w:eastAsia="仿宋" w:cs="Times New Roman"/>
                <w:bCs/>
                <w:szCs w:val="21"/>
              </w:rPr>
              <w:t>红军东方军司令部旧址</w:t>
            </w:r>
          </w:p>
        </w:tc>
        <w:tc>
          <w:tcPr>
            <w:tcW w:w="851" w:type="dxa"/>
            <w:vAlign w:val="center"/>
          </w:tcPr>
          <w:p w14:paraId="2E38C0B9">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56650256">
            <w:pPr>
              <w:spacing w:line="360" w:lineRule="exact"/>
              <w:jc w:val="center"/>
              <w:rPr>
                <w:rFonts w:ascii="仿宋" w:hAnsi="仿宋" w:eastAsia="仿宋" w:cs="Times New Roman"/>
                <w:bCs/>
                <w:szCs w:val="21"/>
              </w:rPr>
            </w:pPr>
            <w:r>
              <w:rPr>
                <w:rFonts w:hint="eastAsia" w:ascii="仿宋" w:hAnsi="仿宋" w:eastAsia="仿宋" w:cs="Times New Roman"/>
                <w:bCs/>
                <w:szCs w:val="21"/>
              </w:rPr>
              <w:t>明溪县</w:t>
            </w:r>
          </w:p>
        </w:tc>
        <w:tc>
          <w:tcPr>
            <w:tcW w:w="1418" w:type="dxa"/>
            <w:vAlign w:val="center"/>
          </w:tcPr>
          <w:p w14:paraId="4FC6F79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7D44DC1">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8DF7BD1">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省级文物保护单位和三明市爱国主义教育基地</w:t>
            </w:r>
          </w:p>
        </w:tc>
        <w:tc>
          <w:tcPr>
            <w:tcW w:w="4852" w:type="dxa"/>
            <w:vAlign w:val="center"/>
          </w:tcPr>
          <w:p w14:paraId="0243969D">
            <w:pPr>
              <w:spacing w:line="360" w:lineRule="exact"/>
              <w:rPr>
                <w:rFonts w:ascii="仿宋" w:hAnsi="仿宋" w:eastAsia="仿宋" w:cs="Times New Roman"/>
                <w:bCs/>
                <w:szCs w:val="21"/>
              </w:rPr>
            </w:pPr>
            <w:r>
              <w:rPr>
                <w:rFonts w:ascii="仿宋" w:hAnsi="仿宋" w:eastAsia="仿宋" w:cs="Times New Roman"/>
                <w:bCs/>
                <w:szCs w:val="21"/>
              </w:rPr>
              <w:t>原为御帘村张氏祖屋，建于明朝</w:t>
            </w:r>
            <w:r>
              <w:rPr>
                <w:rFonts w:hint="eastAsia" w:ascii="仿宋" w:hAnsi="仿宋" w:eastAsia="仿宋" w:cs="Times New Roman"/>
                <w:bCs/>
                <w:szCs w:val="21"/>
              </w:rPr>
              <w:t>，</w:t>
            </w:r>
            <w:r>
              <w:rPr>
                <w:rFonts w:ascii="仿宋" w:hAnsi="仿宋" w:eastAsia="仿宋" w:cs="Times New Roman"/>
                <w:bCs/>
                <w:szCs w:val="21"/>
              </w:rPr>
              <w:t>张氏祖屋由围墙、院子、下厅、天井、上厅组成。</w:t>
            </w:r>
          </w:p>
        </w:tc>
      </w:tr>
      <w:tr w14:paraId="6CAB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C4B4D32">
            <w:pPr>
              <w:jc w:val="center"/>
              <w:rPr>
                <w:rFonts w:ascii="仿宋" w:hAnsi="仿宋" w:eastAsia="仿宋" w:cs="Times New Roman"/>
                <w:b/>
                <w:bCs/>
                <w:szCs w:val="21"/>
              </w:rPr>
            </w:pPr>
            <w:r>
              <w:rPr>
                <w:rFonts w:hint="eastAsia" w:ascii="仿宋" w:hAnsi="仿宋" w:eastAsia="仿宋" w:cs="Times New Roman"/>
                <w:b/>
                <w:bCs/>
                <w:szCs w:val="21"/>
              </w:rPr>
              <w:t>144</w:t>
            </w:r>
          </w:p>
        </w:tc>
        <w:tc>
          <w:tcPr>
            <w:tcW w:w="1701" w:type="dxa"/>
            <w:vAlign w:val="center"/>
          </w:tcPr>
          <w:p w14:paraId="6AAA8F72">
            <w:pPr>
              <w:spacing w:line="360" w:lineRule="exact"/>
              <w:jc w:val="center"/>
              <w:rPr>
                <w:rFonts w:ascii="仿宋" w:hAnsi="仿宋" w:eastAsia="仿宋" w:cs="Times New Roman"/>
                <w:bCs/>
                <w:szCs w:val="21"/>
              </w:rPr>
            </w:pPr>
            <w:r>
              <w:rPr>
                <w:rFonts w:hint="eastAsia" w:ascii="仿宋" w:hAnsi="仿宋" w:eastAsia="仿宋" w:cs="Times New Roman"/>
                <w:bCs/>
                <w:szCs w:val="21"/>
              </w:rPr>
              <w:t>红4军13师39军团团部旧址</w:t>
            </w:r>
          </w:p>
        </w:tc>
        <w:tc>
          <w:tcPr>
            <w:tcW w:w="851" w:type="dxa"/>
            <w:vAlign w:val="center"/>
          </w:tcPr>
          <w:p w14:paraId="25CE0849">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68031309">
            <w:pPr>
              <w:spacing w:line="360" w:lineRule="exact"/>
              <w:jc w:val="center"/>
              <w:rPr>
                <w:rFonts w:ascii="仿宋" w:hAnsi="仿宋" w:eastAsia="仿宋" w:cs="Times New Roman"/>
                <w:bCs/>
                <w:szCs w:val="21"/>
              </w:rPr>
            </w:pPr>
            <w:r>
              <w:rPr>
                <w:rFonts w:hint="eastAsia" w:ascii="仿宋" w:hAnsi="仿宋" w:eastAsia="仿宋" w:cs="Times New Roman"/>
                <w:bCs/>
                <w:szCs w:val="21"/>
              </w:rPr>
              <w:t>明溪县</w:t>
            </w:r>
          </w:p>
        </w:tc>
        <w:tc>
          <w:tcPr>
            <w:tcW w:w="1418" w:type="dxa"/>
            <w:vAlign w:val="center"/>
          </w:tcPr>
          <w:p w14:paraId="2D4BB6C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47BC965">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C72045C">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2B6216D">
            <w:pPr>
              <w:spacing w:line="360" w:lineRule="exact"/>
              <w:rPr>
                <w:rFonts w:ascii="仿宋" w:hAnsi="仿宋" w:eastAsia="仿宋" w:cs="Times New Roman"/>
                <w:bCs/>
                <w:szCs w:val="21"/>
              </w:rPr>
            </w:pPr>
            <w:r>
              <w:rPr>
                <w:rFonts w:ascii="仿宋" w:hAnsi="仿宋" w:eastAsia="仿宋" w:cs="Times New Roman"/>
                <w:bCs/>
                <w:szCs w:val="21"/>
              </w:rPr>
              <w:t>苏家大院</w:t>
            </w:r>
            <w:r>
              <w:rPr>
                <w:rFonts w:hint="eastAsia" w:ascii="仿宋" w:hAnsi="仿宋" w:eastAsia="仿宋" w:cs="Times New Roman"/>
                <w:bCs/>
                <w:szCs w:val="21"/>
              </w:rPr>
              <w:t>，</w:t>
            </w:r>
            <w:r>
              <w:rPr>
                <w:rFonts w:ascii="仿宋" w:hAnsi="仿宋" w:eastAsia="仿宋" w:cs="Times New Roman"/>
                <w:bCs/>
                <w:szCs w:val="21"/>
              </w:rPr>
              <w:t>由围墙、院坪、上厅、花台等组成的砖木结构清代建筑。穿斗式木结构，悬山顶。</w:t>
            </w:r>
          </w:p>
        </w:tc>
      </w:tr>
      <w:tr w14:paraId="5040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50025B1">
            <w:pPr>
              <w:jc w:val="center"/>
              <w:rPr>
                <w:rFonts w:ascii="仿宋" w:hAnsi="仿宋" w:eastAsia="仿宋" w:cs="Times New Roman"/>
                <w:b/>
                <w:bCs/>
                <w:szCs w:val="21"/>
              </w:rPr>
            </w:pPr>
            <w:r>
              <w:rPr>
                <w:rFonts w:hint="eastAsia" w:ascii="仿宋" w:hAnsi="仿宋" w:eastAsia="仿宋" w:cs="Times New Roman"/>
                <w:b/>
                <w:bCs/>
                <w:szCs w:val="21"/>
              </w:rPr>
              <w:t>145</w:t>
            </w:r>
          </w:p>
        </w:tc>
        <w:tc>
          <w:tcPr>
            <w:tcW w:w="1701" w:type="dxa"/>
            <w:vAlign w:val="center"/>
          </w:tcPr>
          <w:p w14:paraId="49EBA59F">
            <w:pPr>
              <w:spacing w:line="360" w:lineRule="exact"/>
              <w:jc w:val="center"/>
              <w:rPr>
                <w:rFonts w:ascii="仿宋" w:hAnsi="仿宋" w:eastAsia="仿宋" w:cs="Times New Roman"/>
                <w:bCs/>
                <w:szCs w:val="21"/>
              </w:rPr>
            </w:pPr>
            <w:r>
              <w:rPr>
                <w:rFonts w:hint="eastAsia" w:ascii="仿宋" w:hAnsi="仿宋" w:eastAsia="仿宋" w:cs="Times New Roman"/>
                <w:bCs/>
                <w:szCs w:val="21"/>
              </w:rPr>
              <w:t>清流县红军标语遗址</w:t>
            </w:r>
          </w:p>
        </w:tc>
        <w:tc>
          <w:tcPr>
            <w:tcW w:w="851" w:type="dxa"/>
            <w:vAlign w:val="center"/>
          </w:tcPr>
          <w:p w14:paraId="39383DC5">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32326A92">
            <w:pPr>
              <w:spacing w:line="360" w:lineRule="exact"/>
              <w:jc w:val="center"/>
              <w:rPr>
                <w:rFonts w:ascii="仿宋" w:hAnsi="仿宋" w:eastAsia="仿宋" w:cs="Times New Roman"/>
                <w:bCs/>
                <w:szCs w:val="21"/>
              </w:rPr>
            </w:pPr>
            <w:r>
              <w:rPr>
                <w:rFonts w:hint="eastAsia" w:ascii="仿宋" w:hAnsi="仿宋" w:eastAsia="仿宋" w:cs="Times New Roman"/>
                <w:bCs/>
                <w:szCs w:val="21"/>
              </w:rPr>
              <w:t>清流县</w:t>
            </w:r>
          </w:p>
        </w:tc>
        <w:tc>
          <w:tcPr>
            <w:tcW w:w="1418" w:type="dxa"/>
            <w:vAlign w:val="center"/>
          </w:tcPr>
          <w:p w14:paraId="58AF738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9F19D81">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69859B1">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2F7531CE">
            <w:pPr>
              <w:spacing w:line="360" w:lineRule="exact"/>
              <w:rPr>
                <w:rFonts w:ascii="仿宋" w:hAnsi="仿宋" w:eastAsia="仿宋" w:cs="Times New Roman"/>
                <w:bCs/>
                <w:szCs w:val="21"/>
              </w:rPr>
            </w:pPr>
            <w:r>
              <w:rPr>
                <w:rFonts w:ascii="仿宋" w:hAnsi="仿宋" w:eastAsia="仿宋" w:cs="Times New Roman"/>
                <w:bCs/>
                <w:szCs w:val="21"/>
              </w:rPr>
              <w:t>清流县境内发现的红军标语旧（遗）址共13处，标语116条，漫画1幅。分布在清流城关（龙津）及嵩溪、林畲、里田、长校、田源、赖坊等7个乡镇。</w:t>
            </w:r>
          </w:p>
        </w:tc>
      </w:tr>
      <w:tr w14:paraId="7366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E639E26">
            <w:pPr>
              <w:jc w:val="center"/>
              <w:rPr>
                <w:rFonts w:ascii="仿宋" w:hAnsi="仿宋" w:eastAsia="仿宋" w:cs="Times New Roman"/>
                <w:b/>
                <w:bCs/>
                <w:szCs w:val="21"/>
              </w:rPr>
            </w:pPr>
            <w:r>
              <w:rPr>
                <w:rFonts w:hint="eastAsia" w:ascii="仿宋" w:hAnsi="仿宋" w:eastAsia="仿宋" w:cs="Times New Roman"/>
                <w:b/>
                <w:bCs/>
                <w:szCs w:val="21"/>
              </w:rPr>
              <w:t>146</w:t>
            </w:r>
          </w:p>
        </w:tc>
        <w:tc>
          <w:tcPr>
            <w:tcW w:w="1701" w:type="dxa"/>
            <w:vAlign w:val="center"/>
          </w:tcPr>
          <w:p w14:paraId="5A38EC3E">
            <w:pPr>
              <w:spacing w:line="360" w:lineRule="exact"/>
              <w:jc w:val="center"/>
              <w:rPr>
                <w:rFonts w:ascii="仿宋" w:hAnsi="仿宋" w:eastAsia="仿宋" w:cs="Times New Roman"/>
                <w:bCs/>
                <w:szCs w:val="21"/>
              </w:rPr>
            </w:pPr>
            <w:r>
              <w:rPr>
                <w:rFonts w:hint="eastAsia" w:ascii="仿宋" w:hAnsi="仿宋" w:eastAsia="仿宋" w:cs="Times New Roman"/>
                <w:bCs/>
                <w:szCs w:val="21"/>
              </w:rPr>
              <w:t>林畲革命旧址群之红军临时战地医院旧址</w:t>
            </w:r>
          </w:p>
        </w:tc>
        <w:tc>
          <w:tcPr>
            <w:tcW w:w="851" w:type="dxa"/>
            <w:vAlign w:val="center"/>
          </w:tcPr>
          <w:p w14:paraId="5DDD43F2">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659BB51C">
            <w:pPr>
              <w:spacing w:line="360" w:lineRule="exact"/>
              <w:jc w:val="center"/>
              <w:rPr>
                <w:rFonts w:ascii="仿宋" w:hAnsi="仿宋" w:eastAsia="仿宋" w:cs="Times New Roman"/>
                <w:bCs/>
                <w:szCs w:val="21"/>
              </w:rPr>
            </w:pPr>
            <w:r>
              <w:rPr>
                <w:rFonts w:hint="eastAsia" w:ascii="仿宋" w:hAnsi="仿宋" w:eastAsia="仿宋" w:cs="Times New Roman"/>
                <w:bCs/>
                <w:szCs w:val="21"/>
              </w:rPr>
              <w:t>清流县</w:t>
            </w:r>
          </w:p>
        </w:tc>
        <w:tc>
          <w:tcPr>
            <w:tcW w:w="1418" w:type="dxa"/>
            <w:vAlign w:val="center"/>
          </w:tcPr>
          <w:p w14:paraId="6DBB5869">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1397979">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788CD0D">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2FCFDD09">
            <w:pPr>
              <w:spacing w:line="360" w:lineRule="exact"/>
              <w:rPr>
                <w:rFonts w:ascii="仿宋" w:hAnsi="仿宋" w:eastAsia="仿宋" w:cs="Times New Roman"/>
                <w:bCs/>
                <w:szCs w:val="21"/>
              </w:rPr>
            </w:pPr>
            <w:r>
              <w:rPr>
                <w:rFonts w:ascii="仿宋" w:hAnsi="仿宋" w:eastAsia="仿宋" w:cs="Times New Roman"/>
                <w:bCs/>
                <w:szCs w:val="21"/>
              </w:rPr>
              <w:t>红军临时战地医院旧址毗邻林畲著名的景区仁寿峰。医院旧址由仁寿寺、连峰洞和山脚下一幢独立的邱氏民宅三个部分组成。</w:t>
            </w:r>
          </w:p>
        </w:tc>
      </w:tr>
      <w:tr w14:paraId="0C1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202975C">
            <w:pPr>
              <w:jc w:val="center"/>
              <w:rPr>
                <w:rFonts w:ascii="仿宋" w:hAnsi="仿宋" w:eastAsia="仿宋" w:cs="Times New Roman"/>
                <w:b/>
                <w:bCs/>
                <w:szCs w:val="21"/>
              </w:rPr>
            </w:pPr>
            <w:r>
              <w:rPr>
                <w:rFonts w:hint="eastAsia" w:ascii="仿宋" w:hAnsi="仿宋" w:eastAsia="仿宋" w:cs="Times New Roman"/>
                <w:b/>
                <w:bCs/>
                <w:szCs w:val="21"/>
              </w:rPr>
              <w:t>147</w:t>
            </w:r>
          </w:p>
        </w:tc>
        <w:tc>
          <w:tcPr>
            <w:tcW w:w="1701" w:type="dxa"/>
            <w:vAlign w:val="center"/>
          </w:tcPr>
          <w:p w14:paraId="5BB2A425">
            <w:pPr>
              <w:spacing w:line="360" w:lineRule="exact"/>
              <w:jc w:val="center"/>
              <w:rPr>
                <w:rFonts w:ascii="仿宋" w:hAnsi="仿宋" w:eastAsia="仿宋" w:cs="Times New Roman"/>
                <w:bCs/>
                <w:szCs w:val="21"/>
              </w:rPr>
            </w:pPr>
            <w:r>
              <w:rPr>
                <w:rFonts w:hint="eastAsia" w:ascii="仿宋" w:hAnsi="仿宋" w:eastAsia="仿宋" w:cs="Times New Roman"/>
                <w:bCs/>
                <w:szCs w:val="21"/>
              </w:rPr>
              <w:t>林畲革命旧址群之红军工农夜校旧址</w:t>
            </w:r>
          </w:p>
        </w:tc>
        <w:tc>
          <w:tcPr>
            <w:tcW w:w="851" w:type="dxa"/>
            <w:vAlign w:val="center"/>
          </w:tcPr>
          <w:p w14:paraId="0BDE53F5">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4009216B">
            <w:pPr>
              <w:spacing w:line="360" w:lineRule="exact"/>
              <w:jc w:val="center"/>
              <w:rPr>
                <w:rFonts w:ascii="仿宋" w:hAnsi="仿宋" w:eastAsia="仿宋" w:cs="Times New Roman"/>
                <w:bCs/>
                <w:szCs w:val="21"/>
              </w:rPr>
            </w:pPr>
            <w:r>
              <w:rPr>
                <w:rFonts w:hint="eastAsia" w:ascii="仿宋" w:hAnsi="仿宋" w:eastAsia="仿宋" w:cs="Times New Roman"/>
                <w:bCs/>
                <w:szCs w:val="21"/>
              </w:rPr>
              <w:t>清流县</w:t>
            </w:r>
          </w:p>
        </w:tc>
        <w:tc>
          <w:tcPr>
            <w:tcW w:w="1418" w:type="dxa"/>
            <w:vAlign w:val="center"/>
          </w:tcPr>
          <w:p w14:paraId="301FF804">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8A90933">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3EB62C8">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4C95DD36">
            <w:pPr>
              <w:spacing w:line="360" w:lineRule="exact"/>
              <w:rPr>
                <w:rFonts w:ascii="仿宋" w:hAnsi="仿宋" w:eastAsia="仿宋" w:cs="Times New Roman"/>
                <w:bCs/>
                <w:szCs w:val="21"/>
              </w:rPr>
            </w:pPr>
            <w:r>
              <w:rPr>
                <w:rFonts w:ascii="仿宋" w:hAnsi="仿宋" w:eastAsia="仿宋" w:cs="Times New Roman"/>
                <w:bCs/>
                <w:szCs w:val="21"/>
              </w:rPr>
              <w:t>原为林畲麦元洞邱姓祖厝，始建于清</w:t>
            </w:r>
            <w:r>
              <w:rPr>
                <w:rFonts w:hint="eastAsia" w:ascii="仿宋" w:hAnsi="仿宋" w:eastAsia="仿宋" w:cs="Times New Roman"/>
                <w:bCs/>
                <w:szCs w:val="21"/>
              </w:rPr>
              <w:t>朝</w:t>
            </w:r>
            <w:r>
              <w:rPr>
                <w:rFonts w:ascii="仿宋" w:hAnsi="仿宋" w:eastAsia="仿宋" w:cs="Times New Roman"/>
                <w:bCs/>
                <w:szCs w:val="21"/>
              </w:rPr>
              <w:t>，红军当年书写于夜校前墙大门两侧内容为“设立工人夜校免费读书，反对军阀压迫革命”的宣传标语为现存字幅最大的红军标语，字迹依然清晰可辨。</w:t>
            </w:r>
          </w:p>
        </w:tc>
      </w:tr>
      <w:tr w14:paraId="7E19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5" w:type="dxa"/>
            <w:vAlign w:val="center"/>
          </w:tcPr>
          <w:p w14:paraId="1BC6C108">
            <w:pPr>
              <w:jc w:val="center"/>
              <w:rPr>
                <w:rFonts w:ascii="仿宋" w:hAnsi="仿宋" w:eastAsia="仿宋" w:cs="Times New Roman"/>
                <w:b/>
                <w:bCs/>
                <w:szCs w:val="21"/>
              </w:rPr>
            </w:pPr>
            <w:r>
              <w:rPr>
                <w:rFonts w:hint="eastAsia" w:ascii="仿宋" w:hAnsi="仿宋" w:eastAsia="仿宋" w:cs="Times New Roman"/>
                <w:b/>
                <w:bCs/>
                <w:szCs w:val="21"/>
              </w:rPr>
              <w:t>148</w:t>
            </w:r>
          </w:p>
        </w:tc>
        <w:tc>
          <w:tcPr>
            <w:tcW w:w="1701" w:type="dxa"/>
            <w:vAlign w:val="center"/>
          </w:tcPr>
          <w:p w14:paraId="0E1C8743">
            <w:pPr>
              <w:spacing w:line="360" w:lineRule="exact"/>
              <w:jc w:val="center"/>
              <w:rPr>
                <w:rFonts w:ascii="仿宋" w:hAnsi="仿宋" w:eastAsia="仿宋" w:cs="Times New Roman"/>
                <w:bCs/>
                <w:szCs w:val="21"/>
              </w:rPr>
            </w:pPr>
            <w:r>
              <w:rPr>
                <w:rFonts w:hint="eastAsia" w:ascii="仿宋" w:hAnsi="仿宋" w:eastAsia="仿宋" w:cs="Times New Roman"/>
                <w:bCs/>
                <w:szCs w:val="21"/>
              </w:rPr>
              <w:t>林畲革命旧址群之毛泽东旧居</w:t>
            </w:r>
          </w:p>
        </w:tc>
        <w:tc>
          <w:tcPr>
            <w:tcW w:w="851" w:type="dxa"/>
            <w:vAlign w:val="center"/>
          </w:tcPr>
          <w:p w14:paraId="3E2243A3">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00B9A521">
            <w:pPr>
              <w:spacing w:line="360" w:lineRule="exact"/>
              <w:jc w:val="center"/>
              <w:rPr>
                <w:rFonts w:ascii="仿宋" w:hAnsi="仿宋" w:eastAsia="仿宋" w:cs="Times New Roman"/>
                <w:bCs/>
                <w:szCs w:val="21"/>
              </w:rPr>
            </w:pPr>
            <w:r>
              <w:rPr>
                <w:rFonts w:hint="eastAsia" w:ascii="仿宋" w:hAnsi="仿宋" w:eastAsia="仿宋" w:cs="Times New Roman"/>
                <w:bCs/>
                <w:szCs w:val="21"/>
              </w:rPr>
              <w:t>清流县</w:t>
            </w:r>
          </w:p>
        </w:tc>
        <w:tc>
          <w:tcPr>
            <w:tcW w:w="1418" w:type="dxa"/>
            <w:vAlign w:val="center"/>
          </w:tcPr>
          <w:p w14:paraId="31B43BDF">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FF5A3CE">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13E4303">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省级文物保护单位、三明市爱国主义教育基地、福建省国防教育基地、福建省党史教育基地</w:t>
            </w:r>
          </w:p>
        </w:tc>
        <w:tc>
          <w:tcPr>
            <w:tcW w:w="4852" w:type="dxa"/>
            <w:vAlign w:val="center"/>
          </w:tcPr>
          <w:p w14:paraId="7EE14B62">
            <w:pPr>
              <w:spacing w:line="360" w:lineRule="exact"/>
              <w:rPr>
                <w:rFonts w:ascii="仿宋" w:hAnsi="仿宋" w:eastAsia="仿宋" w:cs="Times New Roman"/>
                <w:bCs/>
                <w:szCs w:val="21"/>
              </w:rPr>
            </w:pPr>
            <w:r>
              <w:rPr>
                <w:rFonts w:ascii="仿宋" w:hAnsi="仿宋" w:eastAsia="仿宋" w:cs="Times New Roman"/>
                <w:bCs/>
                <w:szCs w:val="21"/>
              </w:rPr>
              <w:t>原系林畲邱氏祖厝，始建于清</w:t>
            </w:r>
            <w:r>
              <w:rPr>
                <w:rFonts w:hint="eastAsia" w:ascii="仿宋" w:hAnsi="仿宋" w:eastAsia="仿宋" w:cs="Times New Roman"/>
                <w:bCs/>
                <w:szCs w:val="21"/>
              </w:rPr>
              <w:t>朝。</w:t>
            </w:r>
            <w:r>
              <w:rPr>
                <w:rFonts w:ascii="仿宋" w:hAnsi="仿宋" w:eastAsia="仿宋" w:cs="Times New Roman"/>
                <w:bCs/>
                <w:szCs w:val="21"/>
              </w:rPr>
              <w:t>行军路上，毛泽东写下光辉词篇---《如梦令·元旦》</w:t>
            </w:r>
            <w:r>
              <w:rPr>
                <w:rFonts w:hint="eastAsia" w:ascii="仿宋" w:hAnsi="仿宋" w:eastAsia="仿宋" w:cs="Times New Roman"/>
                <w:bCs/>
                <w:szCs w:val="21"/>
              </w:rPr>
              <w:t>，</w:t>
            </w:r>
            <w:r>
              <w:rPr>
                <w:rFonts w:ascii="仿宋" w:hAnsi="仿宋" w:eastAsia="仿宋" w:cs="Times New Roman"/>
                <w:bCs/>
                <w:szCs w:val="21"/>
              </w:rPr>
              <w:t>毛泽东居住大厅左厢房，彭德怀、滕代远部和福建军区独立第7师等部也曾将指挥机关设置于此，现尚存留有红军7师1团、红军12团等红军刷写的标语。</w:t>
            </w:r>
          </w:p>
        </w:tc>
      </w:tr>
      <w:tr w14:paraId="1FE6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8F3077B">
            <w:pPr>
              <w:jc w:val="center"/>
              <w:rPr>
                <w:rFonts w:ascii="仿宋" w:hAnsi="仿宋" w:eastAsia="仿宋" w:cs="Times New Roman"/>
                <w:b/>
                <w:bCs/>
                <w:szCs w:val="21"/>
              </w:rPr>
            </w:pPr>
            <w:r>
              <w:rPr>
                <w:rFonts w:hint="eastAsia" w:ascii="仿宋" w:hAnsi="仿宋" w:eastAsia="仿宋" w:cs="Times New Roman"/>
                <w:b/>
                <w:bCs/>
                <w:szCs w:val="21"/>
              </w:rPr>
              <w:t>149</w:t>
            </w:r>
          </w:p>
        </w:tc>
        <w:tc>
          <w:tcPr>
            <w:tcW w:w="1701" w:type="dxa"/>
            <w:vAlign w:val="center"/>
          </w:tcPr>
          <w:p w14:paraId="655B954F">
            <w:pPr>
              <w:spacing w:line="360" w:lineRule="exact"/>
              <w:jc w:val="center"/>
              <w:rPr>
                <w:rFonts w:ascii="仿宋" w:hAnsi="仿宋" w:eastAsia="仿宋" w:cs="Times New Roman"/>
                <w:bCs/>
                <w:szCs w:val="21"/>
              </w:rPr>
            </w:pPr>
            <w:r>
              <w:rPr>
                <w:rFonts w:hint="eastAsia" w:ascii="仿宋" w:hAnsi="仿宋" w:eastAsia="仿宋" w:cs="Times New Roman"/>
                <w:bCs/>
                <w:szCs w:val="21"/>
              </w:rPr>
              <w:t>朱德旧居</w:t>
            </w:r>
          </w:p>
        </w:tc>
        <w:tc>
          <w:tcPr>
            <w:tcW w:w="851" w:type="dxa"/>
            <w:vAlign w:val="center"/>
          </w:tcPr>
          <w:p w14:paraId="7124E63B">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59E12E5A">
            <w:pPr>
              <w:spacing w:line="360" w:lineRule="exact"/>
              <w:jc w:val="center"/>
              <w:rPr>
                <w:rFonts w:ascii="仿宋" w:hAnsi="仿宋" w:eastAsia="仿宋" w:cs="Times New Roman"/>
                <w:bCs/>
                <w:szCs w:val="21"/>
              </w:rPr>
            </w:pPr>
            <w:r>
              <w:rPr>
                <w:rFonts w:hint="eastAsia" w:ascii="仿宋" w:hAnsi="仿宋" w:eastAsia="仿宋" w:cs="Times New Roman"/>
                <w:bCs/>
                <w:szCs w:val="21"/>
              </w:rPr>
              <w:t>清流县</w:t>
            </w:r>
          </w:p>
        </w:tc>
        <w:tc>
          <w:tcPr>
            <w:tcW w:w="1418" w:type="dxa"/>
            <w:vAlign w:val="center"/>
          </w:tcPr>
          <w:p w14:paraId="2C8068E6">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C12BC20">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39556E76">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tc>
        <w:tc>
          <w:tcPr>
            <w:tcW w:w="4852" w:type="dxa"/>
            <w:vAlign w:val="center"/>
          </w:tcPr>
          <w:p w14:paraId="4A6DECEF">
            <w:pPr>
              <w:spacing w:line="360" w:lineRule="exact"/>
              <w:rPr>
                <w:rFonts w:ascii="仿宋" w:hAnsi="仿宋" w:eastAsia="仿宋" w:cs="Times New Roman"/>
                <w:bCs/>
                <w:szCs w:val="21"/>
              </w:rPr>
            </w:pPr>
            <w:r>
              <w:rPr>
                <w:rFonts w:ascii="仿宋" w:hAnsi="仿宋" w:eastAsia="仿宋" w:cs="Times New Roman"/>
                <w:bCs/>
                <w:szCs w:val="21"/>
              </w:rPr>
              <w:t>朱德旧居豫章公庙，始建于宋仁宗年间。明万历年间扩建后改称为“豫章公庙”</w:t>
            </w:r>
            <w:r>
              <w:rPr>
                <w:rFonts w:hint="eastAsia" w:ascii="仿宋" w:hAnsi="仿宋" w:eastAsia="仿宋" w:cs="Times New Roman"/>
                <w:bCs/>
                <w:szCs w:val="21"/>
              </w:rPr>
              <w:t>。</w:t>
            </w:r>
          </w:p>
        </w:tc>
      </w:tr>
      <w:tr w14:paraId="6171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F114630">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50</w:t>
            </w:r>
          </w:p>
        </w:tc>
        <w:tc>
          <w:tcPr>
            <w:tcW w:w="1701" w:type="dxa"/>
            <w:vAlign w:val="center"/>
          </w:tcPr>
          <w:p w14:paraId="773327B2">
            <w:pPr>
              <w:spacing w:line="360" w:lineRule="exact"/>
              <w:jc w:val="center"/>
              <w:rPr>
                <w:rFonts w:ascii="仿宋" w:hAnsi="仿宋" w:eastAsia="仿宋" w:cs="Times New Roman"/>
                <w:bCs/>
                <w:szCs w:val="21"/>
              </w:rPr>
            </w:pPr>
            <w:r>
              <w:rPr>
                <w:rFonts w:hint="eastAsia" w:ascii="仿宋" w:hAnsi="仿宋" w:eastAsia="仿宋" w:cs="Times New Roman"/>
                <w:bCs/>
                <w:szCs w:val="21"/>
              </w:rPr>
              <w:t>罗炳辉旧居</w:t>
            </w:r>
          </w:p>
        </w:tc>
        <w:tc>
          <w:tcPr>
            <w:tcW w:w="851" w:type="dxa"/>
            <w:vAlign w:val="center"/>
          </w:tcPr>
          <w:p w14:paraId="65DFB78B">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32D52901">
            <w:pPr>
              <w:spacing w:line="360" w:lineRule="exact"/>
              <w:jc w:val="center"/>
              <w:rPr>
                <w:rFonts w:ascii="仿宋" w:hAnsi="仿宋" w:eastAsia="仿宋" w:cs="Times New Roman"/>
                <w:bCs/>
                <w:szCs w:val="21"/>
              </w:rPr>
            </w:pPr>
            <w:r>
              <w:rPr>
                <w:rFonts w:hint="eastAsia" w:ascii="仿宋" w:hAnsi="仿宋" w:eastAsia="仿宋" w:cs="Times New Roman"/>
                <w:bCs/>
                <w:szCs w:val="21"/>
              </w:rPr>
              <w:t>清流县</w:t>
            </w:r>
          </w:p>
        </w:tc>
        <w:tc>
          <w:tcPr>
            <w:tcW w:w="1418" w:type="dxa"/>
            <w:vAlign w:val="center"/>
          </w:tcPr>
          <w:p w14:paraId="347DBB9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2B71412">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2602E22B">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680A303D">
            <w:pPr>
              <w:spacing w:line="360" w:lineRule="exact"/>
              <w:rPr>
                <w:rFonts w:ascii="仿宋" w:hAnsi="仿宋" w:eastAsia="仿宋" w:cs="Times New Roman"/>
                <w:bCs/>
                <w:szCs w:val="21"/>
              </w:rPr>
            </w:pPr>
            <w:r>
              <w:rPr>
                <w:rFonts w:ascii="仿宋" w:hAnsi="仿宋" w:eastAsia="仿宋" w:cs="Times New Roman"/>
                <w:bCs/>
                <w:szCs w:val="21"/>
              </w:rPr>
              <w:t>原为里田罗氏家庙，清</w:t>
            </w:r>
            <w:r>
              <w:rPr>
                <w:rFonts w:hint="eastAsia" w:ascii="仿宋" w:hAnsi="仿宋" w:eastAsia="仿宋" w:cs="Times New Roman"/>
                <w:bCs/>
                <w:szCs w:val="21"/>
              </w:rPr>
              <w:t>朝</w:t>
            </w:r>
            <w:r>
              <w:rPr>
                <w:rFonts w:ascii="仿宋" w:hAnsi="仿宋" w:eastAsia="仿宋" w:cs="Times New Roman"/>
                <w:bCs/>
                <w:szCs w:val="21"/>
              </w:rPr>
              <w:t>修建，坐西北朝东南。门楼高大，由上、下二厅组成，为单进砖木结构建筑，面阔3间，进深6柱，。该遗址保存较好。</w:t>
            </w:r>
          </w:p>
        </w:tc>
      </w:tr>
      <w:tr w14:paraId="653D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75D456B">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51</w:t>
            </w:r>
          </w:p>
        </w:tc>
        <w:tc>
          <w:tcPr>
            <w:tcW w:w="1701" w:type="dxa"/>
            <w:vAlign w:val="center"/>
          </w:tcPr>
          <w:p w14:paraId="35762209">
            <w:pPr>
              <w:spacing w:line="360" w:lineRule="exact"/>
              <w:jc w:val="center"/>
              <w:rPr>
                <w:rFonts w:ascii="仿宋" w:hAnsi="仿宋" w:eastAsia="仿宋" w:cs="Times New Roman"/>
                <w:bCs/>
                <w:szCs w:val="21"/>
              </w:rPr>
            </w:pPr>
            <w:r>
              <w:rPr>
                <w:rFonts w:hint="eastAsia" w:ascii="仿宋" w:hAnsi="仿宋" w:eastAsia="仿宋" w:cs="Times New Roman"/>
                <w:bCs/>
                <w:szCs w:val="21"/>
              </w:rPr>
              <w:t>宁化红军医院旧址群之陈塘红军医院旧址</w:t>
            </w:r>
          </w:p>
        </w:tc>
        <w:tc>
          <w:tcPr>
            <w:tcW w:w="851" w:type="dxa"/>
            <w:vAlign w:val="center"/>
          </w:tcPr>
          <w:p w14:paraId="7FDD55E9">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54D60719">
            <w:pPr>
              <w:spacing w:line="360" w:lineRule="exact"/>
              <w:jc w:val="center"/>
              <w:rPr>
                <w:rFonts w:ascii="仿宋" w:hAnsi="仿宋" w:eastAsia="仿宋" w:cs="Times New Roman"/>
                <w:bCs/>
                <w:szCs w:val="21"/>
              </w:rPr>
            </w:pPr>
            <w:r>
              <w:rPr>
                <w:rFonts w:hint="eastAsia" w:ascii="仿宋" w:hAnsi="仿宋" w:eastAsia="仿宋" w:cs="Times New Roman"/>
                <w:bCs/>
                <w:szCs w:val="21"/>
              </w:rPr>
              <w:t>宁化县</w:t>
            </w:r>
          </w:p>
        </w:tc>
        <w:tc>
          <w:tcPr>
            <w:tcW w:w="1418" w:type="dxa"/>
            <w:vAlign w:val="center"/>
          </w:tcPr>
          <w:p w14:paraId="0C7F8092">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1627A78">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59FC1E3">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7AA3827C">
            <w:pPr>
              <w:spacing w:line="360" w:lineRule="exact"/>
              <w:rPr>
                <w:rFonts w:ascii="仿宋" w:hAnsi="仿宋" w:eastAsia="仿宋" w:cs="Times New Roman"/>
                <w:bCs/>
                <w:szCs w:val="21"/>
              </w:rPr>
            </w:pPr>
            <w:r>
              <w:rPr>
                <w:rFonts w:ascii="仿宋" w:hAnsi="仿宋" w:eastAsia="仿宋" w:cs="Times New Roman"/>
                <w:bCs/>
                <w:szCs w:val="21"/>
              </w:rPr>
              <w:t>陈塘红军医院旧址为一进二堂式砖木土混合结构，墙壁存有红军标语20条、宣传漫画13幅，存有医疗器械2件，</w:t>
            </w:r>
          </w:p>
        </w:tc>
      </w:tr>
      <w:tr w14:paraId="01D6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079F445">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52</w:t>
            </w:r>
          </w:p>
        </w:tc>
        <w:tc>
          <w:tcPr>
            <w:tcW w:w="1701" w:type="dxa"/>
            <w:vAlign w:val="center"/>
          </w:tcPr>
          <w:p w14:paraId="5B48A202">
            <w:pPr>
              <w:spacing w:line="360" w:lineRule="exact"/>
              <w:jc w:val="center"/>
              <w:rPr>
                <w:rFonts w:ascii="仿宋" w:hAnsi="仿宋" w:eastAsia="仿宋" w:cs="Times New Roman"/>
                <w:bCs/>
                <w:szCs w:val="21"/>
              </w:rPr>
            </w:pPr>
            <w:r>
              <w:rPr>
                <w:rFonts w:hint="eastAsia" w:ascii="仿宋" w:hAnsi="仿宋" w:eastAsia="仿宋" w:cs="Times New Roman"/>
                <w:bCs/>
                <w:szCs w:val="21"/>
              </w:rPr>
              <w:t>宁化红军医院旧址群之城关红军医院旧址</w:t>
            </w:r>
          </w:p>
        </w:tc>
        <w:tc>
          <w:tcPr>
            <w:tcW w:w="851" w:type="dxa"/>
            <w:vAlign w:val="center"/>
          </w:tcPr>
          <w:p w14:paraId="0C9F4BA0">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66F121E9">
            <w:pPr>
              <w:spacing w:line="360" w:lineRule="exact"/>
              <w:jc w:val="center"/>
              <w:rPr>
                <w:rFonts w:ascii="仿宋" w:hAnsi="仿宋" w:eastAsia="仿宋" w:cs="Times New Roman"/>
                <w:bCs/>
                <w:szCs w:val="21"/>
              </w:rPr>
            </w:pPr>
            <w:r>
              <w:rPr>
                <w:rFonts w:hint="eastAsia" w:ascii="仿宋" w:hAnsi="仿宋" w:eastAsia="仿宋" w:cs="Times New Roman"/>
                <w:bCs/>
                <w:szCs w:val="21"/>
              </w:rPr>
              <w:t>宁化县</w:t>
            </w:r>
          </w:p>
        </w:tc>
        <w:tc>
          <w:tcPr>
            <w:tcW w:w="1418" w:type="dxa"/>
            <w:vAlign w:val="center"/>
          </w:tcPr>
          <w:p w14:paraId="020D6E88">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B5D6645">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8C18A53">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4A74DA24">
            <w:pPr>
              <w:spacing w:line="360" w:lineRule="exact"/>
              <w:rPr>
                <w:rFonts w:ascii="仿宋" w:hAnsi="仿宋" w:eastAsia="仿宋" w:cs="Times New Roman"/>
                <w:bCs/>
                <w:szCs w:val="21"/>
              </w:rPr>
            </w:pPr>
            <w:r>
              <w:rPr>
                <w:rFonts w:ascii="仿宋" w:hAnsi="仿宋" w:eastAsia="仿宋" w:cs="Times New Roman"/>
                <w:bCs/>
                <w:szCs w:val="21"/>
              </w:rPr>
              <w:t>1932年中央红色医院第4医院（陈塘）在城关谢氏宗祠设立分院。城关红军医院旧址谢氏宗祠，为硬山顶一进合院式砖木结构，整体建筑保存较好</w:t>
            </w:r>
            <w:r>
              <w:rPr>
                <w:rFonts w:hint="eastAsia" w:ascii="仿宋" w:hAnsi="仿宋" w:eastAsia="仿宋" w:cs="Times New Roman"/>
                <w:bCs/>
                <w:szCs w:val="21"/>
              </w:rPr>
              <w:t>。</w:t>
            </w:r>
          </w:p>
        </w:tc>
      </w:tr>
      <w:tr w14:paraId="0934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B87C054">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53</w:t>
            </w:r>
          </w:p>
        </w:tc>
        <w:tc>
          <w:tcPr>
            <w:tcW w:w="1701" w:type="dxa"/>
            <w:vAlign w:val="center"/>
          </w:tcPr>
          <w:p w14:paraId="3720FD12">
            <w:pPr>
              <w:spacing w:line="360" w:lineRule="exact"/>
              <w:jc w:val="center"/>
              <w:rPr>
                <w:rFonts w:ascii="仿宋" w:hAnsi="仿宋" w:eastAsia="仿宋" w:cs="Times New Roman"/>
                <w:bCs/>
                <w:szCs w:val="21"/>
              </w:rPr>
            </w:pPr>
            <w:r>
              <w:rPr>
                <w:rFonts w:hint="eastAsia" w:ascii="仿宋" w:hAnsi="仿宋" w:eastAsia="仿宋" w:cs="Times New Roman"/>
                <w:bCs/>
                <w:szCs w:val="21"/>
              </w:rPr>
              <w:t>宁化红军医院旧址群之石下红军医院旧址</w:t>
            </w:r>
          </w:p>
        </w:tc>
        <w:tc>
          <w:tcPr>
            <w:tcW w:w="851" w:type="dxa"/>
            <w:vAlign w:val="center"/>
          </w:tcPr>
          <w:p w14:paraId="283C4571">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41D0D93A">
            <w:pPr>
              <w:spacing w:line="360" w:lineRule="exact"/>
              <w:jc w:val="center"/>
              <w:rPr>
                <w:rFonts w:ascii="仿宋" w:hAnsi="仿宋" w:eastAsia="仿宋" w:cs="Times New Roman"/>
                <w:bCs/>
                <w:szCs w:val="21"/>
              </w:rPr>
            </w:pPr>
            <w:r>
              <w:rPr>
                <w:rFonts w:hint="eastAsia" w:ascii="仿宋" w:hAnsi="仿宋" w:eastAsia="仿宋" w:cs="Times New Roman"/>
                <w:bCs/>
                <w:szCs w:val="21"/>
              </w:rPr>
              <w:t>宁化县</w:t>
            </w:r>
          </w:p>
        </w:tc>
        <w:tc>
          <w:tcPr>
            <w:tcW w:w="1418" w:type="dxa"/>
            <w:vAlign w:val="center"/>
          </w:tcPr>
          <w:p w14:paraId="2FC9C53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5B9257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965F53D">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452FC38E">
            <w:pPr>
              <w:spacing w:line="360" w:lineRule="exact"/>
              <w:rPr>
                <w:rFonts w:ascii="仿宋" w:hAnsi="仿宋" w:eastAsia="仿宋" w:cs="Times New Roman"/>
                <w:bCs/>
                <w:szCs w:val="21"/>
              </w:rPr>
            </w:pPr>
            <w:r>
              <w:rPr>
                <w:rFonts w:ascii="仿宋" w:hAnsi="仿宋" w:eastAsia="仿宋" w:cs="Times New Roman"/>
                <w:bCs/>
                <w:szCs w:val="21"/>
              </w:rPr>
              <w:t>石下红军医院旧址丘氏宗祠，为悬山顶单檐穿斗式砖木混合结构，清中期所建客家典型古建筑。该旧址现为丘氏后裔举行族祭活动的宗祠。</w:t>
            </w:r>
          </w:p>
        </w:tc>
      </w:tr>
      <w:tr w14:paraId="248D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960859D">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54</w:t>
            </w:r>
          </w:p>
        </w:tc>
        <w:tc>
          <w:tcPr>
            <w:tcW w:w="1701" w:type="dxa"/>
            <w:vAlign w:val="center"/>
          </w:tcPr>
          <w:p w14:paraId="365A111D">
            <w:pPr>
              <w:spacing w:line="360" w:lineRule="exact"/>
              <w:jc w:val="center"/>
              <w:rPr>
                <w:rFonts w:ascii="仿宋" w:hAnsi="仿宋" w:eastAsia="仿宋" w:cs="Times New Roman"/>
                <w:bCs/>
                <w:szCs w:val="21"/>
              </w:rPr>
            </w:pPr>
            <w:r>
              <w:rPr>
                <w:rFonts w:hint="eastAsia" w:ascii="仿宋" w:hAnsi="仿宋" w:eastAsia="仿宋" w:cs="Times New Roman"/>
                <w:bCs/>
                <w:szCs w:val="21"/>
              </w:rPr>
              <w:t>宁化红军医院旧址群之沙罗坝红军医院遗址</w:t>
            </w:r>
          </w:p>
        </w:tc>
        <w:tc>
          <w:tcPr>
            <w:tcW w:w="851" w:type="dxa"/>
            <w:vAlign w:val="center"/>
          </w:tcPr>
          <w:p w14:paraId="0D0CC792">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7B3BF9EF">
            <w:pPr>
              <w:spacing w:line="360" w:lineRule="exact"/>
              <w:jc w:val="center"/>
              <w:rPr>
                <w:rFonts w:ascii="仿宋" w:hAnsi="仿宋" w:eastAsia="仿宋" w:cs="Times New Roman"/>
                <w:bCs/>
                <w:szCs w:val="21"/>
              </w:rPr>
            </w:pPr>
            <w:r>
              <w:rPr>
                <w:rFonts w:hint="eastAsia" w:ascii="仿宋" w:hAnsi="仿宋" w:eastAsia="仿宋" w:cs="Times New Roman"/>
                <w:bCs/>
                <w:szCs w:val="21"/>
              </w:rPr>
              <w:t>宁化县</w:t>
            </w:r>
          </w:p>
        </w:tc>
        <w:tc>
          <w:tcPr>
            <w:tcW w:w="1418" w:type="dxa"/>
            <w:vAlign w:val="center"/>
          </w:tcPr>
          <w:p w14:paraId="6ECA678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47A9A78">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1D1D49E">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460841C3">
            <w:pPr>
              <w:spacing w:line="360" w:lineRule="exact"/>
              <w:rPr>
                <w:rFonts w:ascii="仿宋" w:hAnsi="仿宋" w:eastAsia="仿宋" w:cs="Times New Roman"/>
                <w:bCs/>
                <w:szCs w:val="21"/>
              </w:rPr>
            </w:pPr>
            <w:r>
              <w:rPr>
                <w:rFonts w:ascii="仿宋" w:hAnsi="仿宋" w:eastAsia="仿宋" w:cs="Times New Roman"/>
                <w:bCs/>
                <w:szCs w:val="21"/>
              </w:rPr>
              <w:t>沙罗坝红军医院遗址丁氏宗祠坐西朝东，为硬山顶一进合院式砖木结构， 2010年在原址重建</w:t>
            </w:r>
            <w:r>
              <w:rPr>
                <w:rFonts w:hint="eastAsia" w:ascii="仿宋" w:hAnsi="仿宋" w:eastAsia="仿宋" w:cs="Times New Roman"/>
                <w:bCs/>
                <w:szCs w:val="21"/>
              </w:rPr>
              <w:t>。</w:t>
            </w:r>
            <w:r>
              <w:rPr>
                <w:rFonts w:ascii="仿宋" w:hAnsi="仿宋" w:eastAsia="仿宋" w:cs="Times New Roman"/>
                <w:bCs/>
                <w:szCs w:val="21"/>
              </w:rPr>
              <w:t xml:space="preserve"> </w:t>
            </w:r>
          </w:p>
        </w:tc>
      </w:tr>
      <w:tr w14:paraId="2873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AD39479">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55</w:t>
            </w:r>
          </w:p>
        </w:tc>
        <w:tc>
          <w:tcPr>
            <w:tcW w:w="1701" w:type="dxa"/>
            <w:vAlign w:val="center"/>
          </w:tcPr>
          <w:p w14:paraId="5BFF303D">
            <w:pPr>
              <w:spacing w:line="360" w:lineRule="exact"/>
              <w:jc w:val="center"/>
              <w:rPr>
                <w:rFonts w:ascii="仿宋" w:hAnsi="仿宋" w:eastAsia="仿宋" w:cs="Times New Roman"/>
                <w:bCs/>
                <w:szCs w:val="21"/>
              </w:rPr>
            </w:pPr>
            <w:r>
              <w:rPr>
                <w:rFonts w:hint="eastAsia" w:ascii="仿宋" w:hAnsi="仿宋" w:eastAsia="仿宋" w:cs="Times New Roman"/>
                <w:bCs/>
                <w:szCs w:val="21"/>
              </w:rPr>
              <w:t>宁化红军医院旧址群之巫坊红军医院旧址</w:t>
            </w:r>
          </w:p>
        </w:tc>
        <w:tc>
          <w:tcPr>
            <w:tcW w:w="851" w:type="dxa"/>
            <w:vAlign w:val="center"/>
          </w:tcPr>
          <w:p w14:paraId="660CC8BF">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7131A996">
            <w:pPr>
              <w:spacing w:line="360" w:lineRule="exact"/>
              <w:jc w:val="center"/>
              <w:rPr>
                <w:rFonts w:ascii="仿宋" w:hAnsi="仿宋" w:eastAsia="仿宋" w:cs="Times New Roman"/>
                <w:bCs/>
                <w:szCs w:val="21"/>
              </w:rPr>
            </w:pPr>
            <w:r>
              <w:rPr>
                <w:rFonts w:hint="eastAsia" w:ascii="仿宋" w:hAnsi="仿宋" w:eastAsia="仿宋" w:cs="Times New Roman"/>
                <w:bCs/>
                <w:szCs w:val="21"/>
              </w:rPr>
              <w:t>宁化县</w:t>
            </w:r>
          </w:p>
        </w:tc>
        <w:tc>
          <w:tcPr>
            <w:tcW w:w="1418" w:type="dxa"/>
            <w:vAlign w:val="center"/>
          </w:tcPr>
          <w:p w14:paraId="0D8D0D14">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BFB27B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F2A377D">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2DF986C7">
            <w:pPr>
              <w:spacing w:line="360" w:lineRule="exact"/>
              <w:rPr>
                <w:rFonts w:ascii="仿宋" w:hAnsi="仿宋" w:eastAsia="仿宋" w:cs="Times New Roman"/>
                <w:bCs/>
                <w:szCs w:val="21"/>
              </w:rPr>
            </w:pPr>
            <w:r>
              <w:rPr>
                <w:rFonts w:hint="eastAsia" w:ascii="仿宋" w:hAnsi="仿宋" w:eastAsia="仿宋" w:cs="Times New Roman"/>
                <w:bCs/>
                <w:szCs w:val="21"/>
              </w:rPr>
              <w:t>原为</w:t>
            </w:r>
            <w:r>
              <w:rPr>
                <w:rFonts w:ascii="仿宋" w:hAnsi="仿宋" w:eastAsia="仿宋" w:cs="Times New Roman"/>
                <w:bCs/>
                <w:szCs w:val="21"/>
              </w:rPr>
              <w:t>少唐公祠坐东南朝西北，一进式砖木混合结构，梁架稳定，整体建筑保存较好，前厅和下堂损坏部位改为砖混结构，内壁有两张红军宣传海报。</w:t>
            </w:r>
          </w:p>
        </w:tc>
      </w:tr>
      <w:tr w14:paraId="1BF2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75" w:type="dxa"/>
            <w:vAlign w:val="center"/>
          </w:tcPr>
          <w:p w14:paraId="477F3788">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56</w:t>
            </w:r>
          </w:p>
        </w:tc>
        <w:tc>
          <w:tcPr>
            <w:tcW w:w="1701" w:type="dxa"/>
            <w:vAlign w:val="center"/>
          </w:tcPr>
          <w:p w14:paraId="065BBB3A">
            <w:pPr>
              <w:spacing w:line="360" w:lineRule="exact"/>
              <w:jc w:val="center"/>
              <w:rPr>
                <w:rFonts w:ascii="仿宋" w:hAnsi="仿宋" w:eastAsia="仿宋" w:cs="Times New Roman"/>
                <w:bCs/>
                <w:szCs w:val="21"/>
              </w:rPr>
            </w:pPr>
            <w:r>
              <w:rPr>
                <w:rFonts w:hint="eastAsia" w:ascii="仿宋" w:hAnsi="仿宋" w:eastAsia="仿宋" w:cs="Times New Roman"/>
                <w:bCs/>
                <w:szCs w:val="21"/>
              </w:rPr>
              <w:t>宁化红军医院旧址群之红军独立第7师救护所旧址</w:t>
            </w:r>
          </w:p>
        </w:tc>
        <w:tc>
          <w:tcPr>
            <w:tcW w:w="851" w:type="dxa"/>
            <w:vAlign w:val="center"/>
          </w:tcPr>
          <w:p w14:paraId="208022D6">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567BE344">
            <w:pPr>
              <w:spacing w:line="360" w:lineRule="exact"/>
              <w:jc w:val="center"/>
              <w:rPr>
                <w:rFonts w:ascii="仿宋" w:hAnsi="仿宋" w:eastAsia="仿宋" w:cs="Times New Roman"/>
                <w:bCs/>
                <w:szCs w:val="21"/>
              </w:rPr>
            </w:pPr>
            <w:r>
              <w:rPr>
                <w:rFonts w:hint="eastAsia" w:ascii="仿宋" w:hAnsi="仿宋" w:eastAsia="仿宋" w:cs="Times New Roman"/>
                <w:bCs/>
                <w:szCs w:val="21"/>
              </w:rPr>
              <w:t>宁化县</w:t>
            </w:r>
          </w:p>
        </w:tc>
        <w:tc>
          <w:tcPr>
            <w:tcW w:w="1418" w:type="dxa"/>
            <w:vAlign w:val="center"/>
          </w:tcPr>
          <w:p w14:paraId="6C0E7522">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1120E1B">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714C6FE">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4B5ECF1C">
            <w:pPr>
              <w:spacing w:line="360" w:lineRule="exact"/>
              <w:rPr>
                <w:rFonts w:ascii="仿宋" w:hAnsi="仿宋" w:eastAsia="仿宋" w:cs="Times New Roman"/>
                <w:bCs/>
                <w:szCs w:val="21"/>
              </w:rPr>
            </w:pPr>
            <w:r>
              <w:rPr>
                <w:rFonts w:hint="eastAsia" w:ascii="仿宋" w:hAnsi="仿宋" w:eastAsia="仿宋" w:cs="Times New Roman"/>
                <w:bCs/>
                <w:szCs w:val="21"/>
              </w:rPr>
              <w:t>原为</w:t>
            </w:r>
            <w:r>
              <w:rPr>
                <w:rFonts w:ascii="仿宋" w:hAnsi="仿宋" w:eastAsia="仿宋" w:cs="Times New Roman"/>
                <w:bCs/>
                <w:szCs w:val="21"/>
              </w:rPr>
              <w:t>张氏宗祠，坐西朝东，清年间所建客家典型古建筑，为硬山顶一进合院式砖木结构，整体建筑保存较好。该旧址现为张氏后裔举行族祭活动的宗祠。</w:t>
            </w:r>
          </w:p>
        </w:tc>
      </w:tr>
      <w:tr w14:paraId="49D6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02377E5">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57</w:t>
            </w:r>
          </w:p>
        </w:tc>
        <w:tc>
          <w:tcPr>
            <w:tcW w:w="1701" w:type="dxa"/>
            <w:vAlign w:val="center"/>
          </w:tcPr>
          <w:p w14:paraId="2DCFBBD0">
            <w:pPr>
              <w:spacing w:line="360" w:lineRule="exact"/>
              <w:jc w:val="center"/>
              <w:rPr>
                <w:rFonts w:ascii="仿宋" w:hAnsi="仿宋" w:eastAsia="仿宋" w:cs="Times New Roman"/>
                <w:bCs/>
                <w:szCs w:val="21"/>
              </w:rPr>
            </w:pPr>
            <w:r>
              <w:rPr>
                <w:rFonts w:hint="eastAsia" w:ascii="仿宋" w:hAnsi="仿宋" w:eastAsia="仿宋" w:cs="Times New Roman"/>
                <w:bCs/>
                <w:szCs w:val="21"/>
              </w:rPr>
              <w:t>宁化红军医院旧址群之宁化红军医院纪念园</w:t>
            </w:r>
          </w:p>
        </w:tc>
        <w:tc>
          <w:tcPr>
            <w:tcW w:w="851" w:type="dxa"/>
            <w:vAlign w:val="center"/>
          </w:tcPr>
          <w:p w14:paraId="6E5707D2">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68328A8B">
            <w:pPr>
              <w:spacing w:line="360" w:lineRule="exact"/>
              <w:jc w:val="center"/>
              <w:rPr>
                <w:rFonts w:ascii="仿宋" w:hAnsi="仿宋" w:eastAsia="仿宋" w:cs="Times New Roman"/>
                <w:bCs/>
                <w:szCs w:val="21"/>
              </w:rPr>
            </w:pPr>
            <w:r>
              <w:rPr>
                <w:rFonts w:hint="eastAsia" w:ascii="仿宋" w:hAnsi="仿宋" w:eastAsia="仿宋" w:cs="Times New Roman"/>
                <w:bCs/>
                <w:szCs w:val="21"/>
              </w:rPr>
              <w:t>宁化县</w:t>
            </w:r>
          </w:p>
        </w:tc>
        <w:tc>
          <w:tcPr>
            <w:tcW w:w="1418" w:type="dxa"/>
            <w:vAlign w:val="center"/>
          </w:tcPr>
          <w:p w14:paraId="717D7AED">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537D687">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206C2EE1">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tc>
        <w:tc>
          <w:tcPr>
            <w:tcW w:w="4852" w:type="dxa"/>
            <w:vAlign w:val="center"/>
          </w:tcPr>
          <w:p w14:paraId="1CAF7F7B">
            <w:pPr>
              <w:spacing w:line="360" w:lineRule="exact"/>
              <w:rPr>
                <w:rFonts w:ascii="仿宋" w:hAnsi="仿宋" w:eastAsia="仿宋" w:cs="Times New Roman"/>
                <w:bCs/>
                <w:szCs w:val="21"/>
              </w:rPr>
            </w:pPr>
            <w:r>
              <w:rPr>
                <w:rFonts w:ascii="仿宋" w:hAnsi="仿宋" w:eastAsia="仿宋" w:cs="Times New Roman"/>
                <w:bCs/>
                <w:szCs w:val="21"/>
              </w:rPr>
              <w:t>为传承红军医院历史，发扬革命传统，发展红色旅游产业</w:t>
            </w:r>
            <w:r>
              <w:rPr>
                <w:rFonts w:hint="eastAsia" w:ascii="仿宋" w:hAnsi="仿宋" w:eastAsia="仿宋" w:cs="Times New Roman"/>
                <w:bCs/>
                <w:szCs w:val="21"/>
              </w:rPr>
              <w:t>而建</w:t>
            </w:r>
            <w:r>
              <w:rPr>
                <w:rFonts w:ascii="仿宋" w:hAnsi="仿宋" w:eastAsia="仿宋" w:cs="Times New Roman"/>
                <w:bCs/>
                <w:szCs w:val="21"/>
              </w:rPr>
              <w:t>。由门楼、主建筑、广场、停车场、绿地五部分组成，主建筑为一层仿古砖混结构，坐西朝东，平面呈横向长方形，内设红军医院陈列室。</w:t>
            </w:r>
          </w:p>
        </w:tc>
      </w:tr>
      <w:tr w14:paraId="3A1B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380A6C6">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58</w:t>
            </w:r>
          </w:p>
        </w:tc>
        <w:tc>
          <w:tcPr>
            <w:tcW w:w="1701" w:type="dxa"/>
            <w:vAlign w:val="center"/>
          </w:tcPr>
          <w:p w14:paraId="64BF000C">
            <w:pPr>
              <w:spacing w:line="360" w:lineRule="exact"/>
              <w:jc w:val="center"/>
              <w:rPr>
                <w:rFonts w:ascii="仿宋" w:hAnsi="仿宋" w:eastAsia="仿宋" w:cs="Times New Roman"/>
                <w:bCs/>
                <w:szCs w:val="21"/>
              </w:rPr>
            </w:pPr>
            <w:r>
              <w:rPr>
                <w:rFonts w:hint="eastAsia" w:ascii="仿宋" w:hAnsi="仿宋" w:eastAsia="仿宋" w:cs="Times New Roman"/>
                <w:bCs/>
                <w:szCs w:val="21"/>
              </w:rPr>
              <w:t>中共红军长征凤凰山出发地旧址</w:t>
            </w:r>
          </w:p>
        </w:tc>
        <w:tc>
          <w:tcPr>
            <w:tcW w:w="851" w:type="dxa"/>
            <w:vAlign w:val="center"/>
          </w:tcPr>
          <w:p w14:paraId="156C6476">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0588723B">
            <w:pPr>
              <w:spacing w:line="360" w:lineRule="exact"/>
              <w:jc w:val="center"/>
              <w:rPr>
                <w:rFonts w:ascii="仿宋" w:hAnsi="仿宋" w:eastAsia="仿宋" w:cs="Times New Roman"/>
                <w:bCs/>
                <w:szCs w:val="21"/>
              </w:rPr>
            </w:pPr>
            <w:r>
              <w:rPr>
                <w:rFonts w:hint="eastAsia" w:ascii="仿宋" w:hAnsi="仿宋" w:eastAsia="仿宋" w:cs="Times New Roman"/>
                <w:bCs/>
                <w:szCs w:val="21"/>
              </w:rPr>
              <w:t>宁化县</w:t>
            </w:r>
          </w:p>
        </w:tc>
        <w:tc>
          <w:tcPr>
            <w:tcW w:w="1418" w:type="dxa"/>
            <w:vAlign w:val="center"/>
          </w:tcPr>
          <w:p w14:paraId="371EE84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413AC33">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176EF77">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3BCA2102">
            <w:pPr>
              <w:spacing w:line="360" w:lineRule="exact"/>
              <w:rPr>
                <w:rFonts w:ascii="仿宋" w:hAnsi="仿宋" w:eastAsia="仿宋" w:cs="Times New Roman"/>
                <w:bCs/>
                <w:szCs w:val="21"/>
              </w:rPr>
            </w:pPr>
            <w:r>
              <w:rPr>
                <w:rFonts w:hint="eastAsia" w:ascii="仿宋" w:hAnsi="仿宋" w:eastAsia="仿宋" w:cs="Times New Roman"/>
                <w:bCs/>
                <w:szCs w:val="21"/>
              </w:rPr>
              <w:t>位于凤山村，中共红军长征出发地旧址原为凤山街，民宅带店铺作坊建筑，现已改造提升。</w:t>
            </w:r>
          </w:p>
        </w:tc>
      </w:tr>
      <w:tr w14:paraId="71ED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75" w:type="dxa"/>
            <w:vAlign w:val="center"/>
          </w:tcPr>
          <w:p w14:paraId="44C2859E">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59</w:t>
            </w:r>
          </w:p>
        </w:tc>
        <w:tc>
          <w:tcPr>
            <w:tcW w:w="1701" w:type="dxa"/>
            <w:vAlign w:val="center"/>
          </w:tcPr>
          <w:p w14:paraId="59809563">
            <w:pPr>
              <w:spacing w:line="360" w:lineRule="exact"/>
              <w:jc w:val="center"/>
              <w:rPr>
                <w:rFonts w:ascii="仿宋" w:hAnsi="仿宋" w:eastAsia="仿宋" w:cs="Times New Roman"/>
                <w:bCs/>
                <w:szCs w:val="21"/>
              </w:rPr>
            </w:pPr>
            <w:r>
              <w:rPr>
                <w:rFonts w:hint="eastAsia" w:ascii="仿宋" w:hAnsi="仿宋" w:eastAsia="仿宋" w:cs="Times New Roman"/>
                <w:bCs/>
                <w:szCs w:val="21"/>
              </w:rPr>
              <w:t>宁化革命纪念园</w:t>
            </w:r>
          </w:p>
        </w:tc>
        <w:tc>
          <w:tcPr>
            <w:tcW w:w="851" w:type="dxa"/>
            <w:vAlign w:val="center"/>
          </w:tcPr>
          <w:p w14:paraId="79283D68">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224C578D">
            <w:pPr>
              <w:spacing w:line="360" w:lineRule="exact"/>
              <w:jc w:val="center"/>
              <w:rPr>
                <w:rFonts w:ascii="仿宋" w:hAnsi="仿宋" w:eastAsia="仿宋" w:cs="Times New Roman"/>
                <w:bCs/>
                <w:szCs w:val="21"/>
              </w:rPr>
            </w:pPr>
            <w:r>
              <w:rPr>
                <w:rFonts w:hint="eastAsia" w:ascii="仿宋" w:hAnsi="仿宋" w:eastAsia="仿宋" w:cs="Times New Roman"/>
                <w:bCs/>
                <w:szCs w:val="21"/>
              </w:rPr>
              <w:t>宁化县</w:t>
            </w:r>
          </w:p>
        </w:tc>
        <w:tc>
          <w:tcPr>
            <w:tcW w:w="1418" w:type="dxa"/>
            <w:vAlign w:val="center"/>
          </w:tcPr>
          <w:p w14:paraId="374FCF8F">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1408810">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5AC34C45">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福建省爱国主义教育基地、福建省国防教育基地、福建省党史教育基地</w:t>
            </w:r>
          </w:p>
        </w:tc>
        <w:tc>
          <w:tcPr>
            <w:tcW w:w="4852" w:type="dxa"/>
            <w:vAlign w:val="center"/>
          </w:tcPr>
          <w:p w14:paraId="69C2F8DE">
            <w:pPr>
              <w:spacing w:line="360" w:lineRule="exact"/>
              <w:rPr>
                <w:rFonts w:ascii="仿宋" w:hAnsi="仿宋" w:eastAsia="仿宋" w:cs="Times New Roman"/>
                <w:bCs/>
                <w:szCs w:val="21"/>
              </w:rPr>
            </w:pPr>
            <w:r>
              <w:rPr>
                <w:rFonts w:ascii="仿宋" w:hAnsi="仿宋" w:eastAsia="仿宋" w:cs="Times New Roman"/>
                <w:bCs/>
                <w:szCs w:val="21"/>
              </w:rPr>
              <w:t>宁化是中央革命根据地的组成部分，中央红军长征出发地之一，毛泽东、朱德、彭德怀等曾经在这里进行伟大的革命实践活动。宁化北山革命纪念园包括革命纪念馆、革命烈士纪念碑、毛泽东《如梦令·元旦》铜雕、北山公园景区等</w:t>
            </w:r>
            <w:r>
              <w:rPr>
                <w:rFonts w:hint="eastAsia" w:ascii="仿宋" w:hAnsi="仿宋" w:eastAsia="仿宋" w:cs="Times New Roman"/>
                <w:bCs/>
                <w:szCs w:val="21"/>
              </w:rPr>
              <w:t>。</w:t>
            </w:r>
          </w:p>
        </w:tc>
      </w:tr>
      <w:tr w14:paraId="1571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75" w:type="dxa"/>
            <w:vAlign w:val="center"/>
          </w:tcPr>
          <w:p w14:paraId="49FB7A10">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60</w:t>
            </w:r>
          </w:p>
        </w:tc>
        <w:tc>
          <w:tcPr>
            <w:tcW w:w="1701" w:type="dxa"/>
            <w:vAlign w:val="center"/>
          </w:tcPr>
          <w:p w14:paraId="18856B2F">
            <w:pPr>
              <w:spacing w:line="360" w:lineRule="exact"/>
              <w:jc w:val="center"/>
              <w:rPr>
                <w:rFonts w:ascii="仿宋" w:hAnsi="仿宋" w:eastAsia="仿宋" w:cs="Times New Roman"/>
                <w:bCs/>
                <w:szCs w:val="21"/>
              </w:rPr>
            </w:pPr>
            <w:r>
              <w:rPr>
                <w:rFonts w:hint="eastAsia" w:ascii="仿宋" w:hAnsi="仿宋" w:eastAsia="仿宋" w:cs="Times New Roman"/>
                <w:bCs/>
                <w:szCs w:val="21"/>
              </w:rPr>
              <w:t>中共宁化县委、县苏维埃政府旧址</w:t>
            </w:r>
          </w:p>
        </w:tc>
        <w:tc>
          <w:tcPr>
            <w:tcW w:w="851" w:type="dxa"/>
            <w:vAlign w:val="center"/>
          </w:tcPr>
          <w:p w14:paraId="0B08B34B">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0157256D">
            <w:pPr>
              <w:spacing w:line="360" w:lineRule="exact"/>
              <w:jc w:val="center"/>
              <w:rPr>
                <w:rFonts w:ascii="仿宋" w:hAnsi="仿宋" w:eastAsia="仿宋" w:cs="Times New Roman"/>
                <w:bCs/>
                <w:szCs w:val="21"/>
              </w:rPr>
            </w:pPr>
            <w:r>
              <w:rPr>
                <w:rFonts w:hint="eastAsia" w:ascii="仿宋" w:hAnsi="仿宋" w:eastAsia="仿宋" w:cs="Times New Roman"/>
                <w:bCs/>
                <w:szCs w:val="21"/>
              </w:rPr>
              <w:t>宁化县</w:t>
            </w:r>
          </w:p>
        </w:tc>
        <w:tc>
          <w:tcPr>
            <w:tcW w:w="1418" w:type="dxa"/>
            <w:vAlign w:val="center"/>
          </w:tcPr>
          <w:p w14:paraId="0A18FA18">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1C24A0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A2C1AEB">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省级文物保护单位、福建省党史教育基地</w:t>
            </w:r>
          </w:p>
        </w:tc>
        <w:tc>
          <w:tcPr>
            <w:tcW w:w="4852" w:type="dxa"/>
            <w:vAlign w:val="center"/>
          </w:tcPr>
          <w:p w14:paraId="47456E0E">
            <w:pPr>
              <w:spacing w:line="360" w:lineRule="exact"/>
              <w:rPr>
                <w:rFonts w:ascii="仿宋" w:hAnsi="仿宋" w:eastAsia="仿宋" w:cs="Times New Roman"/>
                <w:bCs/>
                <w:szCs w:val="21"/>
              </w:rPr>
            </w:pPr>
            <w:r>
              <w:rPr>
                <w:rFonts w:ascii="仿宋" w:hAnsi="仿宋" w:eastAsia="仿宋" w:cs="Times New Roman"/>
                <w:bCs/>
                <w:szCs w:val="21"/>
              </w:rPr>
              <w:t>原为刘氏家庙，清年间所建客家古建筑。2008年内设《淮土革命历史陈列室》，陈列淮土革命历史，上厅右壁挂有1幅会场场景油画。</w:t>
            </w:r>
          </w:p>
        </w:tc>
      </w:tr>
      <w:tr w14:paraId="0F7D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A3CA4A0">
            <w:pPr>
              <w:jc w:val="center"/>
              <w:rPr>
                <w:rFonts w:ascii="仿宋" w:hAnsi="仿宋" w:eastAsia="仿宋" w:cs="Times New Roman"/>
                <w:b/>
                <w:bCs/>
                <w:szCs w:val="21"/>
              </w:rPr>
            </w:pPr>
            <w:r>
              <w:rPr>
                <w:rFonts w:hint="eastAsia" w:ascii="仿宋" w:hAnsi="仿宋" w:eastAsia="仿宋" w:cs="Times New Roman"/>
                <w:b/>
                <w:bCs/>
                <w:szCs w:val="21"/>
              </w:rPr>
              <w:t>161</w:t>
            </w:r>
          </w:p>
        </w:tc>
        <w:tc>
          <w:tcPr>
            <w:tcW w:w="1701" w:type="dxa"/>
            <w:vAlign w:val="center"/>
          </w:tcPr>
          <w:p w14:paraId="7DE0943E">
            <w:pPr>
              <w:spacing w:line="360" w:lineRule="exact"/>
              <w:jc w:val="center"/>
              <w:rPr>
                <w:rFonts w:ascii="仿宋" w:hAnsi="仿宋" w:eastAsia="仿宋" w:cs="Times New Roman"/>
                <w:bCs/>
                <w:szCs w:val="21"/>
              </w:rPr>
            </w:pPr>
            <w:r>
              <w:rPr>
                <w:rFonts w:hint="eastAsia" w:ascii="仿宋" w:hAnsi="仿宋" w:eastAsia="仿宋" w:cs="Times New Roman"/>
                <w:bCs/>
                <w:szCs w:val="21"/>
              </w:rPr>
              <w:t>宁化县苏维埃政府保卫局旧址</w:t>
            </w:r>
          </w:p>
        </w:tc>
        <w:tc>
          <w:tcPr>
            <w:tcW w:w="851" w:type="dxa"/>
            <w:vAlign w:val="center"/>
          </w:tcPr>
          <w:p w14:paraId="4669678A">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5624D5D5">
            <w:pPr>
              <w:spacing w:line="360" w:lineRule="exact"/>
              <w:jc w:val="center"/>
              <w:rPr>
                <w:rFonts w:ascii="仿宋" w:hAnsi="仿宋" w:eastAsia="仿宋" w:cs="Times New Roman"/>
                <w:bCs/>
                <w:szCs w:val="21"/>
              </w:rPr>
            </w:pPr>
            <w:r>
              <w:rPr>
                <w:rFonts w:hint="eastAsia" w:ascii="仿宋" w:hAnsi="仿宋" w:eastAsia="仿宋" w:cs="Times New Roman"/>
                <w:bCs/>
                <w:szCs w:val="21"/>
              </w:rPr>
              <w:t>宁化县</w:t>
            </w:r>
          </w:p>
        </w:tc>
        <w:tc>
          <w:tcPr>
            <w:tcW w:w="1418" w:type="dxa"/>
            <w:vAlign w:val="center"/>
          </w:tcPr>
          <w:p w14:paraId="1833003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FAE11EE">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45B7A04">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6E36FAAC">
            <w:pPr>
              <w:spacing w:line="360" w:lineRule="exact"/>
              <w:rPr>
                <w:rFonts w:ascii="仿宋" w:hAnsi="仿宋" w:eastAsia="仿宋" w:cs="Times New Roman"/>
                <w:bCs/>
                <w:szCs w:val="21"/>
              </w:rPr>
            </w:pPr>
            <w:r>
              <w:rPr>
                <w:rFonts w:ascii="仿宋" w:hAnsi="仿宋" w:eastAsia="仿宋" w:cs="Times New Roman"/>
                <w:bCs/>
                <w:szCs w:val="21"/>
              </w:rPr>
              <w:t>系清代学堂书院——豫章书院（又称罗氏家庙），清年间所建客家古建筑、清代学堂书院，为一进式书院砖木混合结构，整体建筑保存较好。</w:t>
            </w:r>
          </w:p>
        </w:tc>
      </w:tr>
      <w:tr w14:paraId="5468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39D1F78">
            <w:pPr>
              <w:jc w:val="center"/>
              <w:rPr>
                <w:rFonts w:ascii="仿宋" w:hAnsi="仿宋" w:eastAsia="仿宋" w:cs="Times New Roman"/>
                <w:b/>
                <w:bCs/>
                <w:szCs w:val="21"/>
              </w:rPr>
            </w:pPr>
            <w:r>
              <w:rPr>
                <w:rFonts w:hint="eastAsia" w:ascii="仿宋" w:hAnsi="仿宋" w:eastAsia="仿宋" w:cs="Times New Roman"/>
                <w:b/>
                <w:bCs/>
                <w:szCs w:val="21"/>
              </w:rPr>
              <w:t>162</w:t>
            </w:r>
          </w:p>
        </w:tc>
        <w:tc>
          <w:tcPr>
            <w:tcW w:w="1701" w:type="dxa"/>
            <w:vAlign w:val="center"/>
          </w:tcPr>
          <w:p w14:paraId="11EDDB00">
            <w:pPr>
              <w:spacing w:line="360" w:lineRule="exact"/>
              <w:jc w:val="center"/>
              <w:rPr>
                <w:rFonts w:ascii="仿宋" w:hAnsi="仿宋" w:eastAsia="仿宋" w:cs="Times New Roman"/>
                <w:bCs/>
                <w:szCs w:val="21"/>
              </w:rPr>
            </w:pPr>
            <w:r>
              <w:rPr>
                <w:rFonts w:hint="eastAsia" w:ascii="仿宋" w:hAnsi="仿宋" w:eastAsia="仿宋" w:cs="Times New Roman"/>
                <w:bCs/>
                <w:szCs w:val="21"/>
              </w:rPr>
              <w:t>红4军指挥部旧址暨大田中央苏区陈列馆</w:t>
            </w:r>
          </w:p>
        </w:tc>
        <w:tc>
          <w:tcPr>
            <w:tcW w:w="851" w:type="dxa"/>
            <w:vAlign w:val="center"/>
          </w:tcPr>
          <w:p w14:paraId="349BF523">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0589AA40">
            <w:pPr>
              <w:spacing w:line="360" w:lineRule="exact"/>
              <w:jc w:val="center"/>
              <w:rPr>
                <w:rFonts w:ascii="仿宋" w:hAnsi="仿宋" w:eastAsia="仿宋" w:cs="Times New Roman"/>
                <w:bCs/>
                <w:szCs w:val="21"/>
              </w:rPr>
            </w:pPr>
            <w:r>
              <w:rPr>
                <w:rFonts w:hint="eastAsia" w:ascii="仿宋" w:hAnsi="仿宋" w:eastAsia="仿宋" w:cs="Times New Roman"/>
                <w:bCs/>
                <w:szCs w:val="21"/>
              </w:rPr>
              <w:t>大田县</w:t>
            </w:r>
          </w:p>
        </w:tc>
        <w:tc>
          <w:tcPr>
            <w:tcW w:w="1418" w:type="dxa"/>
            <w:vAlign w:val="center"/>
          </w:tcPr>
          <w:p w14:paraId="2BB1B04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B79D2B6">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A96B43D">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tc>
        <w:tc>
          <w:tcPr>
            <w:tcW w:w="4852" w:type="dxa"/>
            <w:vAlign w:val="center"/>
          </w:tcPr>
          <w:p w14:paraId="69C85BF5">
            <w:pPr>
              <w:spacing w:line="360" w:lineRule="exact"/>
              <w:rPr>
                <w:rFonts w:ascii="仿宋" w:hAnsi="仿宋" w:eastAsia="仿宋" w:cs="Times New Roman"/>
                <w:bCs/>
                <w:szCs w:val="21"/>
              </w:rPr>
            </w:pPr>
            <w:r>
              <w:rPr>
                <w:rFonts w:ascii="仿宋" w:hAnsi="仿宋" w:eastAsia="仿宋" w:cs="Times New Roman"/>
                <w:bCs/>
                <w:szCs w:val="21"/>
              </w:rPr>
              <w:t>原名为玉田官厅，清朝初年兴建，蜂巢形，木质结构，四扇，厅内有进步台阶。抗日战争时期，集美职业学校内迁大田，官厅是该校的教室。</w:t>
            </w:r>
          </w:p>
        </w:tc>
      </w:tr>
      <w:tr w14:paraId="754C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75" w:type="dxa"/>
            <w:vAlign w:val="center"/>
          </w:tcPr>
          <w:p w14:paraId="173BBC95">
            <w:pPr>
              <w:jc w:val="center"/>
              <w:rPr>
                <w:rFonts w:ascii="仿宋" w:hAnsi="仿宋" w:eastAsia="仿宋" w:cs="Times New Roman"/>
                <w:b/>
                <w:bCs/>
                <w:szCs w:val="21"/>
              </w:rPr>
            </w:pPr>
            <w:r>
              <w:rPr>
                <w:rFonts w:hint="eastAsia" w:ascii="仿宋" w:hAnsi="仿宋" w:eastAsia="仿宋" w:cs="Times New Roman"/>
                <w:b/>
                <w:bCs/>
                <w:szCs w:val="21"/>
              </w:rPr>
              <w:t>163</w:t>
            </w:r>
          </w:p>
        </w:tc>
        <w:tc>
          <w:tcPr>
            <w:tcW w:w="1701" w:type="dxa"/>
            <w:vAlign w:val="center"/>
          </w:tcPr>
          <w:p w14:paraId="0D228F37">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中共闽中工委旧址</w:t>
            </w:r>
          </w:p>
        </w:tc>
        <w:tc>
          <w:tcPr>
            <w:tcW w:w="851" w:type="dxa"/>
            <w:vAlign w:val="center"/>
          </w:tcPr>
          <w:p w14:paraId="0D48ADCC">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3B892B98">
            <w:pPr>
              <w:spacing w:line="360" w:lineRule="exact"/>
              <w:jc w:val="center"/>
              <w:rPr>
                <w:rFonts w:ascii="仿宋" w:hAnsi="仿宋" w:eastAsia="仿宋" w:cs="Times New Roman"/>
                <w:bCs/>
                <w:szCs w:val="21"/>
              </w:rPr>
            </w:pPr>
            <w:r>
              <w:rPr>
                <w:rFonts w:hint="eastAsia" w:ascii="仿宋" w:hAnsi="仿宋" w:eastAsia="仿宋" w:cs="Times New Roman"/>
                <w:bCs/>
                <w:szCs w:val="21"/>
              </w:rPr>
              <w:t>大田县</w:t>
            </w:r>
          </w:p>
        </w:tc>
        <w:tc>
          <w:tcPr>
            <w:tcW w:w="1418" w:type="dxa"/>
            <w:vAlign w:val="center"/>
          </w:tcPr>
          <w:p w14:paraId="4FAC10A8">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B427DD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8B342FC">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县级文物保护单位、三明市爱国主义教育基地、福建省国防教育基地、福建省党史教育基地</w:t>
            </w:r>
          </w:p>
        </w:tc>
        <w:tc>
          <w:tcPr>
            <w:tcW w:w="4852" w:type="dxa"/>
            <w:vAlign w:val="center"/>
          </w:tcPr>
          <w:p w14:paraId="3FA0750B">
            <w:pPr>
              <w:spacing w:line="360" w:lineRule="exact"/>
              <w:rPr>
                <w:rFonts w:ascii="仿宋" w:hAnsi="仿宋" w:eastAsia="仿宋" w:cs="Times New Roman"/>
                <w:bCs/>
                <w:szCs w:val="21"/>
              </w:rPr>
            </w:pPr>
            <w:r>
              <w:rPr>
                <w:rFonts w:ascii="仿宋" w:hAnsi="仿宋" w:eastAsia="仿宋" w:cs="Times New Roman"/>
                <w:bCs/>
                <w:szCs w:val="21"/>
              </w:rPr>
              <w:t>西河祠</w:t>
            </w:r>
            <w:r>
              <w:rPr>
                <w:rFonts w:hint="eastAsia" w:ascii="仿宋" w:hAnsi="仿宋" w:eastAsia="仿宋" w:cs="Times New Roman"/>
                <w:bCs/>
                <w:szCs w:val="21"/>
              </w:rPr>
              <w:t>，</w:t>
            </w:r>
            <w:r>
              <w:rPr>
                <w:rFonts w:ascii="仿宋" w:hAnsi="仿宋" w:eastAsia="仿宋" w:cs="Times New Roman"/>
                <w:bCs/>
                <w:szCs w:val="21"/>
              </w:rPr>
              <w:t>于1998年重修，现保存完好。该旧址为清代建筑，由围墙、内空坪、下堂、中天井、正堂及两侧厢房组成。会址内现设有中共闽中工委活动图片展及内容简介，并有专人管理。</w:t>
            </w:r>
          </w:p>
        </w:tc>
      </w:tr>
      <w:tr w14:paraId="3F00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82A252F">
            <w:pPr>
              <w:jc w:val="center"/>
              <w:rPr>
                <w:rFonts w:ascii="仿宋" w:hAnsi="仿宋" w:eastAsia="仿宋" w:cs="Times New Roman"/>
                <w:b/>
                <w:bCs/>
                <w:szCs w:val="21"/>
              </w:rPr>
            </w:pPr>
            <w:r>
              <w:rPr>
                <w:rFonts w:hint="eastAsia" w:ascii="仿宋" w:hAnsi="仿宋" w:eastAsia="仿宋" w:cs="Times New Roman"/>
                <w:b/>
                <w:bCs/>
                <w:szCs w:val="21"/>
              </w:rPr>
              <w:t>164</w:t>
            </w:r>
          </w:p>
        </w:tc>
        <w:tc>
          <w:tcPr>
            <w:tcW w:w="1701" w:type="dxa"/>
            <w:vAlign w:val="center"/>
          </w:tcPr>
          <w:p w14:paraId="29FA6239">
            <w:pPr>
              <w:spacing w:line="360" w:lineRule="exact"/>
              <w:jc w:val="center"/>
              <w:rPr>
                <w:rFonts w:ascii="仿宋" w:hAnsi="仿宋" w:eastAsia="仿宋" w:cs="Times New Roman"/>
                <w:bCs/>
                <w:szCs w:val="21"/>
              </w:rPr>
            </w:pPr>
            <w:r>
              <w:rPr>
                <w:rFonts w:hint="eastAsia" w:ascii="仿宋" w:hAnsi="仿宋" w:eastAsia="仿宋" w:cs="Times New Roman"/>
                <w:bCs/>
                <w:szCs w:val="21"/>
              </w:rPr>
              <w:t>红军井</w:t>
            </w:r>
          </w:p>
        </w:tc>
        <w:tc>
          <w:tcPr>
            <w:tcW w:w="851" w:type="dxa"/>
            <w:vAlign w:val="center"/>
          </w:tcPr>
          <w:p w14:paraId="0A4E9EC1">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14C4A34D">
            <w:pPr>
              <w:spacing w:line="360" w:lineRule="exact"/>
              <w:jc w:val="center"/>
              <w:rPr>
                <w:rFonts w:ascii="仿宋" w:hAnsi="仿宋" w:eastAsia="仿宋" w:cs="Times New Roman"/>
                <w:bCs/>
                <w:szCs w:val="21"/>
              </w:rPr>
            </w:pPr>
            <w:r>
              <w:rPr>
                <w:rFonts w:hint="eastAsia" w:ascii="仿宋" w:hAnsi="仿宋" w:eastAsia="仿宋" w:cs="Times New Roman"/>
                <w:bCs/>
                <w:szCs w:val="21"/>
              </w:rPr>
              <w:t>大田县</w:t>
            </w:r>
          </w:p>
        </w:tc>
        <w:tc>
          <w:tcPr>
            <w:tcW w:w="1418" w:type="dxa"/>
            <w:vAlign w:val="center"/>
          </w:tcPr>
          <w:p w14:paraId="0403226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6E4473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CCB0DEB">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4AD3BC0A">
            <w:pPr>
              <w:spacing w:line="360" w:lineRule="exact"/>
              <w:rPr>
                <w:rFonts w:ascii="仿宋" w:hAnsi="仿宋" w:eastAsia="仿宋" w:cs="Times New Roman"/>
                <w:bCs/>
                <w:szCs w:val="21"/>
              </w:rPr>
            </w:pPr>
            <w:r>
              <w:rPr>
                <w:rFonts w:ascii="仿宋" w:hAnsi="仿宋" w:eastAsia="仿宋" w:cs="Times New Roman"/>
                <w:bCs/>
                <w:szCs w:val="21"/>
              </w:rPr>
              <w:t>红军北上抗日先遣队在</w:t>
            </w:r>
            <w:r>
              <w:rPr>
                <w:rFonts w:hint="eastAsia" w:ascii="仿宋" w:hAnsi="仿宋" w:eastAsia="仿宋" w:cs="Times New Roman"/>
                <w:bCs/>
                <w:szCs w:val="21"/>
              </w:rPr>
              <w:t>此</w:t>
            </w:r>
            <w:r>
              <w:rPr>
                <w:rFonts w:ascii="仿宋" w:hAnsi="仿宋" w:eastAsia="仿宋" w:cs="Times New Roman"/>
                <w:bCs/>
                <w:szCs w:val="21"/>
              </w:rPr>
              <w:t>驻扎 3 天，开展了一系列活动。红军看到群众吃水困难，为方便群众取水，挖了这口井。饮水思源，这口井就被称为红军井，并设置“饮水思源”和“红军井”纪念石碑</w:t>
            </w:r>
            <w:r>
              <w:rPr>
                <w:rFonts w:hint="eastAsia" w:ascii="仿宋" w:hAnsi="仿宋" w:eastAsia="仿宋" w:cs="Times New Roman"/>
                <w:bCs/>
                <w:szCs w:val="21"/>
              </w:rPr>
              <w:t>。</w:t>
            </w:r>
          </w:p>
        </w:tc>
      </w:tr>
      <w:tr w14:paraId="630E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675" w:type="dxa"/>
            <w:vAlign w:val="center"/>
          </w:tcPr>
          <w:p w14:paraId="429E222A">
            <w:pPr>
              <w:jc w:val="center"/>
              <w:rPr>
                <w:rFonts w:ascii="仿宋" w:hAnsi="仿宋" w:eastAsia="仿宋" w:cs="Times New Roman"/>
                <w:b/>
                <w:bCs/>
                <w:szCs w:val="21"/>
              </w:rPr>
            </w:pPr>
            <w:r>
              <w:rPr>
                <w:rFonts w:hint="eastAsia" w:ascii="仿宋" w:hAnsi="仿宋" w:eastAsia="仿宋" w:cs="Times New Roman"/>
                <w:b/>
                <w:bCs/>
                <w:szCs w:val="21"/>
              </w:rPr>
              <w:t>165</w:t>
            </w:r>
          </w:p>
        </w:tc>
        <w:tc>
          <w:tcPr>
            <w:tcW w:w="1701" w:type="dxa"/>
            <w:vAlign w:val="center"/>
          </w:tcPr>
          <w:p w14:paraId="0795F899">
            <w:pPr>
              <w:spacing w:line="360" w:lineRule="exact"/>
              <w:jc w:val="center"/>
              <w:rPr>
                <w:rFonts w:ascii="仿宋" w:hAnsi="仿宋" w:eastAsia="仿宋" w:cs="Times New Roman"/>
                <w:bCs/>
                <w:szCs w:val="21"/>
              </w:rPr>
            </w:pPr>
            <w:r>
              <w:rPr>
                <w:rFonts w:hint="eastAsia" w:ascii="仿宋" w:hAnsi="仿宋" w:eastAsia="仿宋" w:cs="Times New Roman"/>
                <w:bCs/>
                <w:szCs w:val="21"/>
              </w:rPr>
              <w:t>大田县革命烈士陵园</w:t>
            </w:r>
          </w:p>
        </w:tc>
        <w:tc>
          <w:tcPr>
            <w:tcW w:w="851" w:type="dxa"/>
            <w:vAlign w:val="center"/>
          </w:tcPr>
          <w:p w14:paraId="681BF02B">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4EB58114">
            <w:pPr>
              <w:spacing w:line="360" w:lineRule="exact"/>
              <w:jc w:val="center"/>
              <w:rPr>
                <w:rFonts w:ascii="仿宋" w:hAnsi="仿宋" w:eastAsia="仿宋" w:cs="Times New Roman"/>
                <w:bCs/>
                <w:szCs w:val="21"/>
              </w:rPr>
            </w:pPr>
            <w:r>
              <w:rPr>
                <w:rFonts w:hint="eastAsia" w:ascii="仿宋" w:hAnsi="仿宋" w:eastAsia="仿宋" w:cs="Times New Roman"/>
                <w:bCs/>
                <w:szCs w:val="21"/>
              </w:rPr>
              <w:t>大田县</w:t>
            </w:r>
          </w:p>
        </w:tc>
        <w:tc>
          <w:tcPr>
            <w:tcW w:w="1418" w:type="dxa"/>
            <w:vAlign w:val="center"/>
          </w:tcPr>
          <w:p w14:paraId="087700D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2E53A3D">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28BD52BF">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县级文物保护单位、大田县爱国主义教育基地</w:t>
            </w:r>
          </w:p>
        </w:tc>
        <w:tc>
          <w:tcPr>
            <w:tcW w:w="4852" w:type="dxa"/>
            <w:vAlign w:val="center"/>
          </w:tcPr>
          <w:p w14:paraId="4547FDEC">
            <w:pPr>
              <w:spacing w:line="360" w:lineRule="exact"/>
              <w:rPr>
                <w:rFonts w:ascii="仿宋" w:hAnsi="仿宋" w:eastAsia="仿宋" w:cs="Times New Roman"/>
                <w:bCs/>
                <w:szCs w:val="21"/>
              </w:rPr>
            </w:pPr>
            <w:r>
              <w:rPr>
                <w:rFonts w:ascii="仿宋" w:hAnsi="仿宋" w:eastAsia="仿宋" w:cs="Times New Roman"/>
                <w:bCs/>
                <w:szCs w:val="21"/>
              </w:rPr>
              <w:t>大田县有许多革命志士为革命献出了宝贵的生命，为缅怀革命先烈，激励后人</w:t>
            </w:r>
            <w:r>
              <w:rPr>
                <w:rFonts w:hint="eastAsia" w:ascii="仿宋" w:hAnsi="仿宋" w:eastAsia="仿宋" w:cs="Times New Roman"/>
                <w:bCs/>
                <w:szCs w:val="21"/>
              </w:rPr>
              <w:t>，</w:t>
            </w:r>
            <w:r>
              <w:rPr>
                <w:rFonts w:ascii="仿宋" w:hAnsi="仿宋" w:eastAsia="仿宋" w:cs="Times New Roman"/>
                <w:bCs/>
                <w:szCs w:val="21"/>
              </w:rPr>
              <w:t>特建此烈士陵园。园中</w:t>
            </w:r>
            <w:r>
              <w:rPr>
                <w:rFonts w:hint="eastAsia" w:ascii="仿宋" w:hAnsi="仿宋" w:eastAsia="仿宋" w:cs="Times New Roman"/>
                <w:bCs/>
                <w:szCs w:val="21"/>
              </w:rPr>
              <w:t>立</w:t>
            </w:r>
            <w:r>
              <w:rPr>
                <w:rFonts w:ascii="仿宋" w:hAnsi="仿宋" w:eastAsia="仿宋" w:cs="Times New Roman"/>
                <w:bCs/>
                <w:szCs w:val="21"/>
              </w:rPr>
              <w:t>有纪念碑，碑身正面镌刻着朱德总司令亲笔题词</w:t>
            </w:r>
            <w:r>
              <w:rPr>
                <w:rFonts w:hint="eastAsia" w:ascii="仿宋" w:hAnsi="仿宋" w:eastAsia="仿宋" w:cs="Times New Roman"/>
                <w:bCs/>
                <w:szCs w:val="21"/>
              </w:rPr>
              <w:t>，</w:t>
            </w:r>
            <w:r>
              <w:rPr>
                <w:rFonts w:ascii="仿宋" w:hAnsi="仿宋" w:eastAsia="仿宋" w:cs="Times New Roman"/>
                <w:bCs/>
                <w:szCs w:val="21"/>
              </w:rPr>
              <w:t>基座两侧镌刻烈士英名。</w:t>
            </w:r>
          </w:p>
        </w:tc>
      </w:tr>
      <w:tr w14:paraId="0223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5FC165B">
            <w:pPr>
              <w:jc w:val="center"/>
              <w:rPr>
                <w:rFonts w:ascii="仿宋" w:hAnsi="仿宋" w:eastAsia="仿宋" w:cs="Times New Roman"/>
                <w:b/>
                <w:bCs/>
                <w:szCs w:val="21"/>
              </w:rPr>
            </w:pPr>
            <w:r>
              <w:rPr>
                <w:rFonts w:hint="eastAsia" w:ascii="仿宋" w:hAnsi="仿宋" w:eastAsia="仿宋" w:cs="Times New Roman"/>
                <w:b/>
                <w:bCs/>
                <w:szCs w:val="21"/>
              </w:rPr>
              <w:t>166</w:t>
            </w:r>
          </w:p>
        </w:tc>
        <w:tc>
          <w:tcPr>
            <w:tcW w:w="1701" w:type="dxa"/>
            <w:vAlign w:val="center"/>
          </w:tcPr>
          <w:p w14:paraId="61117942">
            <w:pPr>
              <w:spacing w:line="360" w:lineRule="exact"/>
              <w:jc w:val="center"/>
              <w:rPr>
                <w:rFonts w:ascii="仿宋" w:hAnsi="仿宋" w:eastAsia="仿宋" w:cs="Times New Roman"/>
                <w:bCs/>
                <w:szCs w:val="21"/>
              </w:rPr>
            </w:pPr>
            <w:r>
              <w:rPr>
                <w:rFonts w:hint="eastAsia" w:ascii="仿宋" w:hAnsi="仿宋" w:eastAsia="仿宋" w:cs="Times New Roman"/>
                <w:bCs/>
                <w:szCs w:val="21"/>
              </w:rPr>
              <w:t>三民乡苏维埃政府旧址暨红军标语房</w:t>
            </w:r>
          </w:p>
        </w:tc>
        <w:tc>
          <w:tcPr>
            <w:tcW w:w="851" w:type="dxa"/>
            <w:vAlign w:val="center"/>
          </w:tcPr>
          <w:p w14:paraId="3961409F">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19E9F95F">
            <w:pPr>
              <w:spacing w:line="360" w:lineRule="exact"/>
              <w:jc w:val="center"/>
              <w:rPr>
                <w:rFonts w:ascii="仿宋" w:hAnsi="仿宋" w:eastAsia="仿宋" w:cs="Times New Roman"/>
                <w:bCs/>
                <w:szCs w:val="21"/>
              </w:rPr>
            </w:pPr>
            <w:r>
              <w:rPr>
                <w:rFonts w:hint="eastAsia" w:ascii="仿宋" w:hAnsi="仿宋" w:eastAsia="仿宋" w:cs="Times New Roman"/>
                <w:bCs/>
                <w:szCs w:val="21"/>
              </w:rPr>
              <w:t>大田县</w:t>
            </w:r>
          </w:p>
        </w:tc>
        <w:tc>
          <w:tcPr>
            <w:tcW w:w="1418" w:type="dxa"/>
            <w:vAlign w:val="center"/>
          </w:tcPr>
          <w:p w14:paraId="5F88257F">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FCE525B">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9AFF5B0">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979EBC4">
            <w:pPr>
              <w:spacing w:line="360" w:lineRule="exact"/>
              <w:rPr>
                <w:rFonts w:ascii="仿宋" w:hAnsi="仿宋" w:eastAsia="仿宋" w:cs="Times New Roman"/>
                <w:bCs/>
                <w:szCs w:val="21"/>
              </w:rPr>
            </w:pPr>
            <w:r>
              <w:rPr>
                <w:rFonts w:ascii="仿宋" w:hAnsi="仿宋" w:eastAsia="仿宋" w:cs="Times New Roman"/>
                <w:bCs/>
                <w:szCs w:val="21"/>
              </w:rPr>
              <w:t>红军居住期间在民房内留有18幅用毛笔书写的红军标语,至今字迹仍清晰可见。三民乡苏维埃政府旧址暨红军标语房原系建设镇建设村林景地民房，建于1926年，建筑占地面积180平方米。</w:t>
            </w:r>
          </w:p>
        </w:tc>
      </w:tr>
      <w:tr w14:paraId="7477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512C918">
            <w:pPr>
              <w:jc w:val="center"/>
              <w:rPr>
                <w:rFonts w:ascii="仿宋" w:hAnsi="仿宋" w:eastAsia="仿宋" w:cs="Times New Roman"/>
                <w:b/>
                <w:bCs/>
                <w:szCs w:val="21"/>
              </w:rPr>
            </w:pPr>
            <w:r>
              <w:rPr>
                <w:rFonts w:hint="eastAsia" w:ascii="仿宋" w:hAnsi="仿宋" w:eastAsia="仿宋" w:cs="Times New Roman"/>
                <w:b/>
                <w:bCs/>
                <w:szCs w:val="21"/>
              </w:rPr>
              <w:t>167</w:t>
            </w:r>
          </w:p>
        </w:tc>
        <w:tc>
          <w:tcPr>
            <w:tcW w:w="1701" w:type="dxa"/>
            <w:vAlign w:val="center"/>
          </w:tcPr>
          <w:p w14:paraId="6BF33F9A">
            <w:pPr>
              <w:spacing w:line="360" w:lineRule="exact"/>
              <w:jc w:val="center"/>
              <w:rPr>
                <w:rFonts w:ascii="仿宋" w:hAnsi="仿宋" w:eastAsia="仿宋" w:cs="Times New Roman"/>
                <w:bCs/>
                <w:szCs w:val="21"/>
              </w:rPr>
            </w:pPr>
            <w:r>
              <w:rPr>
                <w:rFonts w:hint="eastAsia" w:ascii="仿宋" w:hAnsi="仿宋" w:eastAsia="仿宋" w:cs="Times New Roman"/>
                <w:bCs/>
                <w:szCs w:val="21"/>
              </w:rPr>
              <w:t>中央苏区主题公园</w:t>
            </w:r>
          </w:p>
        </w:tc>
        <w:tc>
          <w:tcPr>
            <w:tcW w:w="851" w:type="dxa"/>
            <w:vAlign w:val="center"/>
          </w:tcPr>
          <w:p w14:paraId="5702CCD1">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13D83D1E">
            <w:pPr>
              <w:spacing w:line="360" w:lineRule="exact"/>
              <w:jc w:val="center"/>
              <w:rPr>
                <w:rFonts w:ascii="仿宋" w:hAnsi="仿宋" w:eastAsia="仿宋" w:cs="Times New Roman"/>
                <w:bCs/>
                <w:szCs w:val="21"/>
              </w:rPr>
            </w:pPr>
            <w:r>
              <w:rPr>
                <w:rFonts w:hint="eastAsia" w:ascii="仿宋" w:hAnsi="仿宋" w:eastAsia="仿宋" w:cs="Times New Roman"/>
                <w:bCs/>
                <w:szCs w:val="21"/>
              </w:rPr>
              <w:t>大田县</w:t>
            </w:r>
          </w:p>
        </w:tc>
        <w:tc>
          <w:tcPr>
            <w:tcW w:w="1418" w:type="dxa"/>
            <w:vAlign w:val="center"/>
          </w:tcPr>
          <w:p w14:paraId="678C9B69">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E3934DD">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175195AF">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329EF928">
            <w:pPr>
              <w:spacing w:line="360" w:lineRule="exact"/>
              <w:rPr>
                <w:rFonts w:ascii="仿宋" w:hAnsi="仿宋" w:eastAsia="仿宋" w:cs="Times New Roman"/>
                <w:bCs/>
                <w:szCs w:val="21"/>
              </w:rPr>
            </w:pPr>
            <w:r>
              <w:rPr>
                <w:rFonts w:ascii="仿宋" w:hAnsi="仿宋" w:eastAsia="仿宋" w:cs="Times New Roman"/>
                <w:bCs/>
                <w:szCs w:val="21"/>
              </w:rPr>
              <w:t>公园按“一轴五区”的景观空间格局设计，即“大美之田景观”轴，“苏区思源、抗日铭志、解放忆事、军事怀古、政协品韵”五大景观区，，将红色文化作为线路连接和控制点，生动呈现大田革命斗争时期的重大历史事件，展现大田英雄儿女的风采。</w:t>
            </w:r>
          </w:p>
        </w:tc>
      </w:tr>
      <w:tr w14:paraId="04369043">
        <w:tblPrEx>
          <w:tblCellMar>
            <w:top w:w="0" w:type="dxa"/>
            <w:left w:w="108" w:type="dxa"/>
            <w:bottom w:w="0" w:type="dxa"/>
            <w:right w:w="108" w:type="dxa"/>
          </w:tblCellMar>
        </w:tblPrEx>
        <w:trPr>
          <w:trHeight w:val="336" w:hRule="atLeast"/>
          <w:jc w:val="center"/>
        </w:trPr>
        <w:tc>
          <w:tcPr>
            <w:tcW w:w="675" w:type="dxa"/>
            <w:vAlign w:val="center"/>
          </w:tcPr>
          <w:p w14:paraId="5F3833B9">
            <w:pPr>
              <w:jc w:val="center"/>
              <w:rPr>
                <w:rFonts w:ascii="仿宋" w:hAnsi="仿宋" w:eastAsia="仿宋" w:cs="Times New Roman"/>
                <w:b/>
                <w:bCs/>
                <w:szCs w:val="21"/>
              </w:rPr>
            </w:pPr>
            <w:r>
              <w:rPr>
                <w:rFonts w:hint="eastAsia" w:ascii="仿宋" w:hAnsi="仿宋" w:eastAsia="仿宋" w:cs="Times New Roman"/>
                <w:b/>
                <w:bCs/>
                <w:szCs w:val="21"/>
              </w:rPr>
              <w:t>168</w:t>
            </w:r>
          </w:p>
        </w:tc>
        <w:tc>
          <w:tcPr>
            <w:tcW w:w="1701" w:type="dxa"/>
            <w:vAlign w:val="center"/>
          </w:tcPr>
          <w:p w14:paraId="1FD3092F">
            <w:pPr>
              <w:spacing w:line="360" w:lineRule="exact"/>
              <w:jc w:val="center"/>
              <w:rPr>
                <w:rFonts w:ascii="仿宋" w:hAnsi="仿宋" w:eastAsia="仿宋" w:cs="Times New Roman"/>
                <w:bCs/>
                <w:szCs w:val="21"/>
              </w:rPr>
            </w:pPr>
            <w:r>
              <w:rPr>
                <w:rFonts w:hint="eastAsia" w:ascii="仿宋" w:hAnsi="仿宋" w:eastAsia="仿宋" w:cs="Times New Roman"/>
                <w:bCs/>
                <w:szCs w:val="21"/>
              </w:rPr>
              <w:t>闽赣省苏维埃政府旧址</w:t>
            </w:r>
          </w:p>
        </w:tc>
        <w:tc>
          <w:tcPr>
            <w:tcW w:w="851" w:type="dxa"/>
            <w:vAlign w:val="center"/>
          </w:tcPr>
          <w:p w14:paraId="7F0D7081">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3C11143A">
            <w:pPr>
              <w:spacing w:line="360" w:lineRule="exact"/>
              <w:jc w:val="center"/>
              <w:rPr>
                <w:rFonts w:ascii="仿宋" w:hAnsi="仿宋" w:eastAsia="仿宋" w:cs="Times New Roman"/>
                <w:bCs/>
                <w:szCs w:val="21"/>
              </w:rPr>
            </w:pPr>
            <w:r>
              <w:rPr>
                <w:rFonts w:hint="eastAsia" w:ascii="仿宋" w:hAnsi="仿宋" w:eastAsia="仿宋" w:cs="Times New Roman"/>
                <w:bCs/>
                <w:szCs w:val="21"/>
              </w:rPr>
              <w:t>尤溪县</w:t>
            </w:r>
          </w:p>
        </w:tc>
        <w:tc>
          <w:tcPr>
            <w:tcW w:w="1418" w:type="dxa"/>
            <w:vAlign w:val="center"/>
          </w:tcPr>
          <w:p w14:paraId="2876ACA9">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BD66F86">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0865BE7">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县级文物保护单位、尤溪县爱国主义教育基地、福建省党史教育基地</w:t>
            </w:r>
          </w:p>
        </w:tc>
        <w:tc>
          <w:tcPr>
            <w:tcW w:w="4852" w:type="dxa"/>
            <w:vAlign w:val="center"/>
          </w:tcPr>
          <w:p w14:paraId="43865A61">
            <w:pPr>
              <w:spacing w:line="360" w:lineRule="exact"/>
              <w:rPr>
                <w:rFonts w:ascii="仿宋" w:hAnsi="仿宋" w:eastAsia="仿宋" w:cs="Times New Roman"/>
                <w:bCs/>
                <w:szCs w:val="21"/>
              </w:rPr>
            </w:pPr>
            <w:r>
              <w:rPr>
                <w:rFonts w:ascii="仿宋" w:hAnsi="仿宋" w:eastAsia="仿宋" w:cs="Times New Roman"/>
                <w:bCs/>
                <w:szCs w:val="21"/>
              </w:rPr>
              <w:t>闽赣省苏维埃政府旧址原为坂面镇京口村张氏民居，前有溪流，背靠山岗，四周绿树婆娑。张氏民居始建于1927年，总建筑面积约1440平方米</w:t>
            </w:r>
          </w:p>
        </w:tc>
      </w:tr>
      <w:tr w14:paraId="574E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75" w:type="dxa"/>
            <w:vAlign w:val="center"/>
          </w:tcPr>
          <w:p w14:paraId="1A930805">
            <w:pPr>
              <w:jc w:val="center"/>
              <w:rPr>
                <w:rFonts w:ascii="仿宋" w:hAnsi="仿宋" w:eastAsia="仿宋" w:cs="Times New Roman"/>
                <w:b/>
                <w:bCs/>
                <w:szCs w:val="21"/>
              </w:rPr>
            </w:pPr>
            <w:r>
              <w:rPr>
                <w:rFonts w:hint="eastAsia" w:ascii="仿宋" w:hAnsi="仿宋" w:eastAsia="仿宋" w:cs="Times New Roman"/>
                <w:b/>
                <w:bCs/>
                <w:szCs w:val="21"/>
              </w:rPr>
              <w:t>169</w:t>
            </w:r>
          </w:p>
        </w:tc>
        <w:tc>
          <w:tcPr>
            <w:tcW w:w="1701" w:type="dxa"/>
            <w:vAlign w:val="center"/>
          </w:tcPr>
          <w:p w14:paraId="25EB239B">
            <w:pPr>
              <w:spacing w:line="360" w:lineRule="exact"/>
              <w:jc w:val="center"/>
              <w:rPr>
                <w:rFonts w:ascii="仿宋" w:hAnsi="仿宋" w:eastAsia="仿宋" w:cs="Times New Roman"/>
                <w:bCs/>
                <w:szCs w:val="21"/>
              </w:rPr>
            </w:pPr>
            <w:r>
              <w:rPr>
                <w:rFonts w:hint="eastAsia" w:ascii="仿宋" w:hAnsi="仿宋" w:eastAsia="仿宋" w:cs="Times New Roman"/>
                <w:bCs/>
                <w:szCs w:val="21"/>
              </w:rPr>
              <w:t>红3军团政治部旧址</w:t>
            </w:r>
          </w:p>
        </w:tc>
        <w:tc>
          <w:tcPr>
            <w:tcW w:w="851" w:type="dxa"/>
            <w:vAlign w:val="center"/>
          </w:tcPr>
          <w:p w14:paraId="684D232F">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0D9AED3A">
            <w:pPr>
              <w:spacing w:line="360" w:lineRule="exact"/>
              <w:jc w:val="center"/>
              <w:rPr>
                <w:rFonts w:ascii="仿宋" w:hAnsi="仿宋" w:eastAsia="仿宋" w:cs="Times New Roman"/>
                <w:bCs/>
                <w:szCs w:val="21"/>
              </w:rPr>
            </w:pPr>
            <w:r>
              <w:rPr>
                <w:rFonts w:hint="eastAsia" w:ascii="仿宋" w:hAnsi="仿宋" w:eastAsia="仿宋" w:cs="Times New Roman"/>
                <w:bCs/>
                <w:szCs w:val="21"/>
              </w:rPr>
              <w:t>尤溪县</w:t>
            </w:r>
          </w:p>
        </w:tc>
        <w:tc>
          <w:tcPr>
            <w:tcW w:w="1418" w:type="dxa"/>
            <w:vAlign w:val="center"/>
          </w:tcPr>
          <w:p w14:paraId="152EF20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FA40FCB">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0F70657">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县级文物保护单位、尤溪县爱国主义教育基地、福建省党史教育基地</w:t>
            </w:r>
          </w:p>
        </w:tc>
        <w:tc>
          <w:tcPr>
            <w:tcW w:w="4852" w:type="dxa"/>
            <w:vAlign w:val="center"/>
          </w:tcPr>
          <w:p w14:paraId="6F2A254A">
            <w:pPr>
              <w:spacing w:line="360" w:lineRule="exact"/>
              <w:rPr>
                <w:rFonts w:ascii="仿宋" w:hAnsi="仿宋" w:eastAsia="仿宋" w:cs="Times New Roman"/>
                <w:bCs/>
                <w:szCs w:val="21"/>
              </w:rPr>
            </w:pPr>
            <w:r>
              <w:rPr>
                <w:rFonts w:ascii="仿宋" w:hAnsi="仿宋" w:eastAsia="仿宋" w:cs="Times New Roman"/>
                <w:bCs/>
                <w:szCs w:val="21"/>
              </w:rPr>
              <w:t>红3军团政治部旧址萧氏大院，建于清同治年间，占地面积约1200平方米。</w:t>
            </w:r>
          </w:p>
        </w:tc>
      </w:tr>
      <w:tr w14:paraId="0B68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75" w:type="dxa"/>
            <w:vAlign w:val="center"/>
          </w:tcPr>
          <w:p w14:paraId="2C66B45D">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70</w:t>
            </w:r>
          </w:p>
        </w:tc>
        <w:tc>
          <w:tcPr>
            <w:tcW w:w="1701" w:type="dxa"/>
            <w:vAlign w:val="center"/>
          </w:tcPr>
          <w:p w14:paraId="4D12FF30">
            <w:pPr>
              <w:spacing w:line="360" w:lineRule="exact"/>
              <w:jc w:val="center"/>
              <w:rPr>
                <w:rFonts w:ascii="仿宋" w:hAnsi="仿宋" w:eastAsia="仿宋" w:cs="Times New Roman"/>
                <w:bCs/>
                <w:szCs w:val="21"/>
              </w:rPr>
            </w:pPr>
            <w:r>
              <w:rPr>
                <w:rFonts w:hint="eastAsia" w:ascii="仿宋" w:hAnsi="仿宋" w:eastAsia="仿宋" w:cs="Times New Roman"/>
                <w:bCs/>
                <w:szCs w:val="21"/>
              </w:rPr>
              <w:t>大福圳红军驻地旧址</w:t>
            </w:r>
          </w:p>
        </w:tc>
        <w:tc>
          <w:tcPr>
            <w:tcW w:w="851" w:type="dxa"/>
            <w:vAlign w:val="center"/>
          </w:tcPr>
          <w:p w14:paraId="671C8338">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12C5AE18">
            <w:pPr>
              <w:spacing w:line="360" w:lineRule="exact"/>
              <w:jc w:val="center"/>
              <w:rPr>
                <w:rFonts w:ascii="仿宋" w:hAnsi="仿宋" w:eastAsia="仿宋" w:cs="Times New Roman"/>
                <w:bCs/>
                <w:szCs w:val="21"/>
              </w:rPr>
            </w:pPr>
            <w:r>
              <w:rPr>
                <w:rFonts w:hint="eastAsia" w:ascii="仿宋" w:hAnsi="仿宋" w:eastAsia="仿宋" w:cs="Times New Roman"/>
                <w:bCs/>
                <w:szCs w:val="21"/>
              </w:rPr>
              <w:t>尤溪县</w:t>
            </w:r>
          </w:p>
        </w:tc>
        <w:tc>
          <w:tcPr>
            <w:tcW w:w="1418" w:type="dxa"/>
            <w:vAlign w:val="center"/>
          </w:tcPr>
          <w:p w14:paraId="12B99A6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26B1B2F">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52B2FF8">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686F6F3C">
            <w:pPr>
              <w:spacing w:line="360" w:lineRule="exact"/>
              <w:rPr>
                <w:rFonts w:ascii="仿宋" w:hAnsi="仿宋" w:eastAsia="仿宋" w:cs="Times New Roman"/>
                <w:bCs/>
                <w:szCs w:val="21"/>
              </w:rPr>
            </w:pPr>
            <w:r>
              <w:rPr>
                <w:rFonts w:ascii="仿宋" w:hAnsi="仿宋" w:eastAsia="仿宋" w:cs="Times New Roman"/>
                <w:bCs/>
                <w:szCs w:val="21"/>
              </w:rPr>
              <w:t>大福圳始建于清</w:t>
            </w:r>
            <w:r>
              <w:rPr>
                <w:rFonts w:hint="eastAsia" w:ascii="仿宋" w:hAnsi="仿宋" w:eastAsia="仿宋" w:cs="Times New Roman"/>
                <w:bCs/>
                <w:szCs w:val="21"/>
              </w:rPr>
              <w:t>朝，</w:t>
            </w:r>
            <w:r>
              <w:rPr>
                <w:rFonts w:ascii="仿宋" w:hAnsi="仿宋" w:eastAsia="仿宋" w:cs="Times New Roman"/>
                <w:bCs/>
                <w:szCs w:val="21"/>
              </w:rPr>
              <w:t>为递进式土木结构古建筑，由3座相对独立又相通的院落组成。右前方和左后角各设炮楼，整体建筑规模宏大，结构复杂，艺术性极强，是闽中民居中的经典。</w:t>
            </w:r>
          </w:p>
        </w:tc>
      </w:tr>
      <w:tr w14:paraId="3123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vAlign w:val="center"/>
          </w:tcPr>
          <w:p w14:paraId="28912BFF">
            <w:pPr>
              <w:jc w:val="center"/>
              <w:rPr>
                <w:rFonts w:ascii="仿宋" w:hAnsi="仿宋" w:eastAsia="仿宋" w:cs="Times New Roman"/>
                <w:b/>
                <w:bCs/>
                <w:szCs w:val="21"/>
              </w:rPr>
            </w:pPr>
            <w:r>
              <w:rPr>
                <w:rFonts w:hint="eastAsia" w:ascii="仿宋" w:hAnsi="仿宋" w:eastAsia="仿宋" w:cs="Times New Roman"/>
                <w:b/>
                <w:bCs/>
                <w:szCs w:val="21"/>
              </w:rPr>
              <w:t>171</w:t>
            </w:r>
          </w:p>
        </w:tc>
        <w:tc>
          <w:tcPr>
            <w:tcW w:w="1701" w:type="dxa"/>
            <w:vAlign w:val="center"/>
          </w:tcPr>
          <w:p w14:paraId="61BD3AFD">
            <w:pPr>
              <w:spacing w:line="360" w:lineRule="exact"/>
              <w:jc w:val="center"/>
              <w:rPr>
                <w:rFonts w:ascii="仿宋" w:hAnsi="仿宋" w:eastAsia="仿宋" w:cs="Times New Roman"/>
                <w:bCs/>
                <w:szCs w:val="21"/>
              </w:rPr>
            </w:pPr>
            <w:r>
              <w:rPr>
                <w:rFonts w:hint="eastAsia" w:ascii="仿宋" w:hAnsi="仿宋" w:eastAsia="仿宋" w:cs="Times New Roman"/>
                <w:bCs/>
                <w:szCs w:val="21"/>
              </w:rPr>
              <w:t>尤溪县博物馆</w:t>
            </w:r>
          </w:p>
        </w:tc>
        <w:tc>
          <w:tcPr>
            <w:tcW w:w="851" w:type="dxa"/>
            <w:vAlign w:val="center"/>
          </w:tcPr>
          <w:p w14:paraId="48431507">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5C3D3A3D">
            <w:pPr>
              <w:spacing w:line="360" w:lineRule="exact"/>
              <w:jc w:val="center"/>
              <w:rPr>
                <w:rFonts w:ascii="仿宋" w:hAnsi="仿宋" w:eastAsia="仿宋" w:cs="Times New Roman"/>
                <w:bCs/>
                <w:szCs w:val="21"/>
              </w:rPr>
            </w:pPr>
            <w:r>
              <w:rPr>
                <w:rFonts w:hint="eastAsia" w:ascii="仿宋" w:hAnsi="仿宋" w:eastAsia="仿宋" w:cs="Times New Roman"/>
                <w:bCs/>
                <w:szCs w:val="21"/>
              </w:rPr>
              <w:t>尤溪县</w:t>
            </w:r>
          </w:p>
        </w:tc>
        <w:tc>
          <w:tcPr>
            <w:tcW w:w="1418" w:type="dxa"/>
            <w:vAlign w:val="center"/>
          </w:tcPr>
          <w:p w14:paraId="05BE5779">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323AD904">
            <w:pPr>
              <w:spacing w:line="360" w:lineRule="exact"/>
              <w:jc w:val="center"/>
              <w:rPr>
                <w:rFonts w:ascii="仿宋" w:hAnsi="仿宋" w:eastAsia="仿宋" w:cs="Times New Roman"/>
                <w:bCs/>
                <w:szCs w:val="21"/>
              </w:rPr>
            </w:pPr>
            <w:r>
              <w:rPr>
                <w:rFonts w:hint="eastAsia" w:ascii="仿宋" w:hAnsi="仿宋" w:eastAsia="仿宋" w:cs="Times New Roman"/>
                <w:bCs/>
                <w:szCs w:val="21"/>
              </w:rPr>
              <w:t>博物馆</w:t>
            </w:r>
          </w:p>
        </w:tc>
        <w:tc>
          <w:tcPr>
            <w:tcW w:w="2551" w:type="dxa"/>
            <w:vAlign w:val="center"/>
          </w:tcPr>
          <w:p w14:paraId="57B92FEF">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福建省爱国主义教育基地、三明市科普教育基地</w:t>
            </w:r>
          </w:p>
        </w:tc>
        <w:tc>
          <w:tcPr>
            <w:tcW w:w="4852" w:type="dxa"/>
            <w:vAlign w:val="center"/>
          </w:tcPr>
          <w:p w14:paraId="4CA14291">
            <w:pPr>
              <w:spacing w:line="360" w:lineRule="exact"/>
              <w:rPr>
                <w:rFonts w:ascii="仿宋" w:hAnsi="仿宋" w:eastAsia="仿宋" w:cs="Times New Roman"/>
                <w:bCs/>
                <w:szCs w:val="21"/>
              </w:rPr>
            </w:pPr>
            <w:r>
              <w:rPr>
                <w:rFonts w:ascii="仿宋" w:hAnsi="仿宋" w:eastAsia="仿宋" w:cs="Times New Roman"/>
                <w:bCs/>
                <w:szCs w:val="21"/>
              </w:rPr>
              <w:t>成立于 1985 年，现开设朱熹生平展、尤溪文物精品展、卢兴邦文物展、尤溪革命史展室展厅等。</w:t>
            </w:r>
          </w:p>
        </w:tc>
      </w:tr>
      <w:tr w14:paraId="65C9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675" w:type="dxa"/>
            <w:vAlign w:val="center"/>
          </w:tcPr>
          <w:p w14:paraId="14C450BE">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72</w:t>
            </w:r>
          </w:p>
        </w:tc>
        <w:tc>
          <w:tcPr>
            <w:tcW w:w="1701" w:type="dxa"/>
            <w:vAlign w:val="center"/>
          </w:tcPr>
          <w:p w14:paraId="493AA3EB">
            <w:pPr>
              <w:spacing w:line="360" w:lineRule="exact"/>
              <w:jc w:val="center"/>
              <w:rPr>
                <w:rFonts w:ascii="仿宋" w:hAnsi="仿宋" w:eastAsia="仿宋" w:cs="Times New Roman"/>
                <w:bCs/>
                <w:szCs w:val="21"/>
              </w:rPr>
            </w:pPr>
            <w:r>
              <w:rPr>
                <w:rFonts w:hint="eastAsia" w:ascii="仿宋" w:hAnsi="仿宋" w:eastAsia="仿宋" w:cs="Times New Roman"/>
                <w:bCs/>
                <w:szCs w:val="21"/>
              </w:rPr>
              <w:t>荷山红军村旧址群之红军东方军司令部旧址</w:t>
            </w:r>
          </w:p>
        </w:tc>
        <w:tc>
          <w:tcPr>
            <w:tcW w:w="851" w:type="dxa"/>
            <w:vAlign w:val="center"/>
          </w:tcPr>
          <w:p w14:paraId="0B354F3C">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34228FAD">
            <w:pPr>
              <w:spacing w:line="360" w:lineRule="exact"/>
              <w:jc w:val="center"/>
              <w:rPr>
                <w:rFonts w:ascii="仿宋" w:hAnsi="仿宋" w:eastAsia="仿宋" w:cs="Times New Roman"/>
                <w:bCs/>
                <w:szCs w:val="21"/>
              </w:rPr>
            </w:pPr>
            <w:r>
              <w:rPr>
                <w:rFonts w:hint="eastAsia" w:ascii="仿宋" w:hAnsi="仿宋" w:eastAsia="仿宋" w:cs="Times New Roman"/>
                <w:bCs/>
                <w:szCs w:val="21"/>
              </w:rPr>
              <w:t>沙县</w:t>
            </w:r>
          </w:p>
        </w:tc>
        <w:tc>
          <w:tcPr>
            <w:tcW w:w="1418" w:type="dxa"/>
            <w:vAlign w:val="center"/>
          </w:tcPr>
          <w:p w14:paraId="75639573">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83D951C">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B860024">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4A6CA6E3">
            <w:pPr>
              <w:spacing w:line="360" w:lineRule="exact"/>
              <w:rPr>
                <w:rFonts w:ascii="仿宋" w:hAnsi="仿宋" w:eastAsia="仿宋" w:cs="Times New Roman"/>
                <w:bCs/>
                <w:szCs w:val="21"/>
              </w:rPr>
            </w:pPr>
            <w:r>
              <w:rPr>
                <w:rFonts w:ascii="仿宋" w:hAnsi="仿宋" w:eastAsia="仿宋" w:cs="Times New Roman"/>
                <w:bCs/>
                <w:szCs w:val="21"/>
              </w:rPr>
              <w:t>原为新庵庙，曾经是彭德怀等红军主要领导人的居住之处。司令部僻居村尾，四面环山，环境清幽，是一处僻静安全之地。彭德怀于荷山红军司令部暨红军通讯部下达了《三军团进攻沙县之命令》。</w:t>
            </w:r>
          </w:p>
        </w:tc>
      </w:tr>
      <w:tr w14:paraId="2CB5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D5AC6A1">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73</w:t>
            </w:r>
          </w:p>
        </w:tc>
        <w:tc>
          <w:tcPr>
            <w:tcW w:w="1701" w:type="dxa"/>
            <w:vAlign w:val="center"/>
          </w:tcPr>
          <w:p w14:paraId="2465C99B">
            <w:pPr>
              <w:spacing w:line="360" w:lineRule="exact"/>
              <w:jc w:val="center"/>
              <w:rPr>
                <w:rFonts w:ascii="仿宋" w:hAnsi="仿宋" w:eastAsia="仿宋" w:cs="Times New Roman"/>
                <w:bCs/>
                <w:szCs w:val="21"/>
              </w:rPr>
            </w:pPr>
            <w:r>
              <w:rPr>
                <w:rFonts w:hint="eastAsia" w:ascii="仿宋" w:hAnsi="仿宋" w:eastAsia="仿宋" w:cs="Times New Roman"/>
                <w:bCs/>
                <w:szCs w:val="21"/>
              </w:rPr>
              <w:t>荷山红军村旧址群之红军通讯站遗址</w:t>
            </w:r>
          </w:p>
        </w:tc>
        <w:tc>
          <w:tcPr>
            <w:tcW w:w="851" w:type="dxa"/>
            <w:vAlign w:val="center"/>
          </w:tcPr>
          <w:p w14:paraId="5785273C">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5FE2BFE8">
            <w:pPr>
              <w:spacing w:line="360" w:lineRule="exact"/>
              <w:jc w:val="center"/>
              <w:rPr>
                <w:rFonts w:ascii="仿宋" w:hAnsi="仿宋" w:eastAsia="仿宋" w:cs="Times New Roman"/>
                <w:bCs/>
                <w:szCs w:val="21"/>
              </w:rPr>
            </w:pPr>
            <w:r>
              <w:rPr>
                <w:rFonts w:hint="eastAsia" w:ascii="仿宋" w:hAnsi="仿宋" w:eastAsia="仿宋" w:cs="Times New Roman"/>
                <w:bCs/>
                <w:szCs w:val="21"/>
              </w:rPr>
              <w:t>沙县</w:t>
            </w:r>
          </w:p>
        </w:tc>
        <w:tc>
          <w:tcPr>
            <w:tcW w:w="1418" w:type="dxa"/>
            <w:vAlign w:val="center"/>
          </w:tcPr>
          <w:p w14:paraId="6FD70F6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4C6EB0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79DCB93">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2A179B7B">
            <w:pPr>
              <w:spacing w:line="360" w:lineRule="exact"/>
              <w:rPr>
                <w:rFonts w:ascii="仿宋" w:hAnsi="仿宋" w:eastAsia="仿宋" w:cs="Times New Roman"/>
                <w:bCs/>
                <w:szCs w:val="21"/>
              </w:rPr>
            </w:pPr>
            <w:r>
              <w:rPr>
                <w:rFonts w:ascii="仿宋" w:hAnsi="仿宋" w:eastAsia="仿宋" w:cs="Times New Roman"/>
                <w:bCs/>
                <w:szCs w:val="21"/>
              </w:rPr>
              <w:t>占地面积为2000平方米。通讯站由左右两座建筑组成，其中左座为陈氏祠堂，右座为民居。</w:t>
            </w:r>
          </w:p>
        </w:tc>
      </w:tr>
      <w:tr w14:paraId="0E63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CF577F4">
            <w:pPr>
              <w:jc w:val="center"/>
              <w:rPr>
                <w:rFonts w:ascii="仿宋" w:hAnsi="仿宋" w:eastAsia="仿宋" w:cs="Times New Roman"/>
                <w:b/>
                <w:bCs/>
                <w:szCs w:val="21"/>
              </w:rPr>
            </w:pPr>
            <w:r>
              <w:rPr>
                <w:rFonts w:hint="eastAsia" w:ascii="仿宋" w:hAnsi="仿宋" w:eastAsia="仿宋" w:cs="Times New Roman"/>
                <w:b/>
                <w:bCs/>
                <w:szCs w:val="21"/>
              </w:rPr>
              <w:t>174</w:t>
            </w:r>
          </w:p>
        </w:tc>
        <w:tc>
          <w:tcPr>
            <w:tcW w:w="1701" w:type="dxa"/>
            <w:vAlign w:val="center"/>
          </w:tcPr>
          <w:p w14:paraId="6AC3FE05">
            <w:pPr>
              <w:spacing w:line="360" w:lineRule="exact"/>
              <w:jc w:val="center"/>
              <w:rPr>
                <w:rFonts w:ascii="仿宋" w:hAnsi="仿宋" w:eastAsia="仿宋" w:cs="Times New Roman"/>
                <w:bCs/>
                <w:szCs w:val="21"/>
              </w:rPr>
            </w:pPr>
            <w:r>
              <w:rPr>
                <w:rFonts w:hint="eastAsia" w:ascii="仿宋" w:hAnsi="仿宋" w:eastAsia="仿宋" w:cs="Times New Roman"/>
                <w:bCs/>
                <w:szCs w:val="21"/>
              </w:rPr>
              <w:t>荷山红军村旧址群之红军造币旧址</w:t>
            </w:r>
          </w:p>
        </w:tc>
        <w:tc>
          <w:tcPr>
            <w:tcW w:w="851" w:type="dxa"/>
            <w:vAlign w:val="center"/>
          </w:tcPr>
          <w:p w14:paraId="24E0A3F0">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62F4FA36">
            <w:pPr>
              <w:spacing w:line="360" w:lineRule="exact"/>
              <w:jc w:val="center"/>
              <w:rPr>
                <w:rFonts w:ascii="仿宋" w:hAnsi="仿宋" w:eastAsia="仿宋" w:cs="Times New Roman"/>
                <w:bCs/>
                <w:szCs w:val="21"/>
              </w:rPr>
            </w:pPr>
            <w:r>
              <w:rPr>
                <w:rFonts w:hint="eastAsia" w:ascii="仿宋" w:hAnsi="仿宋" w:eastAsia="仿宋" w:cs="Times New Roman"/>
                <w:bCs/>
                <w:szCs w:val="21"/>
              </w:rPr>
              <w:t>沙县</w:t>
            </w:r>
          </w:p>
        </w:tc>
        <w:tc>
          <w:tcPr>
            <w:tcW w:w="1418" w:type="dxa"/>
            <w:vAlign w:val="center"/>
          </w:tcPr>
          <w:p w14:paraId="6128138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16F836C">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A961293">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888A36F">
            <w:pPr>
              <w:spacing w:line="360" w:lineRule="exact"/>
              <w:rPr>
                <w:rFonts w:ascii="仿宋" w:hAnsi="仿宋" w:eastAsia="仿宋" w:cs="Times New Roman"/>
                <w:bCs/>
                <w:szCs w:val="21"/>
              </w:rPr>
            </w:pPr>
            <w:r>
              <w:rPr>
                <w:rFonts w:ascii="仿宋" w:hAnsi="仿宋" w:eastAsia="仿宋" w:cs="Times New Roman"/>
                <w:bCs/>
                <w:szCs w:val="21"/>
              </w:rPr>
              <w:t>造币所原由左右两幢民居组成，右侧建筑尚存，现存建筑为上世纪60年代所建。因红军造币所功能相对独特，旧址有较高的保护价值。</w:t>
            </w:r>
          </w:p>
        </w:tc>
      </w:tr>
      <w:tr w14:paraId="6AED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E728BD1">
            <w:pPr>
              <w:jc w:val="center"/>
              <w:rPr>
                <w:rFonts w:ascii="仿宋" w:hAnsi="仿宋" w:eastAsia="仿宋" w:cs="Times New Roman"/>
                <w:b/>
                <w:bCs/>
                <w:szCs w:val="21"/>
              </w:rPr>
            </w:pPr>
            <w:r>
              <w:rPr>
                <w:rFonts w:hint="eastAsia" w:ascii="仿宋" w:hAnsi="仿宋" w:eastAsia="仿宋" w:cs="Times New Roman"/>
                <w:b/>
                <w:bCs/>
                <w:szCs w:val="21"/>
              </w:rPr>
              <w:t>175</w:t>
            </w:r>
          </w:p>
        </w:tc>
        <w:tc>
          <w:tcPr>
            <w:tcW w:w="1701" w:type="dxa"/>
            <w:vAlign w:val="center"/>
          </w:tcPr>
          <w:p w14:paraId="20532632">
            <w:pPr>
              <w:spacing w:line="360" w:lineRule="exact"/>
              <w:jc w:val="center"/>
              <w:rPr>
                <w:rFonts w:ascii="仿宋" w:hAnsi="仿宋" w:eastAsia="仿宋" w:cs="Times New Roman"/>
                <w:bCs/>
                <w:szCs w:val="21"/>
              </w:rPr>
            </w:pPr>
            <w:r>
              <w:rPr>
                <w:rFonts w:hint="eastAsia" w:ascii="仿宋" w:hAnsi="仿宋" w:eastAsia="仿宋" w:cs="Times New Roman"/>
                <w:bCs/>
                <w:szCs w:val="21"/>
              </w:rPr>
              <w:t>荷山红军村旧址群之红军井</w:t>
            </w:r>
          </w:p>
        </w:tc>
        <w:tc>
          <w:tcPr>
            <w:tcW w:w="851" w:type="dxa"/>
            <w:vAlign w:val="center"/>
          </w:tcPr>
          <w:p w14:paraId="173815C9">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5741FDFE">
            <w:pPr>
              <w:spacing w:line="360" w:lineRule="exact"/>
              <w:jc w:val="center"/>
              <w:rPr>
                <w:rFonts w:ascii="仿宋" w:hAnsi="仿宋" w:eastAsia="仿宋" w:cs="Times New Roman"/>
                <w:bCs/>
                <w:szCs w:val="21"/>
              </w:rPr>
            </w:pPr>
            <w:r>
              <w:rPr>
                <w:rFonts w:hint="eastAsia" w:ascii="仿宋" w:hAnsi="仿宋" w:eastAsia="仿宋" w:cs="Times New Roman"/>
                <w:bCs/>
                <w:szCs w:val="21"/>
              </w:rPr>
              <w:t>沙县</w:t>
            </w:r>
          </w:p>
        </w:tc>
        <w:tc>
          <w:tcPr>
            <w:tcW w:w="1418" w:type="dxa"/>
            <w:vAlign w:val="center"/>
          </w:tcPr>
          <w:p w14:paraId="6C01668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D0BE965">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0B4D137">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27C1C0ED">
            <w:pPr>
              <w:spacing w:line="360" w:lineRule="exact"/>
              <w:rPr>
                <w:rFonts w:ascii="仿宋" w:hAnsi="仿宋" w:eastAsia="仿宋" w:cs="Times New Roman"/>
                <w:bCs/>
                <w:szCs w:val="21"/>
              </w:rPr>
            </w:pPr>
            <w:r>
              <w:rPr>
                <w:rFonts w:ascii="仿宋" w:hAnsi="仿宋" w:eastAsia="仿宋" w:cs="Times New Roman"/>
                <w:bCs/>
                <w:szCs w:val="21"/>
              </w:rPr>
              <w:t>1934年荷山村住满了红军，因人多水源不足，红军在田间自己动手掘井取水，水井保存至今，后人对水井进行修复，加砌井圈及地面，并立碑纪念。</w:t>
            </w:r>
          </w:p>
        </w:tc>
      </w:tr>
      <w:tr w14:paraId="46CC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2CC0D0B">
            <w:pPr>
              <w:jc w:val="center"/>
              <w:rPr>
                <w:rFonts w:ascii="仿宋" w:hAnsi="仿宋" w:eastAsia="仿宋" w:cs="Times New Roman"/>
                <w:b/>
                <w:bCs/>
                <w:szCs w:val="21"/>
              </w:rPr>
            </w:pPr>
            <w:r>
              <w:rPr>
                <w:rFonts w:hint="eastAsia" w:ascii="仿宋" w:hAnsi="仿宋" w:eastAsia="仿宋" w:cs="Times New Roman"/>
                <w:b/>
                <w:bCs/>
                <w:szCs w:val="21"/>
              </w:rPr>
              <w:t>176</w:t>
            </w:r>
          </w:p>
        </w:tc>
        <w:tc>
          <w:tcPr>
            <w:tcW w:w="1701" w:type="dxa"/>
            <w:vAlign w:val="center"/>
          </w:tcPr>
          <w:p w14:paraId="126D6858">
            <w:pPr>
              <w:spacing w:line="360" w:lineRule="exact"/>
              <w:jc w:val="center"/>
              <w:rPr>
                <w:rFonts w:ascii="仿宋" w:hAnsi="仿宋" w:eastAsia="仿宋" w:cs="Times New Roman"/>
                <w:bCs/>
                <w:szCs w:val="21"/>
              </w:rPr>
            </w:pPr>
            <w:r>
              <w:rPr>
                <w:rFonts w:hint="eastAsia" w:ascii="仿宋" w:hAnsi="仿宋" w:eastAsia="仿宋" w:cs="Times New Roman"/>
                <w:bCs/>
                <w:szCs w:val="21"/>
              </w:rPr>
              <w:t>荷山红军村旧址群之红军亭</w:t>
            </w:r>
          </w:p>
        </w:tc>
        <w:tc>
          <w:tcPr>
            <w:tcW w:w="851" w:type="dxa"/>
            <w:vAlign w:val="center"/>
          </w:tcPr>
          <w:p w14:paraId="5C3EB2F3">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5190E779">
            <w:pPr>
              <w:spacing w:line="360" w:lineRule="exact"/>
              <w:jc w:val="center"/>
              <w:rPr>
                <w:rFonts w:ascii="仿宋" w:hAnsi="仿宋" w:eastAsia="仿宋" w:cs="Times New Roman"/>
                <w:bCs/>
                <w:szCs w:val="21"/>
              </w:rPr>
            </w:pPr>
            <w:r>
              <w:rPr>
                <w:rFonts w:hint="eastAsia" w:ascii="仿宋" w:hAnsi="仿宋" w:eastAsia="仿宋" w:cs="Times New Roman"/>
                <w:bCs/>
                <w:szCs w:val="21"/>
              </w:rPr>
              <w:t>沙县</w:t>
            </w:r>
          </w:p>
        </w:tc>
        <w:tc>
          <w:tcPr>
            <w:tcW w:w="1418" w:type="dxa"/>
            <w:vAlign w:val="center"/>
          </w:tcPr>
          <w:p w14:paraId="1AEE21B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DC6A246">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7591441">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677A6EC1">
            <w:pPr>
              <w:spacing w:line="360" w:lineRule="exact"/>
              <w:rPr>
                <w:rFonts w:ascii="仿宋" w:hAnsi="仿宋" w:eastAsia="仿宋" w:cs="Times New Roman"/>
                <w:bCs/>
                <w:szCs w:val="21"/>
              </w:rPr>
            </w:pPr>
            <w:r>
              <w:rPr>
                <w:rFonts w:ascii="仿宋" w:hAnsi="仿宋" w:eastAsia="仿宋" w:cs="Times New Roman"/>
                <w:bCs/>
                <w:szCs w:val="21"/>
              </w:rPr>
              <w:t>1985年为了缅怀革命先烈，在政府资助下，当地村民在村口原红军哨卡位置上修建了红军亭，表达老区人民对红军的敬仰之情。</w:t>
            </w:r>
          </w:p>
        </w:tc>
      </w:tr>
      <w:tr w14:paraId="07BA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75" w:type="dxa"/>
            <w:vAlign w:val="center"/>
          </w:tcPr>
          <w:p w14:paraId="0917CB5F">
            <w:pPr>
              <w:jc w:val="center"/>
              <w:rPr>
                <w:rFonts w:ascii="仿宋" w:hAnsi="仿宋" w:eastAsia="仿宋" w:cs="Times New Roman"/>
                <w:b/>
                <w:bCs/>
                <w:szCs w:val="21"/>
              </w:rPr>
            </w:pPr>
            <w:r>
              <w:rPr>
                <w:rFonts w:hint="eastAsia" w:ascii="仿宋" w:hAnsi="仿宋" w:eastAsia="仿宋" w:cs="Times New Roman"/>
                <w:b/>
                <w:bCs/>
                <w:szCs w:val="21"/>
              </w:rPr>
              <w:t>177</w:t>
            </w:r>
          </w:p>
        </w:tc>
        <w:tc>
          <w:tcPr>
            <w:tcW w:w="1701" w:type="dxa"/>
            <w:vAlign w:val="center"/>
          </w:tcPr>
          <w:p w14:paraId="2E9086BF">
            <w:pPr>
              <w:spacing w:line="360" w:lineRule="exact"/>
              <w:jc w:val="center"/>
              <w:rPr>
                <w:rFonts w:ascii="仿宋" w:hAnsi="仿宋" w:eastAsia="仿宋" w:cs="Times New Roman"/>
                <w:bCs/>
                <w:szCs w:val="21"/>
              </w:rPr>
            </w:pPr>
            <w:r>
              <w:rPr>
                <w:rFonts w:hint="eastAsia" w:ascii="仿宋" w:hAnsi="仿宋" w:eastAsia="仿宋" w:cs="Times New Roman"/>
                <w:bCs/>
                <w:szCs w:val="21"/>
              </w:rPr>
              <w:t>红军东方军司令部旧址</w:t>
            </w:r>
          </w:p>
        </w:tc>
        <w:tc>
          <w:tcPr>
            <w:tcW w:w="851" w:type="dxa"/>
            <w:vAlign w:val="center"/>
          </w:tcPr>
          <w:p w14:paraId="4ADEDDAB">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600906DA">
            <w:pPr>
              <w:spacing w:line="360" w:lineRule="exact"/>
              <w:jc w:val="center"/>
              <w:rPr>
                <w:rFonts w:ascii="仿宋" w:hAnsi="仿宋" w:eastAsia="仿宋" w:cs="Times New Roman"/>
                <w:bCs/>
                <w:szCs w:val="21"/>
              </w:rPr>
            </w:pPr>
            <w:r>
              <w:rPr>
                <w:rFonts w:hint="eastAsia" w:ascii="仿宋" w:hAnsi="仿宋" w:eastAsia="仿宋" w:cs="Times New Roman"/>
                <w:bCs/>
                <w:szCs w:val="21"/>
              </w:rPr>
              <w:t>沙县</w:t>
            </w:r>
          </w:p>
        </w:tc>
        <w:tc>
          <w:tcPr>
            <w:tcW w:w="1418" w:type="dxa"/>
            <w:vAlign w:val="center"/>
          </w:tcPr>
          <w:p w14:paraId="2D89D59E">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土地革命、抗日战争时期</w:t>
            </w:r>
          </w:p>
        </w:tc>
        <w:tc>
          <w:tcPr>
            <w:tcW w:w="1276" w:type="dxa"/>
            <w:vAlign w:val="center"/>
          </w:tcPr>
          <w:p w14:paraId="5637753C">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27B4865">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省级文物保护单位、三明市爱国主义教育基地、福建省党史教育基地</w:t>
            </w:r>
          </w:p>
        </w:tc>
        <w:tc>
          <w:tcPr>
            <w:tcW w:w="4852" w:type="dxa"/>
            <w:vAlign w:val="center"/>
          </w:tcPr>
          <w:p w14:paraId="22B4BBA9">
            <w:pPr>
              <w:spacing w:line="360" w:lineRule="exact"/>
              <w:rPr>
                <w:rFonts w:ascii="仿宋" w:hAnsi="仿宋" w:eastAsia="仿宋" w:cs="Times New Roman"/>
                <w:bCs/>
                <w:szCs w:val="21"/>
              </w:rPr>
            </w:pPr>
            <w:r>
              <w:rPr>
                <w:rFonts w:ascii="仿宋" w:hAnsi="仿宋" w:eastAsia="仿宋" w:cs="Times New Roman"/>
                <w:bCs/>
                <w:szCs w:val="21"/>
              </w:rPr>
              <w:t>1934年1月，红军在彭德怀、政委杨尚昆的率领下，攻克了沙县县城。</w:t>
            </w:r>
            <w:r>
              <w:rPr>
                <w:rFonts w:hint="eastAsia" w:ascii="仿宋" w:hAnsi="仿宋" w:eastAsia="仿宋" w:cs="Times New Roman"/>
                <w:bCs/>
                <w:szCs w:val="21"/>
              </w:rPr>
              <w:t>司令</w:t>
            </w:r>
            <w:r>
              <w:rPr>
                <w:rFonts w:ascii="仿宋" w:hAnsi="仿宋" w:eastAsia="仿宋" w:cs="Times New Roman"/>
                <w:bCs/>
                <w:szCs w:val="21"/>
              </w:rPr>
              <w:t>部设在沙县兴国寺。大殿为作战指挥厅，彭德怀、杨尚昆等住在左右厢房</w:t>
            </w:r>
            <w:r>
              <w:rPr>
                <w:rFonts w:hint="eastAsia" w:ascii="仿宋" w:hAnsi="仿宋" w:eastAsia="仿宋" w:cs="Times New Roman"/>
                <w:bCs/>
                <w:szCs w:val="21"/>
              </w:rPr>
              <w:t>。</w:t>
            </w:r>
          </w:p>
        </w:tc>
      </w:tr>
      <w:tr w14:paraId="3820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ABBE222">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78</w:t>
            </w:r>
          </w:p>
        </w:tc>
        <w:tc>
          <w:tcPr>
            <w:tcW w:w="1701" w:type="dxa"/>
            <w:vAlign w:val="center"/>
          </w:tcPr>
          <w:p w14:paraId="36A73BB6">
            <w:pPr>
              <w:spacing w:line="360" w:lineRule="exact"/>
              <w:jc w:val="center"/>
              <w:rPr>
                <w:rFonts w:ascii="仿宋" w:hAnsi="仿宋" w:eastAsia="仿宋" w:cs="Times New Roman"/>
                <w:bCs/>
                <w:szCs w:val="21"/>
              </w:rPr>
            </w:pPr>
            <w:r>
              <w:rPr>
                <w:rFonts w:hint="eastAsia" w:ascii="仿宋" w:hAnsi="仿宋" w:eastAsia="仿宋" w:cs="Times New Roman"/>
                <w:bCs/>
                <w:szCs w:val="21"/>
              </w:rPr>
              <w:t>《红色夏茂》陈列室--文昌宫</w:t>
            </w:r>
          </w:p>
        </w:tc>
        <w:tc>
          <w:tcPr>
            <w:tcW w:w="851" w:type="dxa"/>
            <w:vAlign w:val="center"/>
          </w:tcPr>
          <w:p w14:paraId="36B938C3">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574C6C7A">
            <w:pPr>
              <w:spacing w:line="360" w:lineRule="exact"/>
              <w:jc w:val="center"/>
              <w:rPr>
                <w:rFonts w:ascii="仿宋" w:hAnsi="仿宋" w:eastAsia="仿宋" w:cs="Times New Roman"/>
                <w:bCs/>
                <w:szCs w:val="21"/>
              </w:rPr>
            </w:pPr>
            <w:r>
              <w:rPr>
                <w:rFonts w:hint="eastAsia" w:ascii="仿宋" w:hAnsi="仿宋" w:eastAsia="仿宋" w:cs="Times New Roman"/>
                <w:bCs/>
                <w:szCs w:val="21"/>
              </w:rPr>
              <w:t>沙县</w:t>
            </w:r>
          </w:p>
        </w:tc>
        <w:tc>
          <w:tcPr>
            <w:tcW w:w="1418" w:type="dxa"/>
            <w:vAlign w:val="center"/>
          </w:tcPr>
          <w:p w14:paraId="35B79B22">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EA1CE11">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4BC1B6F0">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三明市爱国主义教育基地</w:t>
            </w:r>
          </w:p>
        </w:tc>
        <w:tc>
          <w:tcPr>
            <w:tcW w:w="4852" w:type="dxa"/>
            <w:vAlign w:val="center"/>
          </w:tcPr>
          <w:p w14:paraId="150F1E94">
            <w:pPr>
              <w:spacing w:line="360" w:lineRule="exact"/>
              <w:rPr>
                <w:rFonts w:ascii="仿宋" w:hAnsi="仿宋" w:eastAsia="仿宋" w:cs="Times New Roman"/>
                <w:bCs/>
                <w:szCs w:val="21"/>
              </w:rPr>
            </w:pPr>
            <w:r>
              <w:rPr>
                <w:rFonts w:ascii="仿宋" w:hAnsi="仿宋" w:eastAsia="仿宋" w:cs="Times New Roman"/>
                <w:bCs/>
                <w:szCs w:val="21"/>
              </w:rPr>
              <w:t>建于2011年，展出革命文物20多件和历史照片200多幅，生动展示了中共沙县特别支部从1928年到1934年间的光荣历史、中央红军东方军创建夏茂苏区的丰功伟绩</w:t>
            </w:r>
            <w:r>
              <w:rPr>
                <w:rFonts w:hint="eastAsia" w:ascii="仿宋" w:hAnsi="仿宋" w:eastAsia="仿宋" w:cs="Times New Roman"/>
                <w:bCs/>
                <w:szCs w:val="21"/>
              </w:rPr>
              <w:t>，</w:t>
            </w:r>
            <w:r>
              <w:rPr>
                <w:rFonts w:ascii="仿宋" w:hAnsi="仿宋" w:eastAsia="仿宋" w:cs="Times New Roman"/>
                <w:bCs/>
                <w:szCs w:val="21"/>
              </w:rPr>
              <w:t>还展示了张廷发将军光辉的一生及其捐赠的物品和照片。</w:t>
            </w:r>
          </w:p>
        </w:tc>
      </w:tr>
      <w:tr w14:paraId="61EB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675" w:type="dxa"/>
            <w:vAlign w:val="center"/>
          </w:tcPr>
          <w:p w14:paraId="5A85228E">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79</w:t>
            </w:r>
          </w:p>
        </w:tc>
        <w:tc>
          <w:tcPr>
            <w:tcW w:w="1701" w:type="dxa"/>
            <w:vAlign w:val="center"/>
          </w:tcPr>
          <w:p w14:paraId="4EC49E27">
            <w:pPr>
              <w:spacing w:line="360" w:lineRule="exact"/>
              <w:jc w:val="center"/>
              <w:rPr>
                <w:rFonts w:ascii="仿宋" w:hAnsi="仿宋" w:eastAsia="仿宋" w:cs="Times New Roman"/>
                <w:bCs/>
                <w:szCs w:val="21"/>
              </w:rPr>
            </w:pPr>
            <w:r>
              <w:rPr>
                <w:rFonts w:hint="eastAsia" w:ascii="仿宋" w:hAnsi="仿宋" w:eastAsia="仿宋" w:cs="Times New Roman"/>
                <w:bCs/>
                <w:szCs w:val="21"/>
              </w:rPr>
              <w:t>温坊乡苏维埃政府旧址</w:t>
            </w:r>
          </w:p>
        </w:tc>
        <w:tc>
          <w:tcPr>
            <w:tcW w:w="851" w:type="dxa"/>
            <w:vAlign w:val="center"/>
          </w:tcPr>
          <w:p w14:paraId="6F736A31">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07E52614">
            <w:pPr>
              <w:spacing w:line="360" w:lineRule="exact"/>
              <w:jc w:val="center"/>
              <w:rPr>
                <w:rFonts w:ascii="仿宋" w:hAnsi="仿宋" w:eastAsia="仿宋" w:cs="Times New Roman"/>
                <w:bCs/>
                <w:szCs w:val="21"/>
              </w:rPr>
            </w:pPr>
            <w:r>
              <w:rPr>
                <w:rFonts w:hint="eastAsia" w:ascii="仿宋" w:hAnsi="仿宋" w:eastAsia="仿宋" w:cs="Times New Roman"/>
                <w:bCs/>
                <w:szCs w:val="21"/>
              </w:rPr>
              <w:t>将乐县</w:t>
            </w:r>
          </w:p>
        </w:tc>
        <w:tc>
          <w:tcPr>
            <w:tcW w:w="1418" w:type="dxa"/>
            <w:vAlign w:val="center"/>
          </w:tcPr>
          <w:p w14:paraId="5F249AB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DFDA184">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C9A1AFC">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4C8557A1">
            <w:pPr>
              <w:spacing w:line="360" w:lineRule="exact"/>
              <w:rPr>
                <w:rFonts w:ascii="仿宋" w:hAnsi="仿宋" w:eastAsia="仿宋" w:cs="Times New Roman"/>
                <w:bCs/>
                <w:szCs w:val="21"/>
              </w:rPr>
            </w:pPr>
            <w:r>
              <w:rPr>
                <w:rFonts w:ascii="仿宋" w:hAnsi="仿宋" w:eastAsia="仿宋" w:cs="Times New Roman"/>
                <w:bCs/>
                <w:szCs w:val="21"/>
              </w:rPr>
              <w:t>汤氏祖厝</w:t>
            </w:r>
            <w:r>
              <w:rPr>
                <w:rFonts w:hint="eastAsia" w:ascii="仿宋" w:hAnsi="仿宋" w:eastAsia="仿宋" w:cs="Times New Roman"/>
                <w:bCs/>
                <w:szCs w:val="21"/>
              </w:rPr>
              <w:t>，</w:t>
            </w:r>
            <w:r>
              <w:rPr>
                <w:rFonts w:ascii="仿宋" w:hAnsi="仿宋" w:eastAsia="仿宋" w:cs="Times New Roman"/>
                <w:bCs/>
                <w:szCs w:val="21"/>
              </w:rPr>
              <w:t>始建于清代，由花坛、照壁、天井、门楼、门厅、正堂、神龛及左右护厝组成。该旧址石门框、门厅及正厅两侧墙面上，至今尚遗留多处红军标语。</w:t>
            </w:r>
          </w:p>
        </w:tc>
      </w:tr>
      <w:tr w14:paraId="21AF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216619E">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80</w:t>
            </w:r>
          </w:p>
        </w:tc>
        <w:tc>
          <w:tcPr>
            <w:tcW w:w="1701" w:type="dxa"/>
            <w:vAlign w:val="center"/>
          </w:tcPr>
          <w:p w14:paraId="05731853">
            <w:pPr>
              <w:spacing w:line="360" w:lineRule="exact"/>
              <w:jc w:val="center"/>
              <w:rPr>
                <w:rFonts w:ascii="仿宋" w:hAnsi="仿宋" w:eastAsia="仿宋" w:cs="Times New Roman"/>
                <w:bCs/>
                <w:szCs w:val="21"/>
              </w:rPr>
            </w:pPr>
            <w:r>
              <w:rPr>
                <w:rFonts w:hint="eastAsia" w:ascii="仿宋" w:hAnsi="仿宋" w:eastAsia="仿宋" w:cs="Times New Roman"/>
                <w:bCs/>
                <w:szCs w:val="21"/>
              </w:rPr>
              <w:t>铜铁岭战斗红军指挥部旧址</w:t>
            </w:r>
          </w:p>
        </w:tc>
        <w:tc>
          <w:tcPr>
            <w:tcW w:w="851" w:type="dxa"/>
            <w:vAlign w:val="center"/>
          </w:tcPr>
          <w:p w14:paraId="372D96F1">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2D328431">
            <w:pPr>
              <w:spacing w:line="360" w:lineRule="exact"/>
              <w:jc w:val="center"/>
              <w:rPr>
                <w:rFonts w:ascii="仿宋" w:hAnsi="仿宋" w:eastAsia="仿宋" w:cs="Times New Roman"/>
                <w:bCs/>
                <w:szCs w:val="21"/>
              </w:rPr>
            </w:pPr>
            <w:r>
              <w:rPr>
                <w:rFonts w:hint="eastAsia" w:ascii="仿宋" w:hAnsi="仿宋" w:eastAsia="仿宋" w:cs="Times New Roman"/>
                <w:bCs/>
                <w:szCs w:val="21"/>
              </w:rPr>
              <w:t>将乐县</w:t>
            </w:r>
          </w:p>
        </w:tc>
        <w:tc>
          <w:tcPr>
            <w:tcW w:w="1418" w:type="dxa"/>
            <w:vAlign w:val="center"/>
          </w:tcPr>
          <w:p w14:paraId="4DBAD2B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94B0FEE">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2819177">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680B414">
            <w:pPr>
              <w:spacing w:line="360" w:lineRule="exact"/>
              <w:rPr>
                <w:rFonts w:ascii="仿宋" w:hAnsi="仿宋" w:eastAsia="仿宋" w:cs="Times New Roman"/>
                <w:bCs/>
                <w:szCs w:val="21"/>
              </w:rPr>
            </w:pPr>
            <w:r>
              <w:rPr>
                <w:rFonts w:ascii="仿宋" w:hAnsi="仿宋" w:eastAsia="仿宋" w:cs="Times New Roman"/>
                <w:bCs/>
                <w:szCs w:val="21"/>
              </w:rPr>
              <w:t>荣光公祠</w:t>
            </w:r>
            <w:r>
              <w:rPr>
                <w:rFonts w:hint="eastAsia" w:ascii="仿宋" w:hAnsi="仿宋" w:eastAsia="仿宋" w:cs="Times New Roman"/>
                <w:bCs/>
                <w:szCs w:val="21"/>
              </w:rPr>
              <w:t>，</w:t>
            </w:r>
            <w:r>
              <w:rPr>
                <w:rFonts w:ascii="仿宋" w:hAnsi="仿宋" w:eastAsia="仿宋" w:cs="Times New Roman"/>
                <w:bCs/>
                <w:szCs w:val="21"/>
              </w:rPr>
              <w:t>始建于清代</w:t>
            </w:r>
            <w:r>
              <w:rPr>
                <w:rFonts w:hint="eastAsia" w:ascii="仿宋" w:hAnsi="仿宋" w:eastAsia="仿宋" w:cs="Times New Roman"/>
                <w:bCs/>
                <w:szCs w:val="21"/>
              </w:rPr>
              <w:t>，</w:t>
            </w:r>
            <w:r>
              <w:rPr>
                <w:rFonts w:ascii="仿宋" w:hAnsi="仿宋" w:eastAsia="仿宋" w:cs="Times New Roman"/>
                <w:bCs/>
                <w:szCs w:val="21"/>
              </w:rPr>
              <w:t>由坪、门厅、正厅及东侧厢房组成。当年红军旧址外墙上书写的红军标语至今还清晰可见。</w:t>
            </w:r>
          </w:p>
        </w:tc>
      </w:tr>
      <w:tr w14:paraId="5D13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75" w:type="dxa"/>
            <w:vAlign w:val="center"/>
          </w:tcPr>
          <w:p w14:paraId="6EC8E3D4">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81</w:t>
            </w:r>
          </w:p>
        </w:tc>
        <w:tc>
          <w:tcPr>
            <w:tcW w:w="1701" w:type="dxa"/>
            <w:vAlign w:val="center"/>
          </w:tcPr>
          <w:p w14:paraId="1535F1FE">
            <w:pPr>
              <w:spacing w:line="360" w:lineRule="exact"/>
              <w:jc w:val="center"/>
              <w:rPr>
                <w:rFonts w:ascii="仿宋" w:hAnsi="仿宋" w:eastAsia="仿宋" w:cs="Times New Roman"/>
                <w:bCs/>
                <w:szCs w:val="21"/>
              </w:rPr>
            </w:pPr>
            <w:r>
              <w:rPr>
                <w:rFonts w:hint="eastAsia" w:ascii="仿宋" w:hAnsi="仿宋" w:eastAsia="仿宋" w:cs="Times New Roman"/>
                <w:bCs/>
                <w:szCs w:val="21"/>
              </w:rPr>
              <w:t>将乐中央苏区县纪念馆</w:t>
            </w:r>
          </w:p>
        </w:tc>
        <w:tc>
          <w:tcPr>
            <w:tcW w:w="851" w:type="dxa"/>
            <w:vAlign w:val="center"/>
          </w:tcPr>
          <w:p w14:paraId="4BAD6BE6">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289DF38E">
            <w:pPr>
              <w:spacing w:line="360" w:lineRule="exact"/>
              <w:jc w:val="center"/>
              <w:rPr>
                <w:rFonts w:ascii="仿宋" w:hAnsi="仿宋" w:eastAsia="仿宋" w:cs="Times New Roman"/>
                <w:bCs/>
                <w:szCs w:val="21"/>
              </w:rPr>
            </w:pPr>
            <w:r>
              <w:rPr>
                <w:rFonts w:hint="eastAsia" w:ascii="仿宋" w:hAnsi="仿宋" w:eastAsia="仿宋" w:cs="Times New Roman"/>
                <w:bCs/>
                <w:szCs w:val="21"/>
              </w:rPr>
              <w:t>将乐县</w:t>
            </w:r>
          </w:p>
        </w:tc>
        <w:tc>
          <w:tcPr>
            <w:tcW w:w="1418" w:type="dxa"/>
            <w:vAlign w:val="center"/>
          </w:tcPr>
          <w:p w14:paraId="064CBCF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F216AE3">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421D129B">
            <w:pPr>
              <w:spacing w:line="360" w:lineRule="exact"/>
              <w:jc w:val="center"/>
              <w:rPr>
                <w:rFonts w:ascii="仿宋" w:hAnsi="仿宋" w:eastAsia="仿宋" w:cs="Times New Roman"/>
                <w:bCs/>
                <w:szCs w:val="21"/>
              </w:rPr>
            </w:pPr>
            <w:r>
              <w:rPr>
                <w:rFonts w:hint="eastAsia" w:ascii="仿宋" w:hAnsi="仿宋" w:eastAsia="仿宋" w:cs="Times New Roman"/>
                <w:bCs/>
                <w:szCs w:val="21"/>
              </w:rPr>
              <w:t>将乐县爱国主义教育基地、福建省党史教育基地</w:t>
            </w:r>
          </w:p>
        </w:tc>
        <w:tc>
          <w:tcPr>
            <w:tcW w:w="4852" w:type="dxa"/>
            <w:vAlign w:val="center"/>
          </w:tcPr>
          <w:p w14:paraId="56578DDF">
            <w:pPr>
              <w:spacing w:line="360" w:lineRule="exact"/>
              <w:rPr>
                <w:rFonts w:ascii="仿宋" w:hAnsi="仿宋" w:eastAsia="仿宋" w:cs="Times New Roman"/>
                <w:bCs/>
                <w:szCs w:val="21"/>
              </w:rPr>
            </w:pPr>
            <w:r>
              <w:rPr>
                <w:rFonts w:ascii="仿宋" w:hAnsi="仿宋" w:eastAsia="仿宋" w:cs="Times New Roman"/>
                <w:bCs/>
                <w:szCs w:val="21"/>
              </w:rPr>
              <w:t>将乐是中央苏区的重要组成部分。革命家朱德、彭德怀等曾在将乐战斗和生活过</w:t>
            </w:r>
            <w:r>
              <w:rPr>
                <w:rFonts w:hint="eastAsia" w:ascii="仿宋" w:hAnsi="仿宋" w:eastAsia="仿宋" w:cs="Times New Roman"/>
                <w:bCs/>
                <w:szCs w:val="21"/>
              </w:rPr>
              <w:t>。</w:t>
            </w:r>
            <w:r>
              <w:rPr>
                <w:rFonts w:ascii="仿宋" w:hAnsi="仿宋" w:eastAsia="仿宋" w:cs="Times New Roman"/>
                <w:bCs/>
                <w:szCs w:val="21"/>
              </w:rPr>
              <w:t>2008年，为进一步宣传将乐苏区革命斗争历史，弘扬苏区精神，修建了将乐中央苏区县纪念馆。</w:t>
            </w:r>
          </w:p>
        </w:tc>
      </w:tr>
      <w:tr w14:paraId="5AF9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936B87D">
            <w:pPr>
              <w:jc w:val="center"/>
              <w:rPr>
                <w:rFonts w:ascii="仿宋" w:hAnsi="仿宋" w:eastAsia="仿宋" w:cs="Times New Roman"/>
                <w:b/>
                <w:bCs/>
                <w:szCs w:val="21"/>
              </w:rPr>
            </w:pPr>
            <w:r>
              <w:rPr>
                <w:rFonts w:hint="eastAsia" w:ascii="仿宋" w:hAnsi="仿宋" w:eastAsia="仿宋" w:cs="Times New Roman"/>
                <w:b/>
                <w:bCs/>
                <w:szCs w:val="21"/>
              </w:rPr>
              <w:t>182</w:t>
            </w:r>
          </w:p>
        </w:tc>
        <w:tc>
          <w:tcPr>
            <w:tcW w:w="1701" w:type="dxa"/>
            <w:vAlign w:val="center"/>
          </w:tcPr>
          <w:p w14:paraId="0DF26703">
            <w:pPr>
              <w:spacing w:line="360" w:lineRule="exact"/>
              <w:jc w:val="center"/>
              <w:rPr>
                <w:rFonts w:ascii="仿宋" w:hAnsi="仿宋" w:eastAsia="仿宋" w:cs="Times New Roman"/>
                <w:bCs/>
                <w:szCs w:val="21"/>
              </w:rPr>
            </w:pPr>
            <w:r>
              <w:rPr>
                <w:rFonts w:hint="eastAsia" w:ascii="仿宋" w:hAnsi="仿宋" w:eastAsia="仿宋" w:cs="Times New Roman"/>
                <w:bCs/>
                <w:szCs w:val="21"/>
              </w:rPr>
              <w:t>朱德秘密召集会议会址暨中特区委旧址</w:t>
            </w:r>
          </w:p>
        </w:tc>
        <w:tc>
          <w:tcPr>
            <w:tcW w:w="851" w:type="dxa"/>
            <w:vAlign w:val="center"/>
          </w:tcPr>
          <w:p w14:paraId="7EC7FBFA">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17330D0A">
            <w:pPr>
              <w:spacing w:line="360" w:lineRule="exact"/>
              <w:jc w:val="center"/>
              <w:rPr>
                <w:rFonts w:ascii="仿宋" w:hAnsi="仿宋" w:eastAsia="仿宋" w:cs="Times New Roman"/>
                <w:bCs/>
                <w:szCs w:val="21"/>
              </w:rPr>
            </w:pPr>
            <w:r>
              <w:rPr>
                <w:rFonts w:hint="eastAsia" w:ascii="仿宋" w:hAnsi="仿宋" w:eastAsia="仿宋" w:cs="Times New Roman"/>
                <w:bCs/>
                <w:szCs w:val="21"/>
              </w:rPr>
              <w:t>将乐县</w:t>
            </w:r>
          </w:p>
        </w:tc>
        <w:tc>
          <w:tcPr>
            <w:tcW w:w="1418" w:type="dxa"/>
            <w:vAlign w:val="center"/>
          </w:tcPr>
          <w:p w14:paraId="3AFBE623">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78E648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D485152">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6517E6B1">
            <w:pPr>
              <w:spacing w:line="360" w:lineRule="exact"/>
              <w:rPr>
                <w:rFonts w:ascii="仿宋" w:hAnsi="仿宋" w:eastAsia="仿宋" w:cs="Times New Roman"/>
                <w:bCs/>
                <w:szCs w:val="21"/>
              </w:rPr>
            </w:pPr>
            <w:r>
              <w:rPr>
                <w:rFonts w:ascii="仿宋" w:hAnsi="仿宋" w:eastAsia="仿宋" w:cs="Times New Roman"/>
                <w:bCs/>
                <w:szCs w:val="21"/>
              </w:rPr>
              <w:t>原为将乐县城玉华巷天主教堂，建筑面积296.4平方米。教堂为一进厅砖木结构，钟楼分为三层，每层均为弓顶式建筑。</w:t>
            </w:r>
          </w:p>
        </w:tc>
      </w:tr>
      <w:tr w14:paraId="56D7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00AD60B">
            <w:pPr>
              <w:jc w:val="center"/>
              <w:rPr>
                <w:rFonts w:ascii="仿宋" w:hAnsi="仿宋" w:eastAsia="仿宋" w:cs="Times New Roman"/>
                <w:b/>
                <w:bCs/>
                <w:szCs w:val="21"/>
              </w:rPr>
            </w:pPr>
            <w:r>
              <w:rPr>
                <w:rFonts w:hint="eastAsia" w:ascii="仿宋" w:hAnsi="仿宋" w:eastAsia="仿宋" w:cs="Times New Roman"/>
                <w:b/>
                <w:bCs/>
                <w:szCs w:val="21"/>
              </w:rPr>
              <w:t>183</w:t>
            </w:r>
          </w:p>
        </w:tc>
        <w:tc>
          <w:tcPr>
            <w:tcW w:w="1701" w:type="dxa"/>
            <w:vAlign w:val="center"/>
          </w:tcPr>
          <w:p w14:paraId="050625BE">
            <w:pPr>
              <w:spacing w:line="360" w:lineRule="exact"/>
              <w:jc w:val="center"/>
              <w:rPr>
                <w:rFonts w:ascii="仿宋" w:hAnsi="仿宋" w:eastAsia="仿宋" w:cs="Times New Roman"/>
                <w:bCs/>
                <w:szCs w:val="21"/>
              </w:rPr>
            </w:pPr>
            <w:r>
              <w:rPr>
                <w:rFonts w:hint="eastAsia" w:ascii="仿宋" w:hAnsi="仿宋" w:eastAsia="仿宋" w:cs="Times New Roman"/>
                <w:bCs/>
                <w:szCs w:val="21"/>
              </w:rPr>
              <w:t>东北门区苏维埃政府旧址</w:t>
            </w:r>
          </w:p>
        </w:tc>
        <w:tc>
          <w:tcPr>
            <w:tcW w:w="851" w:type="dxa"/>
            <w:vAlign w:val="center"/>
          </w:tcPr>
          <w:p w14:paraId="7CC229CE">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6D7A307C">
            <w:pPr>
              <w:spacing w:line="360" w:lineRule="exact"/>
              <w:jc w:val="center"/>
              <w:rPr>
                <w:rFonts w:ascii="仿宋" w:hAnsi="仿宋" w:eastAsia="仿宋" w:cs="Times New Roman"/>
                <w:bCs/>
                <w:szCs w:val="21"/>
              </w:rPr>
            </w:pPr>
            <w:r>
              <w:rPr>
                <w:rFonts w:hint="eastAsia" w:ascii="仿宋" w:hAnsi="仿宋" w:eastAsia="仿宋" w:cs="Times New Roman"/>
                <w:bCs/>
                <w:szCs w:val="21"/>
              </w:rPr>
              <w:t>将乐县</w:t>
            </w:r>
          </w:p>
        </w:tc>
        <w:tc>
          <w:tcPr>
            <w:tcW w:w="1418" w:type="dxa"/>
            <w:vAlign w:val="center"/>
          </w:tcPr>
          <w:p w14:paraId="3832B22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9E0813E">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F2AA0C1">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79B3D983">
            <w:pPr>
              <w:spacing w:line="360" w:lineRule="exact"/>
              <w:rPr>
                <w:rFonts w:ascii="仿宋" w:hAnsi="仿宋" w:eastAsia="仿宋" w:cs="Times New Roman"/>
                <w:bCs/>
                <w:szCs w:val="21"/>
              </w:rPr>
            </w:pPr>
            <w:r>
              <w:rPr>
                <w:rFonts w:ascii="仿宋" w:hAnsi="仿宋" w:eastAsia="仿宋" w:cs="Times New Roman"/>
                <w:bCs/>
                <w:szCs w:val="21"/>
              </w:rPr>
              <w:t>原为古镛镇新华村节孝坊，始建于清雍正年间，由院子、牌坊、正厅、中厅、后厅、厢房、回廊、天井等组成，占地面积 1716 平方米。牌坊为清</w:t>
            </w:r>
            <w:r>
              <w:rPr>
                <w:rFonts w:hint="eastAsia" w:ascii="仿宋" w:hAnsi="仿宋" w:eastAsia="仿宋" w:cs="Times New Roman"/>
                <w:bCs/>
                <w:szCs w:val="21"/>
              </w:rPr>
              <w:t>代</w:t>
            </w:r>
            <w:r>
              <w:rPr>
                <w:rFonts w:ascii="仿宋" w:hAnsi="仿宋" w:eastAsia="仿宋" w:cs="Times New Roman"/>
                <w:bCs/>
                <w:szCs w:val="21"/>
              </w:rPr>
              <w:t>朝廷为旌表将乐生员王者观继室叶氏之节孝而建。</w:t>
            </w:r>
          </w:p>
        </w:tc>
      </w:tr>
      <w:tr w14:paraId="6E71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E7E94A9">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84</w:t>
            </w:r>
          </w:p>
        </w:tc>
        <w:tc>
          <w:tcPr>
            <w:tcW w:w="1701" w:type="dxa"/>
            <w:vAlign w:val="center"/>
          </w:tcPr>
          <w:p w14:paraId="057C5FA8">
            <w:pPr>
              <w:spacing w:line="360" w:lineRule="exact"/>
              <w:jc w:val="center"/>
              <w:rPr>
                <w:rFonts w:ascii="仿宋" w:hAnsi="仿宋" w:eastAsia="仿宋" w:cs="Times New Roman"/>
                <w:bCs/>
                <w:szCs w:val="21"/>
              </w:rPr>
            </w:pPr>
            <w:r>
              <w:rPr>
                <w:rFonts w:hint="eastAsia" w:ascii="仿宋" w:hAnsi="仿宋" w:eastAsia="仿宋" w:cs="Times New Roman"/>
                <w:bCs/>
                <w:szCs w:val="21"/>
              </w:rPr>
              <w:t>红军堡旧址</w:t>
            </w:r>
          </w:p>
        </w:tc>
        <w:tc>
          <w:tcPr>
            <w:tcW w:w="851" w:type="dxa"/>
            <w:vAlign w:val="center"/>
          </w:tcPr>
          <w:p w14:paraId="259B2FB0">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7DC17D9A">
            <w:pPr>
              <w:spacing w:line="360" w:lineRule="exact"/>
              <w:jc w:val="center"/>
              <w:rPr>
                <w:rFonts w:ascii="仿宋" w:hAnsi="仿宋" w:eastAsia="仿宋" w:cs="Times New Roman"/>
                <w:bCs/>
                <w:szCs w:val="21"/>
              </w:rPr>
            </w:pPr>
            <w:r>
              <w:rPr>
                <w:rFonts w:hint="eastAsia" w:ascii="仿宋" w:hAnsi="仿宋" w:eastAsia="仿宋" w:cs="Times New Roman"/>
                <w:bCs/>
                <w:szCs w:val="21"/>
              </w:rPr>
              <w:t>将乐县</w:t>
            </w:r>
          </w:p>
        </w:tc>
        <w:tc>
          <w:tcPr>
            <w:tcW w:w="1418" w:type="dxa"/>
            <w:vAlign w:val="center"/>
          </w:tcPr>
          <w:p w14:paraId="6D77580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148E54E">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5308D85">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58FC7377">
            <w:pPr>
              <w:spacing w:line="360" w:lineRule="exact"/>
              <w:rPr>
                <w:rFonts w:ascii="仿宋" w:hAnsi="仿宋" w:eastAsia="仿宋" w:cs="Times New Roman"/>
                <w:bCs/>
                <w:szCs w:val="21"/>
              </w:rPr>
            </w:pPr>
            <w:r>
              <w:rPr>
                <w:rFonts w:ascii="仿宋" w:hAnsi="仿宋" w:eastAsia="仿宋" w:cs="Times New Roman"/>
                <w:bCs/>
                <w:szCs w:val="21"/>
              </w:rPr>
              <w:t>红军堡，又名靖平庙、墈厚乡土堡，建于清</w:t>
            </w:r>
            <w:r>
              <w:rPr>
                <w:rFonts w:hint="eastAsia" w:ascii="仿宋" w:hAnsi="仿宋" w:eastAsia="仿宋" w:cs="Times New Roman"/>
                <w:bCs/>
                <w:szCs w:val="21"/>
              </w:rPr>
              <w:t>代，</w:t>
            </w:r>
            <w:r>
              <w:rPr>
                <w:rFonts w:ascii="仿宋" w:hAnsi="仿宋" w:eastAsia="仿宋" w:cs="Times New Roman"/>
                <w:bCs/>
                <w:szCs w:val="21"/>
              </w:rPr>
              <w:t>堡墙四周设有射击孔、瞭望窗等 90 余处，南北两端的东西两侧各建有碉楼一处，具有很强的防御功能。</w:t>
            </w:r>
          </w:p>
        </w:tc>
      </w:tr>
      <w:tr w14:paraId="0545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CE37ADB">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85</w:t>
            </w:r>
          </w:p>
        </w:tc>
        <w:tc>
          <w:tcPr>
            <w:tcW w:w="1701" w:type="dxa"/>
            <w:vAlign w:val="center"/>
          </w:tcPr>
          <w:p w14:paraId="2C8B9044">
            <w:pPr>
              <w:spacing w:line="360" w:lineRule="exact"/>
              <w:jc w:val="center"/>
              <w:rPr>
                <w:rFonts w:ascii="仿宋" w:hAnsi="仿宋" w:eastAsia="仿宋" w:cs="Times New Roman"/>
                <w:bCs/>
                <w:szCs w:val="21"/>
              </w:rPr>
            </w:pPr>
            <w:r>
              <w:rPr>
                <w:rFonts w:hint="eastAsia" w:ascii="仿宋" w:hAnsi="仿宋" w:eastAsia="仿宋" w:cs="Times New Roman"/>
                <w:bCs/>
                <w:szCs w:val="21"/>
              </w:rPr>
              <w:t>红军驻地暨水南区苏维埃政府旧址</w:t>
            </w:r>
          </w:p>
        </w:tc>
        <w:tc>
          <w:tcPr>
            <w:tcW w:w="851" w:type="dxa"/>
            <w:vAlign w:val="center"/>
          </w:tcPr>
          <w:p w14:paraId="38129CC1">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233F82FF">
            <w:pPr>
              <w:spacing w:line="360" w:lineRule="exact"/>
              <w:jc w:val="center"/>
              <w:rPr>
                <w:rFonts w:ascii="仿宋" w:hAnsi="仿宋" w:eastAsia="仿宋" w:cs="Times New Roman"/>
                <w:bCs/>
                <w:szCs w:val="21"/>
              </w:rPr>
            </w:pPr>
            <w:r>
              <w:rPr>
                <w:rFonts w:hint="eastAsia" w:ascii="仿宋" w:hAnsi="仿宋" w:eastAsia="仿宋" w:cs="Times New Roman"/>
                <w:bCs/>
                <w:szCs w:val="21"/>
              </w:rPr>
              <w:t>将乐县</w:t>
            </w:r>
          </w:p>
        </w:tc>
        <w:tc>
          <w:tcPr>
            <w:tcW w:w="1418" w:type="dxa"/>
            <w:vAlign w:val="center"/>
          </w:tcPr>
          <w:p w14:paraId="200F4DB6">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F3CAD51">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33A4FFE">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6F755C24">
            <w:pPr>
              <w:spacing w:line="360" w:lineRule="exact"/>
              <w:rPr>
                <w:rFonts w:ascii="仿宋" w:hAnsi="仿宋" w:eastAsia="仿宋" w:cs="Times New Roman"/>
                <w:bCs/>
                <w:szCs w:val="21"/>
              </w:rPr>
            </w:pPr>
            <w:r>
              <w:rPr>
                <w:rFonts w:ascii="仿宋" w:hAnsi="仿宋" w:eastAsia="仿宋" w:cs="Times New Roman"/>
                <w:bCs/>
                <w:szCs w:val="21"/>
              </w:rPr>
              <w:t>原为溪南书院，现为谢氏宗祠，始建于明正德九年（1515 年），占地 220 平方米，</w:t>
            </w:r>
          </w:p>
        </w:tc>
      </w:tr>
      <w:tr w14:paraId="1091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FF043E2">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86</w:t>
            </w:r>
          </w:p>
        </w:tc>
        <w:tc>
          <w:tcPr>
            <w:tcW w:w="1701" w:type="dxa"/>
            <w:vAlign w:val="center"/>
          </w:tcPr>
          <w:p w14:paraId="2B5E42B5">
            <w:pPr>
              <w:spacing w:line="360" w:lineRule="exact"/>
              <w:jc w:val="center"/>
              <w:rPr>
                <w:rFonts w:ascii="仿宋" w:hAnsi="仿宋" w:eastAsia="仿宋" w:cs="Times New Roman"/>
                <w:bCs/>
                <w:szCs w:val="21"/>
              </w:rPr>
            </w:pPr>
            <w:r>
              <w:rPr>
                <w:rFonts w:hint="eastAsia" w:ascii="仿宋" w:hAnsi="仿宋" w:eastAsia="仿宋" w:cs="Times New Roman"/>
                <w:bCs/>
                <w:szCs w:val="21"/>
              </w:rPr>
              <w:t>五马山革命烈士纪念碑</w:t>
            </w:r>
          </w:p>
        </w:tc>
        <w:tc>
          <w:tcPr>
            <w:tcW w:w="851" w:type="dxa"/>
            <w:vAlign w:val="center"/>
          </w:tcPr>
          <w:p w14:paraId="24C89F12">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71761232">
            <w:pPr>
              <w:spacing w:line="360" w:lineRule="exact"/>
              <w:jc w:val="center"/>
              <w:rPr>
                <w:rFonts w:ascii="仿宋" w:hAnsi="仿宋" w:eastAsia="仿宋" w:cs="Times New Roman"/>
                <w:bCs/>
                <w:szCs w:val="21"/>
              </w:rPr>
            </w:pPr>
            <w:r>
              <w:rPr>
                <w:rFonts w:hint="eastAsia" w:ascii="仿宋" w:hAnsi="仿宋" w:eastAsia="仿宋" w:cs="Times New Roman"/>
                <w:bCs/>
                <w:szCs w:val="21"/>
              </w:rPr>
              <w:t>将乐县</w:t>
            </w:r>
          </w:p>
        </w:tc>
        <w:tc>
          <w:tcPr>
            <w:tcW w:w="1418" w:type="dxa"/>
            <w:vAlign w:val="center"/>
          </w:tcPr>
          <w:p w14:paraId="65CE5C24">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3B2B425">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28E98BF6">
            <w:pPr>
              <w:spacing w:line="360" w:lineRule="exact"/>
              <w:jc w:val="center"/>
              <w:rPr>
                <w:rFonts w:ascii="仿宋" w:hAnsi="仿宋" w:eastAsia="仿宋" w:cs="Times New Roman"/>
                <w:bCs/>
                <w:szCs w:val="21"/>
              </w:rPr>
            </w:pPr>
            <w:r>
              <w:rPr>
                <w:rFonts w:hint="eastAsia" w:ascii="仿宋" w:hAnsi="仿宋" w:eastAsia="仿宋" w:cs="Times New Roman"/>
                <w:bCs/>
                <w:szCs w:val="21"/>
              </w:rPr>
              <w:t>将乐县爱国主义教育基地</w:t>
            </w:r>
          </w:p>
        </w:tc>
        <w:tc>
          <w:tcPr>
            <w:tcW w:w="4852" w:type="dxa"/>
            <w:vAlign w:val="center"/>
          </w:tcPr>
          <w:p w14:paraId="536F5228">
            <w:pPr>
              <w:spacing w:line="360" w:lineRule="exact"/>
              <w:rPr>
                <w:rFonts w:ascii="仿宋" w:hAnsi="仿宋" w:eastAsia="仿宋" w:cs="Times New Roman"/>
                <w:bCs/>
                <w:szCs w:val="21"/>
              </w:rPr>
            </w:pPr>
            <w:r>
              <w:rPr>
                <w:rFonts w:ascii="仿宋" w:hAnsi="仿宋" w:eastAsia="仿宋" w:cs="Times New Roman"/>
                <w:bCs/>
                <w:szCs w:val="21"/>
              </w:rPr>
              <w:t>将乐县是中央苏区的重要组成部分。革命战争年代和社会主义建设时期，涌现了</w:t>
            </w:r>
            <w:r>
              <w:rPr>
                <w:rFonts w:hint="eastAsia" w:ascii="仿宋" w:hAnsi="仿宋" w:eastAsia="仿宋" w:cs="Times New Roman"/>
                <w:bCs/>
                <w:szCs w:val="21"/>
              </w:rPr>
              <w:t>大量</w:t>
            </w:r>
            <w:r>
              <w:rPr>
                <w:rFonts w:ascii="仿宋" w:hAnsi="仿宋" w:eastAsia="仿宋" w:cs="Times New Roman"/>
                <w:bCs/>
                <w:szCs w:val="21"/>
              </w:rPr>
              <w:t>英雄人物。为了缅怀英烈，激励后人，继承先烈革命精神，发扬优良传统，1959年建碑以志纪念</w:t>
            </w:r>
            <w:r>
              <w:rPr>
                <w:rFonts w:hint="eastAsia" w:ascii="仿宋" w:hAnsi="仿宋" w:eastAsia="仿宋" w:cs="Times New Roman"/>
                <w:bCs/>
                <w:szCs w:val="21"/>
              </w:rPr>
              <w:t>，</w:t>
            </w:r>
            <w:r>
              <w:rPr>
                <w:rFonts w:ascii="仿宋" w:hAnsi="仿宋" w:eastAsia="仿宋" w:cs="Times New Roman"/>
                <w:bCs/>
                <w:szCs w:val="21"/>
              </w:rPr>
              <w:t xml:space="preserve"> 2008年，修建了镌刻有116位烈士英名的将乐革命烈士英名墙。</w:t>
            </w:r>
          </w:p>
        </w:tc>
      </w:tr>
      <w:tr w14:paraId="1404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75" w:type="dxa"/>
            <w:vAlign w:val="center"/>
          </w:tcPr>
          <w:p w14:paraId="30A57DBB">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87</w:t>
            </w:r>
          </w:p>
        </w:tc>
        <w:tc>
          <w:tcPr>
            <w:tcW w:w="1701" w:type="dxa"/>
            <w:vAlign w:val="center"/>
          </w:tcPr>
          <w:p w14:paraId="34B67143">
            <w:pPr>
              <w:spacing w:line="360" w:lineRule="exact"/>
              <w:jc w:val="center"/>
              <w:rPr>
                <w:rFonts w:ascii="仿宋" w:hAnsi="仿宋" w:eastAsia="仿宋" w:cs="Times New Roman"/>
                <w:bCs/>
                <w:szCs w:val="21"/>
              </w:rPr>
            </w:pPr>
            <w:r>
              <w:rPr>
                <w:rFonts w:hint="eastAsia" w:ascii="仿宋" w:hAnsi="仿宋" w:eastAsia="仿宋" w:cs="Times New Roman"/>
                <w:bCs/>
                <w:szCs w:val="21"/>
              </w:rPr>
              <w:t>泰宁红军街</w:t>
            </w:r>
          </w:p>
        </w:tc>
        <w:tc>
          <w:tcPr>
            <w:tcW w:w="851" w:type="dxa"/>
            <w:vAlign w:val="center"/>
          </w:tcPr>
          <w:p w14:paraId="526E8DD5">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6F9D08D9">
            <w:pPr>
              <w:spacing w:line="360" w:lineRule="exact"/>
              <w:jc w:val="center"/>
              <w:rPr>
                <w:rFonts w:ascii="仿宋" w:hAnsi="仿宋" w:eastAsia="仿宋" w:cs="Times New Roman"/>
                <w:bCs/>
                <w:szCs w:val="21"/>
              </w:rPr>
            </w:pPr>
            <w:r>
              <w:rPr>
                <w:rFonts w:hint="eastAsia" w:ascii="仿宋" w:hAnsi="仿宋" w:eastAsia="仿宋" w:cs="Times New Roman"/>
                <w:bCs/>
                <w:szCs w:val="21"/>
              </w:rPr>
              <w:t>泰宁县</w:t>
            </w:r>
          </w:p>
        </w:tc>
        <w:tc>
          <w:tcPr>
            <w:tcW w:w="1418" w:type="dxa"/>
            <w:vAlign w:val="center"/>
          </w:tcPr>
          <w:p w14:paraId="4F1FD9F8">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595B6E9">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8E3348F">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省级文物保护单位、三明市爱国主义教育基地、福建省党史教育基地</w:t>
            </w:r>
          </w:p>
        </w:tc>
        <w:tc>
          <w:tcPr>
            <w:tcW w:w="4852" w:type="dxa"/>
            <w:vAlign w:val="center"/>
          </w:tcPr>
          <w:p w14:paraId="58237C46">
            <w:pPr>
              <w:spacing w:line="360" w:lineRule="exact"/>
              <w:rPr>
                <w:rFonts w:ascii="仿宋" w:hAnsi="仿宋" w:eastAsia="仿宋" w:cs="Times New Roman"/>
                <w:bCs/>
                <w:szCs w:val="21"/>
              </w:rPr>
            </w:pPr>
            <w:r>
              <w:rPr>
                <w:rFonts w:ascii="仿宋" w:hAnsi="仿宋" w:eastAsia="仿宋" w:cs="Times New Roman"/>
                <w:bCs/>
                <w:szCs w:val="21"/>
              </w:rPr>
              <w:t>新中国成立后，当地政府把岭上街命名为“红军街”，并进行修缮维护，较好地保留了红军总部旧址、红军留下的标语和巨幅文告、红军当年使用的水井等遗址。</w:t>
            </w:r>
          </w:p>
        </w:tc>
      </w:tr>
      <w:tr w14:paraId="6E4D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675" w:type="dxa"/>
            <w:vAlign w:val="center"/>
          </w:tcPr>
          <w:p w14:paraId="3A321A60">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88</w:t>
            </w:r>
          </w:p>
        </w:tc>
        <w:tc>
          <w:tcPr>
            <w:tcW w:w="1701" w:type="dxa"/>
            <w:vAlign w:val="center"/>
          </w:tcPr>
          <w:p w14:paraId="63F6FBF8">
            <w:pPr>
              <w:spacing w:line="360" w:lineRule="exact"/>
              <w:jc w:val="center"/>
              <w:rPr>
                <w:rFonts w:ascii="仿宋" w:hAnsi="仿宋" w:eastAsia="仿宋" w:cs="Times New Roman"/>
                <w:bCs/>
                <w:szCs w:val="21"/>
              </w:rPr>
            </w:pPr>
            <w:r>
              <w:rPr>
                <w:rFonts w:hint="eastAsia" w:ascii="仿宋" w:hAnsi="仿宋" w:eastAsia="仿宋" w:cs="Times New Roman"/>
                <w:bCs/>
                <w:szCs w:val="21"/>
              </w:rPr>
              <w:t>红军东方军司令部旧址</w:t>
            </w:r>
          </w:p>
        </w:tc>
        <w:tc>
          <w:tcPr>
            <w:tcW w:w="851" w:type="dxa"/>
            <w:vAlign w:val="center"/>
          </w:tcPr>
          <w:p w14:paraId="7215C76F">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11786E4A">
            <w:pPr>
              <w:spacing w:line="360" w:lineRule="exact"/>
              <w:jc w:val="center"/>
              <w:rPr>
                <w:rFonts w:ascii="仿宋" w:hAnsi="仿宋" w:eastAsia="仿宋" w:cs="Times New Roman"/>
                <w:bCs/>
                <w:szCs w:val="21"/>
              </w:rPr>
            </w:pPr>
            <w:r>
              <w:rPr>
                <w:rFonts w:hint="eastAsia" w:ascii="仿宋" w:hAnsi="仿宋" w:eastAsia="仿宋" w:cs="Times New Roman"/>
                <w:bCs/>
                <w:szCs w:val="21"/>
              </w:rPr>
              <w:t>泰宁县</w:t>
            </w:r>
          </w:p>
        </w:tc>
        <w:tc>
          <w:tcPr>
            <w:tcW w:w="1418" w:type="dxa"/>
            <w:vAlign w:val="center"/>
          </w:tcPr>
          <w:p w14:paraId="38733DF6">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24FD526">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510D3DC">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县级文物保护单位、福建党史教育基地</w:t>
            </w:r>
          </w:p>
        </w:tc>
        <w:tc>
          <w:tcPr>
            <w:tcW w:w="4852" w:type="dxa"/>
            <w:vAlign w:val="center"/>
          </w:tcPr>
          <w:p w14:paraId="22ACBC33">
            <w:pPr>
              <w:spacing w:line="360" w:lineRule="exact"/>
              <w:rPr>
                <w:rFonts w:ascii="仿宋" w:hAnsi="仿宋" w:eastAsia="仿宋" w:cs="Times New Roman"/>
                <w:bCs/>
                <w:szCs w:val="21"/>
              </w:rPr>
            </w:pPr>
            <w:r>
              <w:rPr>
                <w:rFonts w:ascii="仿宋" w:hAnsi="仿宋" w:eastAsia="仿宋" w:cs="Times New Roman"/>
                <w:bCs/>
                <w:szCs w:val="21"/>
              </w:rPr>
              <w:t>红军东方军司令部旧址罗汉寺建于五代年间，占地1590平方米，</w:t>
            </w:r>
          </w:p>
        </w:tc>
      </w:tr>
      <w:tr w14:paraId="0DBF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01247CC">
            <w:pPr>
              <w:jc w:val="center"/>
              <w:rPr>
                <w:rFonts w:ascii="仿宋" w:hAnsi="仿宋" w:eastAsia="仿宋" w:cs="Times New Roman"/>
                <w:b/>
                <w:bCs/>
                <w:szCs w:val="21"/>
              </w:rPr>
            </w:pPr>
            <w:r>
              <w:rPr>
                <w:rFonts w:hint="eastAsia" w:ascii="仿宋" w:hAnsi="仿宋" w:eastAsia="仿宋" w:cs="Times New Roman"/>
                <w:b/>
                <w:bCs/>
                <w:szCs w:val="21"/>
              </w:rPr>
              <w:t>189</w:t>
            </w:r>
          </w:p>
        </w:tc>
        <w:tc>
          <w:tcPr>
            <w:tcW w:w="1701" w:type="dxa"/>
            <w:vAlign w:val="center"/>
          </w:tcPr>
          <w:p w14:paraId="27E7AF0E">
            <w:pPr>
              <w:spacing w:line="360" w:lineRule="exact"/>
              <w:jc w:val="center"/>
              <w:rPr>
                <w:rFonts w:ascii="仿宋" w:hAnsi="仿宋" w:eastAsia="仿宋" w:cs="Times New Roman"/>
                <w:bCs/>
                <w:szCs w:val="21"/>
              </w:rPr>
            </w:pPr>
            <w:r>
              <w:rPr>
                <w:rFonts w:hint="eastAsia" w:ascii="仿宋" w:hAnsi="仿宋" w:eastAsia="仿宋" w:cs="Times New Roman"/>
                <w:bCs/>
                <w:szCs w:val="21"/>
              </w:rPr>
              <w:t>中国泰宁县委、县苏维埃政府大布旧址</w:t>
            </w:r>
          </w:p>
        </w:tc>
        <w:tc>
          <w:tcPr>
            <w:tcW w:w="851" w:type="dxa"/>
            <w:vAlign w:val="center"/>
          </w:tcPr>
          <w:p w14:paraId="5AD763F5">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1D8B3C1D">
            <w:pPr>
              <w:spacing w:line="360" w:lineRule="exact"/>
              <w:jc w:val="center"/>
              <w:rPr>
                <w:rFonts w:ascii="仿宋" w:hAnsi="仿宋" w:eastAsia="仿宋" w:cs="Times New Roman"/>
                <w:bCs/>
                <w:szCs w:val="21"/>
              </w:rPr>
            </w:pPr>
            <w:r>
              <w:rPr>
                <w:rFonts w:hint="eastAsia" w:ascii="仿宋" w:hAnsi="仿宋" w:eastAsia="仿宋" w:cs="Times New Roman"/>
                <w:bCs/>
                <w:szCs w:val="21"/>
              </w:rPr>
              <w:t>泰宁县</w:t>
            </w:r>
          </w:p>
        </w:tc>
        <w:tc>
          <w:tcPr>
            <w:tcW w:w="1418" w:type="dxa"/>
            <w:vAlign w:val="center"/>
          </w:tcPr>
          <w:p w14:paraId="5F893EED">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48E0411">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32A762A">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062E7245">
            <w:pPr>
              <w:spacing w:line="360" w:lineRule="exact"/>
              <w:rPr>
                <w:rFonts w:ascii="仿宋" w:hAnsi="仿宋" w:eastAsia="仿宋" w:cs="Times New Roman"/>
                <w:bCs/>
                <w:szCs w:val="21"/>
              </w:rPr>
            </w:pPr>
            <w:r>
              <w:rPr>
                <w:rFonts w:ascii="仿宋" w:hAnsi="仿宋" w:eastAsia="仿宋" w:cs="Times New Roman"/>
                <w:bCs/>
                <w:szCs w:val="21"/>
              </w:rPr>
              <w:t>1934年红军、游击队撤离</w:t>
            </w:r>
            <w:r>
              <w:rPr>
                <w:rFonts w:hint="eastAsia" w:ascii="仿宋" w:hAnsi="仿宋" w:eastAsia="仿宋" w:cs="Times New Roman"/>
                <w:bCs/>
                <w:szCs w:val="21"/>
              </w:rPr>
              <w:t>泰宁</w:t>
            </w:r>
            <w:r>
              <w:rPr>
                <w:rFonts w:ascii="仿宋" w:hAnsi="仿宋" w:eastAsia="仿宋" w:cs="Times New Roman"/>
                <w:bCs/>
                <w:szCs w:val="21"/>
              </w:rPr>
              <w:t>县城。期间，县委、县苏维埃政府动员青年参加红军，积极筹集军粮，帮助红军挖战壕、修工事，削制竹尖，布置鹿寨，抬担架、救伤病员等等。</w:t>
            </w:r>
          </w:p>
        </w:tc>
      </w:tr>
      <w:tr w14:paraId="757A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vAlign w:val="center"/>
          </w:tcPr>
          <w:p w14:paraId="637D94E6">
            <w:pPr>
              <w:jc w:val="center"/>
              <w:rPr>
                <w:rFonts w:ascii="仿宋" w:hAnsi="仿宋" w:eastAsia="仿宋" w:cs="Times New Roman"/>
                <w:b/>
                <w:bCs/>
                <w:szCs w:val="21"/>
              </w:rPr>
            </w:pPr>
            <w:r>
              <w:rPr>
                <w:rFonts w:hint="eastAsia" w:ascii="仿宋" w:hAnsi="仿宋" w:eastAsia="仿宋" w:cs="Times New Roman"/>
                <w:b/>
                <w:bCs/>
                <w:szCs w:val="21"/>
              </w:rPr>
              <w:t>190</w:t>
            </w:r>
          </w:p>
        </w:tc>
        <w:tc>
          <w:tcPr>
            <w:tcW w:w="1701" w:type="dxa"/>
            <w:vAlign w:val="center"/>
          </w:tcPr>
          <w:p w14:paraId="4B6E13A1">
            <w:pPr>
              <w:spacing w:line="360" w:lineRule="exact"/>
              <w:jc w:val="center"/>
              <w:rPr>
                <w:rFonts w:ascii="仿宋" w:hAnsi="仿宋" w:eastAsia="仿宋" w:cs="Times New Roman"/>
                <w:bCs/>
                <w:szCs w:val="21"/>
              </w:rPr>
            </w:pPr>
            <w:r>
              <w:rPr>
                <w:rFonts w:hint="eastAsia" w:ascii="仿宋" w:hAnsi="仿宋" w:eastAsia="仿宋" w:cs="Times New Roman"/>
                <w:bCs/>
                <w:szCs w:val="21"/>
              </w:rPr>
              <w:t>红一方面军总前委、总司令部旧址暨毛泽东、朱德旧居</w:t>
            </w:r>
          </w:p>
        </w:tc>
        <w:tc>
          <w:tcPr>
            <w:tcW w:w="851" w:type="dxa"/>
            <w:vAlign w:val="center"/>
          </w:tcPr>
          <w:p w14:paraId="67262167">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38BEC1F2">
            <w:pPr>
              <w:spacing w:line="360" w:lineRule="exact"/>
              <w:jc w:val="center"/>
              <w:rPr>
                <w:rFonts w:ascii="仿宋" w:hAnsi="仿宋" w:eastAsia="仿宋" w:cs="Times New Roman"/>
                <w:bCs/>
                <w:szCs w:val="21"/>
              </w:rPr>
            </w:pPr>
            <w:r>
              <w:rPr>
                <w:rFonts w:hint="eastAsia" w:ascii="仿宋" w:hAnsi="仿宋" w:eastAsia="仿宋" w:cs="Times New Roman"/>
                <w:bCs/>
                <w:szCs w:val="21"/>
              </w:rPr>
              <w:t>建宁县</w:t>
            </w:r>
          </w:p>
        </w:tc>
        <w:tc>
          <w:tcPr>
            <w:tcW w:w="1418" w:type="dxa"/>
            <w:vAlign w:val="center"/>
          </w:tcPr>
          <w:p w14:paraId="572D89E3">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3F229B2">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1EA45D3">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全国重点文物保护单位、全国爱国主义教育示范基地、福建省党史教育基地</w:t>
            </w:r>
          </w:p>
        </w:tc>
        <w:tc>
          <w:tcPr>
            <w:tcW w:w="4852" w:type="dxa"/>
            <w:vAlign w:val="center"/>
          </w:tcPr>
          <w:p w14:paraId="25C1800C">
            <w:pPr>
              <w:spacing w:line="360" w:lineRule="exact"/>
              <w:rPr>
                <w:rFonts w:ascii="仿宋" w:hAnsi="仿宋" w:eastAsia="仿宋" w:cs="Times New Roman"/>
                <w:bCs/>
                <w:szCs w:val="21"/>
              </w:rPr>
            </w:pPr>
            <w:r>
              <w:rPr>
                <w:rFonts w:hint="eastAsia" w:ascii="仿宋" w:hAnsi="仿宋" w:eastAsia="仿宋" w:cs="Times New Roman"/>
                <w:bCs/>
                <w:szCs w:val="21"/>
              </w:rPr>
              <w:t>1931年</w:t>
            </w:r>
            <w:r>
              <w:rPr>
                <w:rFonts w:ascii="仿宋" w:hAnsi="仿宋" w:eastAsia="仿宋" w:cs="Times New Roman"/>
                <w:bCs/>
                <w:szCs w:val="21"/>
              </w:rPr>
              <w:t>，朱毛二人带领红军</w:t>
            </w:r>
            <w:r>
              <w:rPr>
                <w:rFonts w:hint="eastAsia" w:ascii="仿宋" w:hAnsi="仿宋" w:eastAsia="仿宋" w:cs="Times New Roman"/>
                <w:bCs/>
                <w:szCs w:val="21"/>
              </w:rPr>
              <w:t>解放</w:t>
            </w:r>
            <w:r>
              <w:rPr>
                <w:rFonts w:ascii="仿宋" w:hAnsi="仿宋" w:eastAsia="仿宋" w:cs="Times New Roman"/>
                <w:bCs/>
                <w:szCs w:val="21"/>
              </w:rPr>
              <w:t>建宁城，取得反</w:t>
            </w:r>
            <w:r>
              <w:rPr>
                <w:rFonts w:hint="eastAsia" w:ascii="仿宋" w:hAnsi="仿宋" w:eastAsia="仿宋" w:cs="Times New Roman"/>
                <w:bCs/>
                <w:szCs w:val="21"/>
              </w:rPr>
              <w:t>“围剿”得</w:t>
            </w:r>
            <w:r>
              <w:rPr>
                <w:rFonts w:ascii="仿宋" w:hAnsi="仿宋" w:eastAsia="仿宋" w:cs="Times New Roman"/>
                <w:bCs/>
                <w:szCs w:val="21"/>
              </w:rPr>
              <w:t>胜利</w:t>
            </w:r>
            <w:r>
              <w:rPr>
                <w:rFonts w:hint="eastAsia" w:ascii="仿宋" w:hAnsi="仿宋" w:eastAsia="仿宋" w:cs="Times New Roman"/>
                <w:bCs/>
                <w:szCs w:val="21"/>
              </w:rPr>
              <w:t>，毛泽东</w:t>
            </w:r>
            <w:r>
              <w:rPr>
                <w:rFonts w:ascii="仿宋" w:hAnsi="仿宋" w:eastAsia="仿宋" w:cs="Times New Roman"/>
                <w:bCs/>
                <w:szCs w:val="21"/>
              </w:rPr>
              <w:t>留下《</w:t>
            </w:r>
            <w:r>
              <w:rPr>
                <w:rFonts w:hint="eastAsia" w:ascii="仿宋" w:hAnsi="仿宋" w:eastAsia="仿宋" w:cs="Times New Roman"/>
                <w:bCs/>
                <w:szCs w:val="21"/>
              </w:rPr>
              <w:t>渔家傲</w:t>
            </w:r>
            <w:r>
              <w:rPr>
                <w:rFonts w:ascii="仿宋" w:hAnsi="仿宋" w:eastAsia="仿宋" w:cs="Times New Roman"/>
                <w:bCs/>
                <w:szCs w:val="21"/>
              </w:rPr>
              <w:t>·反第二次大“</w:t>
            </w:r>
            <w:r>
              <w:rPr>
                <w:rFonts w:hint="eastAsia" w:ascii="仿宋" w:hAnsi="仿宋" w:eastAsia="仿宋" w:cs="Times New Roman"/>
                <w:bCs/>
                <w:szCs w:val="21"/>
              </w:rPr>
              <w:t>围剿</w:t>
            </w:r>
            <w:r>
              <w:rPr>
                <w:rFonts w:ascii="仿宋" w:hAnsi="仿宋" w:eastAsia="仿宋" w:cs="Times New Roman"/>
                <w:bCs/>
                <w:szCs w:val="21"/>
              </w:rPr>
              <w:t>”》</w:t>
            </w:r>
            <w:r>
              <w:rPr>
                <w:rFonts w:hint="eastAsia" w:ascii="仿宋" w:hAnsi="仿宋" w:eastAsia="仿宋" w:cs="Times New Roman"/>
                <w:bCs/>
                <w:szCs w:val="21"/>
              </w:rPr>
              <w:t>的</w:t>
            </w:r>
            <w:r>
              <w:rPr>
                <w:rFonts w:ascii="仿宋" w:hAnsi="仿宋" w:eastAsia="仿宋" w:cs="Times New Roman"/>
                <w:bCs/>
                <w:szCs w:val="21"/>
              </w:rPr>
              <w:t>豪情诗词</w:t>
            </w:r>
            <w:r>
              <w:rPr>
                <w:rFonts w:hint="eastAsia" w:ascii="仿宋" w:hAnsi="仿宋" w:eastAsia="仿宋" w:cs="Times New Roman"/>
                <w:bCs/>
                <w:szCs w:val="21"/>
              </w:rPr>
              <w:t>；</w:t>
            </w:r>
            <w:r>
              <w:rPr>
                <w:rFonts w:ascii="仿宋" w:hAnsi="仿宋" w:eastAsia="仿宋" w:cs="Times New Roman"/>
                <w:bCs/>
                <w:szCs w:val="21"/>
              </w:rPr>
              <w:t>在这里多次举行会议，总结胜利经验，制定第三次反“</w:t>
            </w:r>
            <w:r>
              <w:rPr>
                <w:rFonts w:hint="eastAsia" w:ascii="仿宋" w:hAnsi="仿宋" w:eastAsia="仿宋" w:cs="Times New Roman"/>
                <w:bCs/>
                <w:szCs w:val="21"/>
              </w:rPr>
              <w:t>围剿</w:t>
            </w:r>
            <w:r>
              <w:rPr>
                <w:rFonts w:ascii="仿宋" w:hAnsi="仿宋" w:eastAsia="仿宋" w:cs="Times New Roman"/>
                <w:bCs/>
                <w:szCs w:val="21"/>
              </w:rPr>
              <w:t>”</w:t>
            </w:r>
            <w:r>
              <w:rPr>
                <w:rFonts w:hint="eastAsia" w:ascii="仿宋" w:hAnsi="仿宋" w:eastAsia="仿宋" w:cs="Times New Roman"/>
                <w:bCs/>
                <w:szCs w:val="21"/>
              </w:rPr>
              <w:t>的</w:t>
            </w:r>
            <w:r>
              <w:rPr>
                <w:rFonts w:ascii="仿宋" w:hAnsi="仿宋" w:eastAsia="仿宋" w:cs="Times New Roman"/>
                <w:bCs/>
                <w:szCs w:val="21"/>
              </w:rPr>
              <w:t>计划。</w:t>
            </w:r>
          </w:p>
        </w:tc>
      </w:tr>
      <w:tr w14:paraId="57BA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vAlign w:val="center"/>
          </w:tcPr>
          <w:p w14:paraId="0D46A0DA">
            <w:pPr>
              <w:jc w:val="center"/>
              <w:rPr>
                <w:rFonts w:ascii="仿宋" w:hAnsi="仿宋" w:eastAsia="仿宋" w:cs="Times New Roman"/>
                <w:b/>
                <w:bCs/>
                <w:szCs w:val="21"/>
              </w:rPr>
            </w:pPr>
            <w:r>
              <w:rPr>
                <w:rFonts w:hint="eastAsia" w:ascii="仿宋" w:hAnsi="仿宋" w:eastAsia="仿宋" w:cs="Times New Roman"/>
                <w:b/>
                <w:bCs/>
                <w:szCs w:val="21"/>
              </w:rPr>
              <w:t>191</w:t>
            </w:r>
          </w:p>
        </w:tc>
        <w:tc>
          <w:tcPr>
            <w:tcW w:w="1701" w:type="dxa"/>
            <w:vAlign w:val="center"/>
          </w:tcPr>
          <w:p w14:paraId="1EE7072C">
            <w:pPr>
              <w:spacing w:line="360" w:lineRule="exact"/>
              <w:jc w:val="center"/>
              <w:rPr>
                <w:rFonts w:ascii="仿宋" w:hAnsi="仿宋" w:eastAsia="仿宋" w:cs="Times New Roman"/>
                <w:bCs/>
                <w:szCs w:val="21"/>
              </w:rPr>
            </w:pPr>
            <w:r>
              <w:rPr>
                <w:rFonts w:hint="eastAsia" w:ascii="仿宋" w:hAnsi="仿宋" w:eastAsia="仿宋" w:cs="Times New Roman"/>
                <w:bCs/>
                <w:szCs w:val="21"/>
              </w:rPr>
              <w:t>红一方面军总政治部旧址暨周恩来旧居</w:t>
            </w:r>
          </w:p>
        </w:tc>
        <w:tc>
          <w:tcPr>
            <w:tcW w:w="851" w:type="dxa"/>
            <w:vAlign w:val="center"/>
          </w:tcPr>
          <w:p w14:paraId="39C3661C">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1A235561">
            <w:pPr>
              <w:spacing w:line="360" w:lineRule="exact"/>
              <w:jc w:val="center"/>
              <w:rPr>
                <w:rFonts w:ascii="仿宋" w:hAnsi="仿宋" w:eastAsia="仿宋" w:cs="Times New Roman"/>
                <w:bCs/>
                <w:szCs w:val="21"/>
              </w:rPr>
            </w:pPr>
            <w:r>
              <w:rPr>
                <w:rFonts w:hint="eastAsia" w:ascii="仿宋" w:hAnsi="仿宋" w:eastAsia="仿宋" w:cs="Times New Roman"/>
                <w:bCs/>
                <w:szCs w:val="21"/>
              </w:rPr>
              <w:t>建宁县</w:t>
            </w:r>
          </w:p>
        </w:tc>
        <w:tc>
          <w:tcPr>
            <w:tcW w:w="1418" w:type="dxa"/>
            <w:vAlign w:val="center"/>
          </w:tcPr>
          <w:p w14:paraId="530BD3AF">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E1303C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1A579D0">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全国重点文物保护单位、全国爱国主义教育示范基地</w:t>
            </w:r>
          </w:p>
        </w:tc>
        <w:tc>
          <w:tcPr>
            <w:tcW w:w="4852" w:type="dxa"/>
            <w:vAlign w:val="center"/>
          </w:tcPr>
          <w:p w14:paraId="7B4171F3">
            <w:pPr>
              <w:spacing w:line="360" w:lineRule="exact"/>
              <w:rPr>
                <w:rFonts w:ascii="仿宋" w:hAnsi="仿宋" w:eastAsia="仿宋" w:cs="Times New Roman"/>
                <w:bCs/>
                <w:szCs w:val="21"/>
              </w:rPr>
            </w:pPr>
            <w:r>
              <w:rPr>
                <w:rFonts w:ascii="仿宋" w:hAnsi="仿宋" w:eastAsia="仿宋" w:cs="Times New Roman"/>
                <w:bCs/>
                <w:szCs w:val="21"/>
              </w:rPr>
              <w:t>1932年10月，红军在朱德、周恩来的指挥下，发起建黎泰战役，恢复和巩固了建黎泰苏区。</w:t>
            </w:r>
            <w:r>
              <w:rPr>
                <w:rFonts w:hint="eastAsia" w:ascii="仿宋" w:hAnsi="仿宋" w:eastAsia="仿宋" w:cs="Times New Roman"/>
                <w:bCs/>
                <w:szCs w:val="21"/>
              </w:rPr>
              <w:t>周恩来在此指挥红军恢复巩固</w:t>
            </w:r>
            <w:r>
              <w:rPr>
                <w:rFonts w:ascii="仿宋" w:hAnsi="仿宋" w:eastAsia="仿宋" w:cs="Times New Roman"/>
                <w:bCs/>
                <w:szCs w:val="21"/>
              </w:rPr>
              <w:t>建黎泰苏区</w:t>
            </w:r>
            <w:r>
              <w:rPr>
                <w:rFonts w:hint="eastAsia" w:ascii="仿宋" w:hAnsi="仿宋" w:eastAsia="仿宋" w:cs="Times New Roman"/>
                <w:bCs/>
                <w:szCs w:val="21"/>
              </w:rPr>
              <w:t>。</w:t>
            </w:r>
          </w:p>
        </w:tc>
      </w:tr>
      <w:tr w14:paraId="4E52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75" w:type="dxa"/>
            <w:vAlign w:val="center"/>
          </w:tcPr>
          <w:p w14:paraId="31715F18">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92</w:t>
            </w:r>
          </w:p>
        </w:tc>
        <w:tc>
          <w:tcPr>
            <w:tcW w:w="1701" w:type="dxa"/>
            <w:vAlign w:val="center"/>
          </w:tcPr>
          <w:p w14:paraId="4FE45C71">
            <w:pPr>
              <w:spacing w:line="360" w:lineRule="exact"/>
              <w:jc w:val="center"/>
              <w:rPr>
                <w:rFonts w:ascii="仿宋" w:hAnsi="仿宋" w:eastAsia="仿宋" w:cs="Times New Roman"/>
                <w:bCs/>
                <w:szCs w:val="21"/>
              </w:rPr>
            </w:pPr>
            <w:r>
              <w:rPr>
                <w:rFonts w:hint="eastAsia" w:ascii="仿宋" w:hAnsi="仿宋" w:eastAsia="仿宋" w:cs="Times New Roman"/>
                <w:bCs/>
                <w:szCs w:val="21"/>
              </w:rPr>
              <w:t>大型群雕“红军颂”</w:t>
            </w:r>
          </w:p>
        </w:tc>
        <w:tc>
          <w:tcPr>
            <w:tcW w:w="851" w:type="dxa"/>
            <w:vAlign w:val="center"/>
          </w:tcPr>
          <w:p w14:paraId="7F1983BA">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17A2774C">
            <w:pPr>
              <w:spacing w:line="360" w:lineRule="exact"/>
              <w:jc w:val="center"/>
              <w:rPr>
                <w:rFonts w:ascii="仿宋" w:hAnsi="仿宋" w:eastAsia="仿宋" w:cs="Times New Roman"/>
                <w:bCs/>
                <w:szCs w:val="21"/>
              </w:rPr>
            </w:pPr>
            <w:r>
              <w:rPr>
                <w:rFonts w:hint="eastAsia" w:ascii="仿宋" w:hAnsi="仿宋" w:eastAsia="仿宋" w:cs="Times New Roman"/>
                <w:bCs/>
                <w:szCs w:val="21"/>
              </w:rPr>
              <w:t>建宁县</w:t>
            </w:r>
          </w:p>
        </w:tc>
        <w:tc>
          <w:tcPr>
            <w:tcW w:w="1418" w:type="dxa"/>
            <w:vAlign w:val="center"/>
          </w:tcPr>
          <w:p w14:paraId="722FF1E7">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4EBC1A3">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14220E09">
            <w:pPr>
              <w:spacing w:line="360" w:lineRule="exact"/>
              <w:jc w:val="center"/>
              <w:rPr>
                <w:rFonts w:ascii="仿宋" w:hAnsi="仿宋" w:eastAsia="仿宋" w:cs="Times New Roman"/>
                <w:bCs/>
                <w:szCs w:val="21"/>
              </w:rPr>
            </w:pPr>
            <w:r>
              <w:rPr>
                <w:rFonts w:hint="eastAsia" w:ascii="仿宋" w:hAnsi="仿宋" w:eastAsia="仿宋" w:cs="Times New Roman"/>
                <w:bCs/>
                <w:szCs w:val="21"/>
              </w:rPr>
              <w:t>全国爱国主义教育示范基地、福建省党史教育基地福建省国防教育基地、福建省廉政教育基地</w:t>
            </w:r>
          </w:p>
        </w:tc>
        <w:tc>
          <w:tcPr>
            <w:tcW w:w="4852" w:type="dxa"/>
            <w:vAlign w:val="center"/>
          </w:tcPr>
          <w:p w14:paraId="42A67738">
            <w:pPr>
              <w:spacing w:line="360" w:lineRule="exact"/>
              <w:rPr>
                <w:rFonts w:ascii="仿宋" w:hAnsi="仿宋" w:eastAsia="仿宋" w:cs="Times New Roman"/>
                <w:bCs/>
                <w:szCs w:val="21"/>
              </w:rPr>
            </w:pPr>
            <w:r>
              <w:rPr>
                <w:rFonts w:ascii="仿宋" w:hAnsi="仿宋" w:eastAsia="仿宋" w:cs="Times New Roman"/>
                <w:bCs/>
                <w:szCs w:val="21"/>
              </w:rPr>
              <w:t>陈列展共分七大部分</w:t>
            </w:r>
            <w:r>
              <w:rPr>
                <w:rFonts w:hint="eastAsia" w:ascii="仿宋" w:hAnsi="仿宋" w:eastAsia="仿宋" w:cs="Times New Roman"/>
                <w:bCs/>
                <w:szCs w:val="21"/>
              </w:rPr>
              <w:t>，</w:t>
            </w:r>
            <w:r>
              <w:rPr>
                <w:rFonts w:ascii="仿宋" w:hAnsi="仿宋" w:eastAsia="仿宋" w:cs="Times New Roman"/>
                <w:bCs/>
                <w:szCs w:val="21"/>
              </w:rPr>
              <w:t>展出革命文物114件图片348张</w:t>
            </w:r>
            <w:r>
              <w:rPr>
                <w:rFonts w:hint="eastAsia" w:ascii="仿宋" w:hAnsi="仿宋" w:eastAsia="仿宋" w:cs="Times New Roman"/>
                <w:bCs/>
                <w:szCs w:val="21"/>
              </w:rPr>
              <w:t>，</w:t>
            </w:r>
            <w:r>
              <w:rPr>
                <w:rFonts w:ascii="仿宋" w:hAnsi="仿宋" w:eastAsia="仿宋" w:cs="Times New Roman"/>
                <w:bCs/>
                <w:szCs w:val="21"/>
              </w:rPr>
              <w:t>全面再现了中央苏区军民反“围剿”战争的壮阔历史画卷以及英勇顽强的战斗精神。</w:t>
            </w:r>
          </w:p>
        </w:tc>
      </w:tr>
      <w:tr w14:paraId="5243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367DCB2">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93</w:t>
            </w:r>
          </w:p>
        </w:tc>
        <w:tc>
          <w:tcPr>
            <w:tcW w:w="1701" w:type="dxa"/>
            <w:vAlign w:val="center"/>
          </w:tcPr>
          <w:p w14:paraId="50AAB0C0">
            <w:pPr>
              <w:spacing w:line="360" w:lineRule="exact"/>
              <w:jc w:val="center"/>
              <w:rPr>
                <w:rFonts w:ascii="仿宋" w:hAnsi="仿宋" w:eastAsia="仿宋" w:cs="Times New Roman"/>
                <w:bCs/>
                <w:szCs w:val="21"/>
              </w:rPr>
            </w:pPr>
            <w:r>
              <w:rPr>
                <w:rFonts w:hint="eastAsia" w:ascii="仿宋" w:hAnsi="仿宋" w:eastAsia="仿宋" w:cs="Times New Roman"/>
                <w:bCs/>
                <w:szCs w:val="21"/>
              </w:rPr>
              <w:t>水尾红军村旧址群</w:t>
            </w:r>
          </w:p>
        </w:tc>
        <w:tc>
          <w:tcPr>
            <w:tcW w:w="851" w:type="dxa"/>
            <w:vAlign w:val="center"/>
          </w:tcPr>
          <w:p w14:paraId="3C6DA078">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28BEBD3C">
            <w:pPr>
              <w:spacing w:line="360" w:lineRule="exact"/>
              <w:jc w:val="center"/>
              <w:rPr>
                <w:rFonts w:ascii="仿宋" w:hAnsi="仿宋" w:eastAsia="仿宋" w:cs="Times New Roman"/>
                <w:bCs/>
                <w:szCs w:val="21"/>
              </w:rPr>
            </w:pPr>
            <w:r>
              <w:rPr>
                <w:rFonts w:hint="eastAsia" w:ascii="仿宋" w:hAnsi="仿宋" w:eastAsia="仿宋" w:cs="Times New Roman"/>
                <w:bCs/>
                <w:szCs w:val="21"/>
              </w:rPr>
              <w:t>建宁县</w:t>
            </w:r>
          </w:p>
        </w:tc>
        <w:tc>
          <w:tcPr>
            <w:tcW w:w="1418" w:type="dxa"/>
            <w:vAlign w:val="center"/>
          </w:tcPr>
          <w:p w14:paraId="0F03A90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1C2355F">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3FA79D9">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6AAAED54">
            <w:pPr>
              <w:spacing w:line="360" w:lineRule="exact"/>
              <w:rPr>
                <w:rFonts w:ascii="仿宋" w:hAnsi="仿宋" w:eastAsia="仿宋" w:cs="Times New Roman"/>
                <w:bCs/>
                <w:szCs w:val="21"/>
              </w:rPr>
            </w:pPr>
            <w:r>
              <w:rPr>
                <w:rFonts w:ascii="仿宋" w:hAnsi="仿宋" w:eastAsia="仿宋" w:cs="Times New Roman"/>
                <w:bCs/>
                <w:szCs w:val="21"/>
              </w:rPr>
              <w:t>建宁客坊乡水尾红军村革命遗址主要有：闽赣基干游击队司令部旧址、红军医院旧址、苏区银行旧址、红军兵工厂旧址等。</w:t>
            </w:r>
          </w:p>
        </w:tc>
      </w:tr>
      <w:tr w14:paraId="1CED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C14DC98">
            <w:pPr>
              <w:jc w:val="center"/>
              <w:rPr>
                <w:rFonts w:ascii="仿宋" w:hAnsi="仿宋" w:eastAsia="仿宋" w:cs="Times New Roman"/>
                <w:b/>
                <w:bCs/>
                <w:szCs w:val="21"/>
              </w:rPr>
            </w:pPr>
            <w:r>
              <w:rPr>
                <w:rFonts w:hint="eastAsia" w:ascii="仿宋" w:hAnsi="仿宋" w:eastAsia="仿宋" w:cs="Times New Roman"/>
                <w:b/>
                <w:bCs/>
                <w:szCs w:val="21"/>
              </w:rPr>
              <w:t>194</w:t>
            </w:r>
          </w:p>
        </w:tc>
        <w:tc>
          <w:tcPr>
            <w:tcW w:w="1701" w:type="dxa"/>
            <w:vAlign w:val="center"/>
          </w:tcPr>
          <w:p w14:paraId="7953AECE">
            <w:pPr>
              <w:spacing w:line="360" w:lineRule="exact"/>
              <w:jc w:val="center"/>
              <w:rPr>
                <w:rFonts w:ascii="仿宋" w:hAnsi="仿宋" w:eastAsia="仿宋" w:cs="Times New Roman"/>
                <w:bCs/>
                <w:szCs w:val="21"/>
              </w:rPr>
            </w:pPr>
            <w:r>
              <w:rPr>
                <w:rFonts w:hint="eastAsia" w:ascii="仿宋" w:hAnsi="仿宋" w:eastAsia="仿宋" w:cs="Times New Roman"/>
                <w:bCs/>
                <w:szCs w:val="21"/>
              </w:rPr>
              <w:t>建宁西门红军莲塘</w:t>
            </w:r>
          </w:p>
        </w:tc>
        <w:tc>
          <w:tcPr>
            <w:tcW w:w="851" w:type="dxa"/>
            <w:vAlign w:val="center"/>
          </w:tcPr>
          <w:p w14:paraId="501E91BF">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3069211C">
            <w:pPr>
              <w:spacing w:line="360" w:lineRule="exact"/>
              <w:jc w:val="center"/>
              <w:rPr>
                <w:rFonts w:ascii="仿宋" w:hAnsi="仿宋" w:eastAsia="仿宋" w:cs="Times New Roman"/>
                <w:bCs/>
                <w:szCs w:val="21"/>
              </w:rPr>
            </w:pPr>
            <w:r>
              <w:rPr>
                <w:rFonts w:hint="eastAsia" w:ascii="仿宋" w:hAnsi="仿宋" w:eastAsia="仿宋" w:cs="Times New Roman"/>
                <w:bCs/>
                <w:szCs w:val="21"/>
              </w:rPr>
              <w:t>建宁县</w:t>
            </w:r>
          </w:p>
        </w:tc>
        <w:tc>
          <w:tcPr>
            <w:tcW w:w="1418" w:type="dxa"/>
            <w:vAlign w:val="center"/>
          </w:tcPr>
          <w:p w14:paraId="2000BB43">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51842E6">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AB3E4C7">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341E3054">
            <w:pPr>
              <w:spacing w:line="360" w:lineRule="exact"/>
              <w:rPr>
                <w:rFonts w:ascii="仿宋" w:hAnsi="仿宋" w:eastAsia="仿宋" w:cs="Times New Roman"/>
                <w:bCs/>
                <w:szCs w:val="21"/>
              </w:rPr>
            </w:pPr>
            <w:r>
              <w:rPr>
                <w:rFonts w:hint="eastAsia" w:ascii="仿宋" w:hAnsi="仿宋" w:eastAsia="仿宋" w:cs="Times New Roman"/>
                <w:bCs/>
                <w:szCs w:val="21"/>
              </w:rPr>
              <w:t>土地革命战争时期，中国工农红军曾几度进入建宁开展革命活动。西门红军莲塘革命旧址群（含红色记忆――九人铜像雕塑）主要有：主席莲池、红一方面军总部电台旧址、红一方面军无线电总队部旧址、红军山炮连旧址、红三军团司令部旧址等。</w:t>
            </w:r>
          </w:p>
        </w:tc>
      </w:tr>
      <w:tr w14:paraId="3F7E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09655BE">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95</w:t>
            </w:r>
          </w:p>
        </w:tc>
        <w:tc>
          <w:tcPr>
            <w:tcW w:w="1701" w:type="dxa"/>
            <w:vAlign w:val="center"/>
          </w:tcPr>
          <w:p w14:paraId="1028FEB3">
            <w:pPr>
              <w:spacing w:line="360" w:lineRule="exact"/>
              <w:jc w:val="center"/>
              <w:rPr>
                <w:rFonts w:ascii="仿宋" w:hAnsi="仿宋" w:eastAsia="仿宋" w:cs="Times New Roman"/>
                <w:bCs/>
                <w:szCs w:val="21"/>
              </w:rPr>
            </w:pPr>
            <w:r>
              <w:rPr>
                <w:rFonts w:hint="eastAsia" w:ascii="仿宋" w:hAnsi="仿宋" w:eastAsia="仿宋" w:cs="Times New Roman"/>
                <w:bCs/>
                <w:szCs w:val="21"/>
              </w:rPr>
              <w:t>永安小陶革命旧址群</w:t>
            </w:r>
          </w:p>
        </w:tc>
        <w:tc>
          <w:tcPr>
            <w:tcW w:w="851" w:type="dxa"/>
            <w:vAlign w:val="center"/>
          </w:tcPr>
          <w:p w14:paraId="70F71871">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67721B2A">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751184A7">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BDADE4C">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ED07F41">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36334130">
            <w:pPr>
              <w:spacing w:line="360" w:lineRule="exact"/>
              <w:rPr>
                <w:rFonts w:ascii="仿宋" w:hAnsi="仿宋" w:eastAsia="仿宋" w:cs="Times New Roman"/>
                <w:bCs/>
                <w:szCs w:val="21"/>
              </w:rPr>
            </w:pPr>
            <w:r>
              <w:rPr>
                <w:rFonts w:ascii="仿宋" w:hAnsi="仿宋" w:eastAsia="仿宋" w:cs="Times New Roman"/>
                <w:bCs/>
                <w:szCs w:val="21"/>
              </w:rPr>
              <w:t>小陶是闽西北红旗不倒的革命根据地。小陶革命旧址有：宁西区、张家山乡苏维埃政府旧址、红军练兵场遗址、红军联络站旧址；小陶村树荆堂北上抗日先遣队指挥部旧址、红9军团指挥部旧址；石峰村红1军团红2师驻地旧址、红军医院旧址等。</w:t>
            </w:r>
          </w:p>
        </w:tc>
      </w:tr>
      <w:tr w14:paraId="4D58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22C688F">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96</w:t>
            </w:r>
          </w:p>
        </w:tc>
        <w:tc>
          <w:tcPr>
            <w:tcW w:w="1701" w:type="dxa"/>
            <w:vAlign w:val="center"/>
          </w:tcPr>
          <w:p w14:paraId="72AECF2F">
            <w:pPr>
              <w:spacing w:line="360" w:lineRule="exact"/>
              <w:jc w:val="center"/>
              <w:rPr>
                <w:rFonts w:ascii="仿宋" w:hAnsi="仿宋" w:eastAsia="仿宋" w:cs="Times New Roman"/>
                <w:bCs/>
                <w:szCs w:val="21"/>
              </w:rPr>
            </w:pPr>
            <w:r>
              <w:rPr>
                <w:rFonts w:hint="eastAsia" w:ascii="仿宋" w:hAnsi="仿宋" w:eastAsia="仿宋" w:cs="Times New Roman"/>
                <w:bCs/>
                <w:szCs w:val="21"/>
              </w:rPr>
              <w:t>宁西区、张家山乡苏维埃政府旧址</w:t>
            </w:r>
          </w:p>
        </w:tc>
        <w:tc>
          <w:tcPr>
            <w:tcW w:w="851" w:type="dxa"/>
            <w:vAlign w:val="center"/>
          </w:tcPr>
          <w:p w14:paraId="07773193">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1DF1B575">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0AB25E23">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2CA9CC1">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3EF7D61">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115A98FA">
            <w:pPr>
              <w:spacing w:line="360" w:lineRule="exact"/>
              <w:rPr>
                <w:rFonts w:ascii="仿宋" w:hAnsi="仿宋" w:eastAsia="仿宋" w:cs="Times New Roman"/>
                <w:bCs/>
                <w:szCs w:val="21"/>
              </w:rPr>
            </w:pPr>
            <w:r>
              <w:rPr>
                <w:rFonts w:ascii="仿宋" w:hAnsi="仿宋" w:eastAsia="仿宋" w:cs="Times New Roman"/>
                <w:bCs/>
                <w:szCs w:val="21"/>
              </w:rPr>
              <w:t>宁西区苏维埃政府、岩宁连边区游击队司令部设在张家山刘家祖祠，占地面积约1800平方米</w:t>
            </w:r>
            <w:r>
              <w:rPr>
                <w:rFonts w:hint="eastAsia" w:ascii="仿宋" w:hAnsi="仿宋" w:eastAsia="仿宋" w:cs="Times New Roman"/>
                <w:bCs/>
                <w:szCs w:val="21"/>
              </w:rPr>
              <w:t>。</w:t>
            </w:r>
          </w:p>
        </w:tc>
      </w:tr>
      <w:tr w14:paraId="0AE4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0065162">
            <w:pPr>
              <w:jc w:val="center"/>
              <w:rPr>
                <w:rFonts w:ascii="仿宋" w:hAnsi="仿宋" w:eastAsia="仿宋" w:cs="Times New Roman"/>
                <w:b/>
                <w:bCs/>
                <w:szCs w:val="21"/>
              </w:rPr>
            </w:pPr>
            <w:r>
              <w:rPr>
                <w:rFonts w:hint="eastAsia" w:ascii="仿宋" w:hAnsi="仿宋" w:eastAsia="仿宋" w:cs="Times New Roman"/>
                <w:b/>
                <w:bCs/>
                <w:szCs w:val="21"/>
              </w:rPr>
              <w:t>197</w:t>
            </w:r>
          </w:p>
        </w:tc>
        <w:tc>
          <w:tcPr>
            <w:tcW w:w="1701" w:type="dxa"/>
            <w:vAlign w:val="center"/>
          </w:tcPr>
          <w:p w14:paraId="5CCD7A9A">
            <w:pPr>
              <w:spacing w:line="360" w:lineRule="exact"/>
              <w:jc w:val="center"/>
              <w:rPr>
                <w:rFonts w:ascii="仿宋" w:hAnsi="仿宋" w:eastAsia="仿宋" w:cs="Times New Roman"/>
                <w:bCs/>
                <w:szCs w:val="21"/>
              </w:rPr>
            </w:pPr>
            <w:r>
              <w:rPr>
                <w:rFonts w:hint="eastAsia" w:ascii="仿宋" w:hAnsi="仿宋" w:eastAsia="仿宋" w:cs="Times New Roman"/>
                <w:bCs/>
                <w:szCs w:val="21"/>
              </w:rPr>
              <w:t>红军北上抗日先遣队指挥部旧址</w:t>
            </w:r>
          </w:p>
        </w:tc>
        <w:tc>
          <w:tcPr>
            <w:tcW w:w="851" w:type="dxa"/>
            <w:vAlign w:val="center"/>
          </w:tcPr>
          <w:p w14:paraId="30D0B464">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7BEEF3CF">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5CD2CA62">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9C37AA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F8BD570">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671C7DA3">
            <w:pPr>
              <w:spacing w:line="360" w:lineRule="exact"/>
              <w:rPr>
                <w:rFonts w:ascii="仿宋" w:hAnsi="仿宋" w:eastAsia="仿宋" w:cs="Times New Roman"/>
                <w:bCs/>
                <w:szCs w:val="21"/>
              </w:rPr>
            </w:pPr>
            <w:r>
              <w:rPr>
                <w:rFonts w:ascii="仿宋" w:hAnsi="仿宋" w:eastAsia="仿宋" w:cs="Times New Roman"/>
                <w:bCs/>
                <w:szCs w:val="21"/>
              </w:rPr>
              <w:t>红军北上抗日先遣队指挥部旧址位于永安市小陶镇小陶村树荆堂，为刘氏祖屋建于清</w:t>
            </w:r>
            <w:r>
              <w:rPr>
                <w:rFonts w:hint="eastAsia" w:ascii="仿宋" w:hAnsi="仿宋" w:eastAsia="仿宋" w:cs="Times New Roman"/>
                <w:bCs/>
                <w:szCs w:val="21"/>
              </w:rPr>
              <w:t>代，</w:t>
            </w:r>
            <w:r>
              <w:rPr>
                <w:rFonts w:ascii="仿宋" w:hAnsi="仿宋" w:eastAsia="仿宋" w:cs="Times New Roman"/>
                <w:bCs/>
                <w:szCs w:val="21"/>
              </w:rPr>
              <w:t>闽西风格</w:t>
            </w:r>
            <w:r>
              <w:rPr>
                <w:rFonts w:hint="eastAsia" w:ascii="仿宋" w:hAnsi="仿宋" w:eastAsia="仿宋" w:cs="Times New Roman"/>
                <w:bCs/>
                <w:szCs w:val="21"/>
              </w:rPr>
              <w:t>。</w:t>
            </w:r>
          </w:p>
        </w:tc>
      </w:tr>
      <w:tr w14:paraId="373F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8F767C4">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98</w:t>
            </w:r>
          </w:p>
        </w:tc>
        <w:tc>
          <w:tcPr>
            <w:tcW w:w="1701" w:type="dxa"/>
            <w:vAlign w:val="center"/>
          </w:tcPr>
          <w:p w14:paraId="688A7058">
            <w:pPr>
              <w:spacing w:line="360" w:lineRule="exact"/>
              <w:jc w:val="center"/>
              <w:rPr>
                <w:rFonts w:ascii="仿宋" w:hAnsi="仿宋" w:eastAsia="仿宋" w:cs="Times New Roman"/>
                <w:bCs/>
                <w:szCs w:val="21"/>
              </w:rPr>
            </w:pPr>
            <w:r>
              <w:rPr>
                <w:rFonts w:hint="eastAsia" w:ascii="仿宋" w:hAnsi="仿宋" w:eastAsia="仿宋" w:cs="Times New Roman"/>
                <w:bCs/>
                <w:szCs w:val="21"/>
              </w:rPr>
              <w:t>红9军团指挥部旧址</w:t>
            </w:r>
          </w:p>
        </w:tc>
        <w:tc>
          <w:tcPr>
            <w:tcW w:w="851" w:type="dxa"/>
            <w:vAlign w:val="center"/>
          </w:tcPr>
          <w:p w14:paraId="141EAB46">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51E2AB7B">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747A471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6C46C08">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881E2D1">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33E5B4F2">
            <w:pPr>
              <w:spacing w:line="360" w:lineRule="exact"/>
              <w:rPr>
                <w:rFonts w:ascii="仿宋" w:hAnsi="仿宋" w:eastAsia="仿宋" w:cs="Times New Roman"/>
                <w:bCs/>
                <w:szCs w:val="21"/>
              </w:rPr>
            </w:pPr>
            <w:r>
              <w:rPr>
                <w:rFonts w:ascii="仿宋" w:hAnsi="仿宋" w:eastAsia="仿宋" w:cs="Times New Roman"/>
                <w:bCs/>
                <w:szCs w:val="21"/>
              </w:rPr>
              <w:t>红9军团指挥部旧址原为石峰管辉彩老厝，现有建筑面积398平方米，保存红军标语共有21条。</w:t>
            </w:r>
          </w:p>
        </w:tc>
      </w:tr>
      <w:tr w14:paraId="24CA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2063BAC">
            <w:pPr>
              <w:jc w:val="center"/>
              <w:rPr>
                <w:rFonts w:ascii="仿宋" w:hAnsi="仿宋" w:eastAsia="仿宋" w:cs="Times New Roman"/>
                <w:b/>
                <w:bCs/>
                <w:szCs w:val="21"/>
              </w:rPr>
            </w:pPr>
            <w:r>
              <w:rPr>
                <w:rFonts w:ascii="仿宋" w:hAnsi="仿宋" w:eastAsia="仿宋" w:cs="Times New Roman"/>
                <w:b/>
                <w:bCs/>
                <w:szCs w:val="21"/>
              </w:rPr>
              <w:t>1</w:t>
            </w:r>
            <w:r>
              <w:rPr>
                <w:rFonts w:hint="eastAsia" w:ascii="仿宋" w:hAnsi="仿宋" w:eastAsia="仿宋" w:cs="Times New Roman"/>
                <w:b/>
                <w:bCs/>
                <w:szCs w:val="21"/>
              </w:rPr>
              <w:t>99</w:t>
            </w:r>
          </w:p>
        </w:tc>
        <w:tc>
          <w:tcPr>
            <w:tcW w:w="1701" w:type="dxa"/>
            <w:vAlign w:val="center"/>
          </w:tcPr>
          <w:p w14:paraId="0EE3932B">
            <w:pPr>
              <w:spacing w:line="360" w:lineRule="exact"/>
              <w:jc w:val="center"/>
              <w:rPr>
                <w:rFonts w:ascii="仿宋" w:hAnsi="仿宋" w:eastAsia="仿宋" w:cs="Times New Roman"/>
                <w:bCs/>
                <w:szCs w:val="21"/>
              </w:rPr>
            </w:pPr>
            <w:r>
              <w:rPr>
                <w:rFonts w:hint="eastAsia" w:ascii="仿宋" w:hAnsi="仿宋" w:eastAsia="仿宋" w:cs="Times New Roman"/>
                <w:bCs/>
                <w:szCs w:val="21"/>
              </w:rPr>
              <w:t>红军北上抗日先遣队旧址</w:t>
            </w:r>
          </w:p>
        </w:tc>
        <w:tc>
          <w:tcPr>
            <w:tcW w:w="851" w:type="dxa"/>
            <w:vAlign w:val="center"/>
          </w:tcPr>
          <w:p w14:paraId="100DF747">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67F6645E">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703C7AED">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E94B8D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7F89898">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13CC6E4F">
            <w:pPr>
              <w:spacing w:line="360" w:lineRule="exact"/>
              <w:rPr>
                <w:rFonts w:ascii="仿宋" w:hAnsi="仿宋" w:eastAsia="仿宋" w:cs="Times New Roman"/>
                <w:bCs/>
                <w:szCs w:val="21"/>
              </w:rPr>
            </w:pPr>
            <w:r>
              <w:rPr>
                <w:rFonts w:ascii="仿宋" w:hAnsi="仿宋" w:eastAsia="仿宋" w:cs="Times New Roman"/>
                <w:bCs/>
                <w:szCs w:val="21"/>
              </w:rPr>
              <w:t>红军北上抗日先遣队旧址原为石峰村管培德老厝，现有建筑面积238平方米</w:t>
            </w:r>
            <w:r>
              <w:rPr>
                <w:rFonts w:hint="eastAsia" w:ascii="仿宋" w:hAnsi="仿宋" w:eastAsia="仿宋" w:cs="Times New Roman"/>
                <w:bCs/>
                <w:szCs w:val="21"/>
              </w:rPr>
              <w:t>。</w:t>
            </w:r>
          </w:p>
        </w:tc>
      </w:tr>
      <w:tr w14:paraId="6654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E1C1A4D">
            <w:pPr>
              <w:jc w:val="center"/>
              <w:rPr>
                <w:rFonts w:ascii="仿宋" w:hAnsi="仿宋" w:eastAsia="仿宋" w:cs="Times New Roman"/>
                <w:b/>
                <w:bCs/>
                <w:szCs w:val="21"/>
              </w:rPr>
            </w:pPr>
            <w:r>
              <w:rPr>
                <w:rFonts w:ascii="仿宋" w:hAnsi="仿宋" w:eastAsia="仿宋" w:cs="Times New Roman"/>
                <w:b/>
                <w:bCs/>
                <w:szCs w:val="21"/>
              </w:rPr>
              <w:t>200</w:t>
            </w:r>
          </w:p>
        </w:tc>
        <w:tc>
          <w:tcPr>
            <w:tcW w:w="1701" w:type="dxa"/>
            <w:vAlign w:val="center"/>
          </w:tcPr>
          <w:p w14:paraId="31211837">
            <w:pPr>
              <w:spacing w:line="360" w:lineRule="exact"/>
              <w:jc w:val="center"/>
              <w:rPr>
                <w:rFonts w:ascii="仿宋" w:hAnsi="仿宋" w:eastAsia="仿宋" w:cs="Times New Roman"/>
                <w:bCs/>
                <w:szCs w:val="21"/>
              </w:rPr>
            </w:pPr>
            <w:r>
              <w:rPr>
                <w:rFonts w:hint="eastAsia" w:ascii="仿宋" w:hAnsi="仿宋" w:eastAsia="仿宋" w:cs="Times New Roman"/>
                <w:bCs/>
                <w:szCs w:val="21"/>
              </w:rPr>
              <w:t>红1军团2师驻扎地旧址</w:t>
            </w:r>
          </w:p>
        </w:tc>
        <w:tc>
          <w:tcPr>
            <w:tcW w:w="851" w:type="dxa"/>
            <w:vAlign w:val="center"/>
          </w:tcPr>
          <w:p w14:paraId="745FC97B">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2014F9A3">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3BB0344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CEAF20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D32514C">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23153195">
            <w:pPr>
              <w:spacing w:line="360" w:lineRule="exact"/>
              <w:rPr>
                <w:rFonts w:ascii="仿宋" w:hAnsi="仿宋" w:eastAsia="仿宋" w:cs="Times New Roman"/>
                <w:bCs/>
                <w:szCs w:val="21"/>
              </w:rPr>
            </w:pPr>
            <w:r>
              <w:rPr>
                <w:rFonts w:ascii="仿宋" w:hAnsi="仿宋" w:eastAsia="仿宋" w:cs="Times New Roman"/>
                <w:bCs/>
                <w:szCs w:val="21"/>
              </w:rPr>
              <w:t>小陶战斗期间，红1军团2师在瓦窑头厝驻扎，总建筑面积168平方米，保留有16条红军标语</w:t>
            </w:r>
            <w:r>
              <w:rPr>
                <w:rFonts w:hint="eastAsia" w:ascii="仿宋" w:hAnsi="仿宋" w:eastAsia="仿宋" w:cs="Times New Roman"/>
                <w:bCs/>
                <w:szCs w:val="21"/>
              </w:rPr>
              <w:t>。</w:t>
            </w:r>
          </w:p>
        </w:tc>
      </w:tr>
      <w:tr w14:paraId="0978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145DD7E">
            <w:pPr>
              <w:jc w:val="center"/>
              <w:rPr>
                <w:rFonts w:ascii="仿宋" w:hAnsi="仿宋" w:eastAsia="仿宋" w:cs="Times New Roman"/>
                <w:b/>
                <w:bCs/>
                <w:szCs w:val="21"/>
              </w:rPr>
            </w:pPr>
            <w:r>
              <w:rPr>
                <w:rFonts w:hint="eastAsia" w:ascii="仿宋" w:hAnsi="仿宋" w:eastAsia="仿宋" w:cs="Times New Roman"/>
                <w:b/>
                <w:bCs/>
                <w:szCs w:val="21"/>
              </w:rPr>
              <w:t>201</w:t>
            </w:r>
          </w:p>
        </w:tc>
        <w:tc>
          <w:tcPr>
            <w:tcW w:w="1701" w:type="dxa"/>
            <w:vAlign w:val="center"/>
          </w:tcPr>
          <w:p w14:paraId="4ADA5EFF">
            <w:pPr>
              <w:spacing w:line="360" w:lineRule="exact"/>
              <w:jc w:val="center"/>
              <w:rPr>
                <w:rFonts w:ascii="仿宋" w:hAnsi="仿宋" w:eastAsia="仿宋" w:cs="Times New Roman"/>
                <w:bCs/>
                <w:szCs w:val="21"/>
              </w:rPr>
            </w:pPr>
            <w:r>
              <w:rPr>
                <w:rFonts w:hint="eastAsia" w:ascii="仿宋" w:hAnsi="仿宋" w:eastAsia="仿宋" w:cs="Times New Roman"/>
                <w:bCs/>
                <w:szCs w:val="21"/>
              </w:rPr>
              <w:t>张鼎丞旧居</w:t>
            </w:r>
          </w:p>
        </w:tc>
        <w:tc>
          <w:tcPr>
            <w:tcW w:w="851" w:type="dxa"/>
            <w:vAlign w:val="center"/>
          </w:tcPr>
          <w:p w14:paraId="7F5AE74A">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506656A0">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1C89533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83870AD">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5F0E5FD4">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4CC6698B">
            <w:pPr>
              <w:spacing w:line="360" w:lineRule="exact"/>
              <w:rPr>
                <w:rFonts w:ascii="仿宋" w:hAnsi="仿宋" w:eastAsia="仿宋" w:cs="Times New Roman"/>
                <w:bCs/>
                <w:szCs w:val="21"/>
              </w:rPr>
            </w:pPr>
            <w:r>
              <w:rPr>
                <w:rFonts w:ascii="仿宋" w:hAnsi="仿宋" w:eastAsia="仿宋" w:cs="Times New Roman"/>
                <w:bCs/>
                <w:szCs w:val="21"/>
              </w:rPr>
              <w:t>在三年游击战争时期，闽西南军政委员会主席张鼎丞曾居住在慎德堂，领导红军游击队开展革命武装斗争。慎德堂主人陈海照经常帮助红军游击队送信，张鼎丞撤离时曾留给陈海照一副红军绑腿和棉袄，至今绑腿还在。</w:t>
            </w:r>
          </w:p>
        </w:tc>
      </w:tr>
      <w:tr w14:paraId="355E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7A02D59">
            <w:pPr>
              <w:jc w:val="center"/>
              <w:rPr>
                <w:rFonts w:ascii="仿宋" w:hAnsi="仿宋" w:eastAsia="仿宋" w:cs="Times New Roman"/>
                <w:b/>
                <w:bCs/>
                <w:szCs w:val="21"/>
              </w:rPr>
            </w:pPr>
            <w:r>
              <w:rPr>
                <w:rFonts w:hint="eastAsia" w:ascii="仿宋" w:hAnsi="仿宋" w:eastAsia="仿宋" w:cs="Times New Roman"/>
                <w:b/>
                <w:bCs/>
                <w:szCs w:val="21"/>
              </w:rPr>
              <w:t>202</w:t>
            </w:r>
          </w:p>
        </w:tc>
        <w:tc>
          <w:tcPr>
            <w:tcW w:w="1701" w:type="dxa"/>
            <w:vAlign w:val="center"/>
          </w:tcPr>
          <w:p w14:paraId="23A05BFB">
            <w:pPr>
              <w:spacing w:line="360" w:lineRule="exact"/>
              <w:jc w:val="center"/>
              <w:rPr>
                <w:rFonts w:ascii="仿宋" w:hAnsi="仿宋" w:eastAsia="仿宋" w:cs="Times New Roman"/>
                <w:bCs/>
                <w:szCs w:val="21"/>
              </w:rPr>
            </w:pPr>
            <w:r>
              <w:rPr>
                <w:rFonts w:hint="eastAsia" w:ascii="仿宋" w:hAnsi="仿宋" w:eastAsia="仿宋" w:cs="Times New Roman"/>
                <w:bCs/>
                <w:szCs w:val="21"/>
              </w:rPr>
              <w:t>青水畲族乡红军驻地旧址群</w:t>
            </w:r>
          </w:p>
        </w:tc>
        <w:tc>
          <w:tcPr>
            <w:tcW w:w="851" w:type="dxa"/>
            <w:vAlign w:val="center"/>
          </w:tcPr>
          <w:p w14:paraId="69583C25">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2E082C10">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66A231D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0B3600A">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ACB66C6">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09F40FEC">
            <w:pPr>
              <w:spacing w:line="360" w:lineRule="exact"/>
              <w:rPr>
                <w:rFonts w:ascii="仿宋" w:hAnsi="仿宋" w:eastAsia="仿宋" w:cs="Times New Roman"/>
                <w:bCs/>
                <w:szCs w:val="21"/>
              </w:rPr>
            </w:pPr>
            <w:r>
              <w:rPr>
                <w:rFonts w:ascii="仿宋" w:hAnsi="仿宋" w:eastAsia="仿宋" w:cs="Times New Roman"/>
                <w:bCs/>
                <w:szCs w:val="21"/>
              </w:rPr>
              <w:t>土地革命战争时期，中国工农红军曾几度进入青水畲族乡开展革命活动</w:t>
            </w:r>
            <w:r>
              <w:rPr>
                <w:rFonts w:hint="eastAsia" w:ascii="仿宋" w:hAnsi="仿宋" w:eastAsia="仿宋" w:cs="Times New Roman"/>
                <w:bCs/>
                <w:szCs w:val="21"/>
              </w:rPr>
              <w:t>。</w:t>
            </w:r>
            <w:r>
              <w:rPr>
                <w:rFonts w:ascii="仿宋" w:hAnsi="仿宋" w:eastAsia="仿宋" w:cs="Times New Roman"/>
                <w:bCs/>
                <w:szCs w:val="21"/>
              </w:rPr>
              <w:t>青水畲族乡红军驻地旧址群主要有：龙长坊、龙昌坊、龙德堂、东发堂、福临堡、光前堂、鸾凤坊、兴灵宫等处。</w:t>
            </w:r>
          </w:p>
        </w:tc>
      </w:tr>
      <w:tr w14:paraId="6497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A679467">
            <w:pPr>
              <w:jc w:val="center"/>
              <w:rPr>
                <w:rFonts w:ascii="仿宋" w:hAnsi="仿宋" w:eastAsia="仿宋" w:cs="Times New Roman"/>
                <w:b/>
                <w:bCs/>
                <w:szCs w:val="21"/>
              </w:rPr>
            </w:pPr>
            <w:r>
              <w:rPr>
                <w:rFonts w:hint="eastAsia" w:ascii="仿宋" w:hAnsi="仿宋" w:eastAsia="仿宋" w:cs="Times New Roman"/>
                <w:b/>
                <w:bCs/>
                <w:szCs w:val="21"/>
              </w:rPr>
              <w:t>203</w:t>
            </w:r>
          </w:p>
        </w:tc>
        <w:tc>
          <w:tcPr>
            <w:tcW w:w="1701" w:type="dxa"/>
            <w:vAlign w:val="center"/>
          </w:tcPr>
          <w:p w14:paraId="6E42BF34">
            <w:pPr>
              <w:spacing w:line="360" w:lineRule="exact"/>
              <w:jc w:val="center"/>
              <w:rPr>
                <w:rFonts w:ascii="仿宋" w:hAnsi="仿宋" w:eastAsia="仿宋" w:cs="Times New Roman"/>
                <w:bCs/>
                <w:szCs w:val="21"/>
              </w:rPr>
            </w:pPr>
            <w:r>
              <w:rPr>
                <w:rFonts w:hint="eastAsia" w:ascii="仿宋" w:hAnsi="仿宋" w:eastAsia="仿宋" w:cs="Times New Roman"/>
                <w:bCs/>
                <w:szCs w:val="21"/>
              </w:rPr>
              <w:t>龙长坊红军驻地旧址</w:t>
            </w:r>
          </w:p>
        </w:tc>
        <w:tc>
          <w:tcPr>
            <w:tcW w:w="851" w:type="dxa"/>
            <w:vAlign w:val="center"/>
          </w:tcPr>
          <w:p w14:paraId="5A36F1E7">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6FB65367">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08C286F3">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B72558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BADF0D6">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6AE1C64A">
            <w:pPr>
              <w:spacing w:line="360" w:lineRule="exact"/>
              <w:rPr>
                <w:rFonts w:ascii="仿宋" w:hAnsi="仿宋" w:eastAsia="仿宋" w:cs="Times New Roman"/>
                <w:bCs/>
                <w:szCs w:val="21"/>
              </w:rPr>
            </w:pPr>
            <w:r>
              <w:rPr>
                <w:rFonts w:ascii="仿宋" w:hAnsi="仿宋" w:eastAsia="仿宋" w:cs="Times New Roman"/>
                <w:bCs/>
                <w:szCs w:val="21"/>
              </w:rPr>
              <w:t>位于永安市青水畲族乡沧海洋中自然村。龙长坊，木构建筑，始建于清</w:t>
            </w:r>
            <w:r>
              <w:rPr>
                <w:rFonts w:hint="eastAsia" w:ascii="仿宋" w:hAnsi="仿宋" w:eastAsia="仿宋" w:cs="Times New Roman"/>
                <w:bCs/>
                <w:szCs w:val="21"/>
              </w:rPr>
              <w:t>代</w:t>
            </w:r>
            <w:r>
              <w:rPr>
                <w:rFonts w:ascii="仿宋" w:hAnsi="仿宋" w:eastAsia="仿宋" w:cs="Times New Roman"/>
                <w:bCs/>
                <w:szCs w:val="21"/>
              </w:rPr>
              <w:t>，占地面积1300多平方米</w:t>
            </w:r>
            <w:r>
              <w:rPr>
                <w:rFonts w:hint="eastAsia" w:ascii="仿宋" w:hAnsi="仿宋" w:eastAsia="仿宋" w:cs="Times New Roman"/>
                <w:bCs/>
                <w:szCs w:val="21"/>
              </w:rPr>
              <w:t>。</w:t>
            </w:r>
          </w:p>
        </w:tc>
      </w:tr>
      <w:tr w14:paraId="3E61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A1DA0B8">
            <w:pPr>
              <w:jc w:val="center"/>
              <w:rPr>
                <w:rFonts w:ascii="仿宋" w:hAnsi="仿宋" w:eastAsia="仿宋" w:cs="Times New Roman"/>
                <w:b/>
                <w:bCs/>
                <w:szCs w:val="21"/>
              </w:rPr>
            </w:pPr>
            <w:r>
              <w:rPr>
                <w:rFonts w:hint="eastAsia" w:ascii="仿宋" w:hAnsi="仿宋" w:eastAsia="仿宋" w:cs="Times New Roman"/>
                <w:b/>
                <w:bCs/>
                <w:szCs w:val="21"/>
              </w:rPr>
              <w:t>204</w:t>
            </w:r>
          </w:p>
        </w:tc>
        <w:tc>
          <w:tcPr>
            <w:tcW w:w="1701" w:type="dxa"/>
            <w:vAlign w:val="center"/>
          </w:tcPr>
          <w:p w14:paraId="0031006A">
            <w:pPr>
              <w:spacing w:line="360" w:lineRule="exact"/>
              <w:jc w:val="center"/>
              <w:rPr>
                <w:rFonts w:ascii="仿宋" w:hAnsi="仿宋" w:eastAsia="仿宋" w:cs="Times New Roman"/>
                <w:bCs/>
                <w:szCs w:val="21"/>
              </w:rPr>
            </w:pPr>
            <w:r>
              <w:rPr>
                <w:rFonts w:hint="eastAsia" w:ascii="仿宋" w:hAnsi="仿宋" w:eastAsia="仿宋" w:cs="Times New Roman"/>
                <w:bCs/>
                <w:szCs w:val="21"/>
              </w:rPr>
              <w:t>龙昌坊红军驻地旧址</w:t>
            </w:r>
          </w:p>
        </w:tc>
        <w:tc>
          <w:tcPr>
            <w:tcW w:w="851" w:type="dxa"/>
            <w:vAlign w:val="center"/>
          </w:tcPr>
          <w:p w14:paraId="72024DDD">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21341A19">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0EA05AF6">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34D0A26">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758C938">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423B6611">
            <w:pPr>
              <w:spacing w:line="360" w:lineRule="exact"/>
              <w:rPr>
                <w:rFonts w:ascii="仿宋" w:hAnsi="仿宋" w:eastAsia="仿宋" w:cs="Times New Roman"/>
                <w:bCs/>
                <w:szCs w:val="21"/>
              </w:rPr>
            </w:pPr>
            <w:r>
              <w:rPr>
                <w:rFonts w:ascii="仿宋" w:hAnsi="仿宋" w:eastAsia="仿宋" w:cs="Times New Roman"/>
                <w:bCs/>
                <w:szCs w:val="21"/>
              </w:rPr>
              <w:t>位于永安市青水畲族乡沧海洋中自然村。龙昌坊，木构建筑，始建于清</w:t>
            </w:r>
            <w:r>
              <w:rPr>
                <w:rFonts w:hint="eastAsia" w:ascii="仿宋" w:hAnsi="仿宋" w:eastAsia="仿宋" w:cs="Times New Roman"/>
                <w:bCs/>
                <w:szCs w:val="21"/>
              </w:rPr>
              <w:t>代</w:t>
            </w:r>
            <w:r>
              <w:rPr>
                <w:rFonts w:ascii="仿宋" w:hAnsi="仿宋" w:eastAsia="仿宋" w:cs="Times New Roman"/>
                <w:bCs/>
                <w:szCs w:val="21"/>
              </w:rPr>
              <w:t>，占地面积1400多平方米</w:t>
            </w:r>
            <w:r>
              <w:rPr>
                <w:rFonts w:hint="eastAsia" w:ascii="仿宋" w:hAnsi="仿宋" w:eastAsia="仿宋" w:cs="Times New Roman"/>
                <w:bCs/>
                <w:szCs w:val="21"/>
              </w:rPr>
              <w:t>。</w:t>
            </w:r>
          </w:p>
        </w:tc>
      </w:tr>
      <w:tr w14:paraId="7210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495662B">
            <w:pPr>
              <w:jc w:val="center"/>
              <w:rPr>
                <w:rFonts w:ascii="仿宋" w:hAnsi="仿宋" w:eastAsia="仿宋" w:cs="Times New Roman"/>
                <w:b/>
                <w:bCs/>
                <w:szCs w:val="21"/>
              </w:rPr>
            </w:pPr>
            <w:r>
              <w:rPr>
                <w:rFonts w:hint="eastAsia" w:ascii="仿宋" w:hAnsi="仿宋" w:eastAsia="仿宋" w:cs="Times New Roman"/>
                <w:b/>
                <w:bCs/>
                <w:szCs w:val="21"/>
              </w:rPr>
              <w:t>205</w:t>
            </w:r>
          </w:p>
        </w:tc>
        <w:tc>
          <w:tcPr>
            <w:tcW w:w="1701" w:type="dxa"/>
            <w:vAlign w:val="center"/>
          </w:tcPr>
          <w:p w14:paraId="267D7441">
            <w:pPr>
              <w:spacing w:line="360" w:lineRule="exact"/>
              <w:jc w:val="center"/>
              <w:rPr>
                <w:rFonts w:ascii="仿宋" w:hAnsi="仿宋" w:eastAsia="仿宋" w:cs="Times New Roman"/>
                <w:bCs/>
                <w:szCs w:val="21"/>
              </w:rPr>
            </w:pPr>
            <w:r>
              <w:rPr>
                <w:rFonts w:hint="eastAsia" w:ascii="仿宋" w:hAnsi="仿宋" w:eastAsia="仿宋" w:cs="Times New Roman"/>
                <w:bCs/>
                <w:szCs w:val="21"/>
              </w:rPr>
              <w:t>龙德堂红军驻地旧址</w:t>
            </w:r>
          </w:p>
        </w:tc>
        <w:tc>
          <w:tcPr>
            <w:tcW w:w="851" w:type="dxa"/>
            <w:vAlign w:val="center"/>
          </w:tcPr>
          <w:p w14:paraId="1CD83E37">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309C35B0">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299D400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14964D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B2D1D32">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2787D8AE">
            <w:pPr>
              <w:spacing w:line="360" w:lineRule="exact"/>
              <w:rPr>
                <w:rFonts w:ascii="仿宋" w:hAnsi="仿宋" w:eastAsia="仿宋" w:cs="Times New Roman"/>
                <w:bCs/>
                <w:szCs w:val="21"/>
              </w:rPr>
            </w:pPr>
            <w:r>
              <w:rPr>
                <w:rFonts w:ascii="仿宋" w:hAnsi="仿宋" w:eastAsia="仿宋" w:cs="Times New Roman"/>
                <w:bCs/>
                <w:szCs w:val="21"/>
              </w:rPr>
              <w:t>位于永安市青水畲族乡沧海洋中自然村</w:t>
            </w:r>
            <w:r>
              <w:rPr>
                <w:rFonts w:hint="eastAsia" w:ascii="仿宋" w:hAnsi="仿宋" w:eastAsia="仿宋" w:cs="Times New Roman"/>
                <w:bCs/>
                <w:szCs w:val="21"/>
              </w:rPr>
              <w:t>，</w:t>
            </w:r>
            <w:r>
              <w:rPr>
                <w:rFonts w:ascii="仿宋" w:hAnsi="仿宋" w:eastAsia="仿宋" w:cs="Times New Roman"/>
                <w:bCs/>
                <w:szCs w:val="21"/>
              </w:rPr>
              <w:t>龙 德堂</w:t>
            </w:r>
            <w:r>
              <w:rPr>
                <w:rFonts w:hint="eastAsia" w:ascii="仿宋" w:hAnsi="仿宋" w:eastAsia="仿宋" w:cs="Times New Roman"/>
                <w:bCs/>
                <w:szCs w:val="21"/>
              </w:rPr>
              <w:t>，</w:t>
            </w:r>
            <w:r>
              <w:rPr>
                <w:rFonts w:ascii="仿宋" w:hAnsi="仿宋" w:eastAsia="仿宋" w:cs="Times New Roman"/>
                <w:bCs/>
                <w:szCs w:val="21"/>
              </w:rPr>
              <w:t>木构建筑，始建于清代，占地面积1400多平方米</w:t>
            </w:r>
            <w:r>
              <w:rPr>
                <w:rFonts w:hint="eastAsia" w:ascii="仿宋" w:hAnsi="仿宋" w:eastAsia="仿宋" w:cs="Times New Roman"/>
                <w:bCs/>
                <w:szCs w:val="21"/>
              </w:rPr>
              <w:t>。</w:t>
            </w:r>
          </w:p>
        </w:tc>
      </w:tr>
      <w:tr w14:paraId="256E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E3CE661">
            <w:pPr>
              <w:jc w:val="center"/>
              <w:rPr>
                <w:rFonts w:ascii="仿宋" w:hAnsi="仿宋" w:eastAsia="仿宋" w:cs="Times New Roman"/>
                <w:b/>
                <w:bCs/>
                <w:szCs w:val="21"/>
              </w:rPr>
            </w:pPr>
            <w:r>
              <w:rPr>
                <w:rFonts w:hint="eastAsia" w:ascii="仿宋" w:hAnsi="仿宋" w:eastAsia="仿宋" w:cs="Times New Roman"/>
                <w:b/>
                <w:bCs/>
                <w:szCs w:val="21"/>
              </w:rPr>
              <w:t>206</w:t>
            </w:r>
          </w:p>
        </w:tc>
        <w:tc>
          <w:tcPr>
            <w:tcW w:w="1701" w:type="dxa"/>
            <w:vAlign w:val="center"/>
          </w:tcPr>
          <w:p w14:paraId="6E211652">
            <w:pPr>
              <w:spacing w:line="360" w:lineRule="exact"/>
              <w:jc w:val="center"/>
              <w:rPr>
                <w:rFonts w:ascii="仿宋" w:hAnsi="仿宋" w:eastAsia="仿宋" w:cs="Times New Roman"/>
                <w:bCs/>
                <w:szCs w:val="21"/>
              </w:rPr>
            </w:pPr>
            <w:r>
              <w:rPr>
                <w:rFonts w:hint="eastAsia" w:ascii="仿宋" w:hAnsi="仿宋" w:eastAsia="仿宋" w:cs="Times New Roman"/>
                <w:bCs/>
                <w:szCs w:val="21"/>
              </w:rPr>
              <w:t>东发堂红军驻地旧址</w:t>
            </w:r>
          </w:p>
        </w:tc>
        <w:tc>
          <w:tcPr>
            <w:tcW w:w="851" w:type="dxa"/>
            <w:vAlign w:val="center"/>
          </w:tcPr>
          <w:p w14:paraId="51902E38">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4AB3E44B">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5DFD1EB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9C98DE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70374AB">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6D16DF91">
            <w:pPr>
              <w:widowControl/>
              <w:rPr>
                <w:rFonts w:ascii="仿宋" w:hAnsi="仿宋" w:eastAsia="仿宋" w:cs="Times New Roman"/>
                <w:bCs/>
                <w:szCs w:val="21"/>
              </w:rPr>
            </w:pPr>
            <w:r>
              <w:rPr>
                <w:rFonts w:ascii="仿宋" w:hAnsi="仿宋" w:eastAsia="仿宋" w:cs="Times New Roman"/>
                <w:bCs/>
                <w:szCs w:val="21"/>
              </w:rPr>
              <w:t>位于永安市青水畲族乡沧海洋中开发区对面</w:t>
            </w:r>
            <w:r>
              <w:rPr>
                <w:rFonts w:hint="eastAsia" w:ascii="仿宋" w:hAnsi="仿宋" w:eastAsia="仿宋" w:cs="Times New Roman"/>
                <w:bCs/>
                <w:szCs w:val="21"/>
              </w:rPr>
              <w:t>。</w:t>
            </w:r>
            <w:r>
              <w:rPr>
                <w:rFonts w:ascii="仿宋" w:hAnsi="仿宋" w:eastAsia="仿宋" w:cs="Times New Roman"/>
                <w:bCs/>
                <w:szCs w:val="21"/>
              </w:rPr>
              <w:t>东发堂</w:t>
            </w:r>
            <w:r>
              <w:rPr>
                <w:rFonts w:hint="eastAsia" w:ascii="仿宋" w:hAnsi="仿宋" w:eastAsia="仿宋" w:cs="Times New Roman"/>
                <w:bCs/>
                <w:szCs w:val="21"/>
              </w:rPr>
              <w:t>，</w:t>
            </w:r>
            <w:r>
              <w:rPr>
                <w:rFonts w:ascii="仿宋" w:hAnsi="仿宋" w:eastAsia="仿宋" w:cs="Times New Roman"/>
                <w:bCs/>
                <w:szCs w:val="21"/>
              </w:rPr>
              <w:t>木构建筑</w:t>
            </w:r>
            <w:r>
              <w:rPr>
                <w:rFonts w:hint="eastAsia" w:ascii="仿宋" w:hAnsi="仿宋" w:eastAsia="仿宋" w:cs="Times New Roman"/>
                <w:bCs/>
                <w:szCs w:val="21"/>
              </w:rPr>
              <w:t>，</w:t>
            </w:r>
            <w:r>
              <w:rPr>
                <w:rFonts w:ascii="仿宋" w:hAnsi="仿宋" w:eastAsia="仿宋" w:cs="Times New Roman"/>
                <w:bCs/>
                <w:szCs w:val="21"/>
              </w:rPr>
              <w:t>始建于 清代建筑面积700多平方米</w:t>
            </w:r>
            <w:r>
              <w:rPr>
                <w:rFonts w:hint="eastAsia" w:ascii="仿宋" w:hAnsi="仿宋" w:eastAsia="仿宋" w:cs="Times New Roman"/>
                <w:bCs/>
                <w:szCs w:val="21"/>
              </w:rPr>
              <w:t>。</w:t>
            </w:r>
          </w:p>
        </w:tc>
      </w:tr>
      <w:tr w14:paraId="2086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96184ED">
            <w:pPr>
              <w:jc w:val="center"/>
              <w:rPr>
                <w:rFonts w:ascii="仿宋" w:hAnsi="仿宋" w:eastAsia="仿宋" w:cs="Times New Roman"/>
                <w:b/>
                <w:bCs/>
                <w:szCs w:val="21"/>
              </w:rPr>
            </w:pPr>
            <w:r>
              <w:rPr>
                <w:rFonts w:hint="eastAsia" w:ascii="仿宋" w:hAnsi="仿宋" w:eastAsia="仿宋" w:cs="Times New Roman"/>
                <w:b/>
                <w:bCs/>
                <w:szCs w:val="21"/>
              </w:rPr>
              <w:t>207</w:t>
            </w:r>
          </w:p>
        </w:tc>
        <w:tc>
          <w:tcPr>
            <w:tcW w:w="1701" w:type="dxa"/>
            <w:vAlign w:val="center"/>
          </w:tcPr>
          <w:p w14:paraId="5DA94B8F">
            <w:pPr>
              <w:spacing w:line="360" w:lineRule="exact"/>
              <w:jc w:val="center"/>
              <w:rPr>
                <w:rFonts w:ascii="仿宋" w:hAnsi="仿宋" w:eastAsia="仿宋" w:cs="Times New Roman"/>
                <w:bCs/>
                <w:szCs w:val="21"/>
              </w:rPr>
            </w:pPr>
            <w:r>
              <w:rPr>
                <w:rFonts w:hint="eastAsia" w:ascii="仿宋" w:hAnsi="仿宋" w:eastAsia="仿宋" w:cs="Times New Roman"/>
                <w:bCs/>
                <w:szCs w:val="21"/>
              </w:rPr>
              <w:t>福临堡红军驻地旧址</w:t>
            </w:r>
          </w:p>
        </w:tc>
        <w:tc>
          <w:tcPr>
            <w:tcW w:w="851" w:type="dxa"/>
            <w:vAlign w:val="center"/>
          </w:tcPr>
          <w:p w14:paraId="221E86AD">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2225F5AD">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5295852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E1AEDFC">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B0EA6D9">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1EEBACEC">
            <w:pPr>
              <w:spacing w:line="360" w:lineRule="exact"/>
              <w:rPr>
                <w:rFonts w:ascii="仿宋" w:hAnsi="仿宋" w:eastAsia="仿宋" w:cs="Times New Roman"/>
                <w:bCs/>
                <w:szCs w:val="21"/>
              </w:rPr>
            </w:pPr>
            <w:r>
              <w:rPr>
                <w:rFonts w:ascii="仿宋" w:hAnsi="仿宋" w:eastAsia="仿宋" w:cs="Times New Roman"/>
                <w:bCs/>
                <w:szCs w:val="21"/>
              </w:rPr>
              <w:t>福临堡，始建于清</w:t>
            </w:r>
            <w:r>
              <w:rPr>
                <w:rFonts w:hint="eastAsia" w:ascii="仿宋" w:hAnsi="仿宋" w:eastAsia="仿宋" w:cs="Times New Roman"/>
                <w:bCs/>
                <w:szCs w:val="21"/>
              </w:rPr>
              <w:t>代</w:t>
            </w:r>
            <w:r>
              <w:rPr>
                <w:rFonts w:ascii="仿宋" w:hAnsi="仿宋" w:eastAsia="仿宋" w:cs="Times New Roman"/>
                <w:bCs/>
                <w:szCs w:val="21"/>
              </w:rPr>
              <w:t>，它是作为本乡供百姓唯一防御避难和储备场所。一大门、一小门，门顶至墙顶部多个灌水孔，以防火攻，表现出极强的防卫性</w:t>
            </w:r>
            <w:r>
              <w:rPr>
                <w:rFonts w:hint="eastAsia" w:ascii="仿宋" w:hAnsi="仿宋" w:eastAsia="仿宋" w:cs="Times New Roman"/>
                <w:bCs/>
                <w:szCs w:val="21"/>
              </w:rPr>
              <w:t>。</w:t>
            </w:r>
          </w:p>
        </w:tc>
      </w:tr>
      <w:tr w14:paraId="523E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675" w:type="dxa"/>
            <w:vAlign w:val="center"/>
          </w:tcPr>
          <w:p w14:paraId="76B785E6">
            <w:pPr>
              <w:jc w:val="center"/>
              <w:rPr>
                <w:rFonts w:ascii="仿宋" w:hAnsi="仿宋" w:eastAsia="仿宋" w:cs="Times New Roman"/>
                <w:b/>
                <w:bCs/>
                <w:szCs w:val="21"/>
              </w:rPr>
            </w:pPr>
            <w:r>
              <w:rPr>
                <w:rFonts w:hint="eastAsia" w:ascii="仿宋" w:hAnsi="仿宋" w:eastAsia="仿宋" w:cs="Times New Roman"/>
                <w:b/>
                <w:bCs/>
                <w:szCs w:val="21"/>
              </w:rPr>
              <w:t>208</w:t>
            </w:r>
          </w:p>
        </w:tc>
        <w:tc>
          <w:tcPr>
            <w:tcW w:w="1701" w:type="dxa"/>
            <w:vAlign w:val="center"/>
          </w:tcPr>
          <w:p w14:paraId="22A2498D">
            <w:pPr>
              <w:spacing w:line="360" w:lineRule="exact"/>
              <w:jc w:val="center"/>
              <w:rPr>
                <w:rFonts w:ascii="仿宋" w:hAnsi="仿宋" w:eastAsia="仿宋" w:cs="Times New Roman"/>
                <w:bCs/>
                <w:szCs w:val="21"/>
              </w:rPr>
            </w:pPr>
            <w:r>
              <w:rPr>
                <w:rFonts w:hint="eastAsia" w:ascii="仿宋" w:hAnsi="仿宋" w:eastAsia="仿宋" w:cs="Times New Roman"/>
                <w:bCs/>
                <w:szCs w:val="21"/>
              </w:rPr>
              <w:t>少共国际师指挥部旧址</w:t>
            </w:r>
          </w:p>
        </w:tc>
        <w:tc>
          <w:tcPr>
            <w:tcW w:w="851" w:type="dxa"/>
            <w:vAlign w:val="center"/>
          </w:tcPr>
          <w:p w14:paraId="62087236">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6B7204D8">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624D6E7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2AD26F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684E10C">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县级文物保护单位、福建省党史教育基地</w:t>
            </w:r>
          </w:p>
        </w:tc>
        <w:tc>
          <w:tcPr>
            <w:tcW w:w="4852" w:type="dxa"/>
            <w:vAlign w:val="center"/>
          </w:tcPr>
          <w:p w14:paraId="5B7C4F7B">
            <w:pPr>
              <w:spacing w:line="360" w:lineRule="exact"/>
              <w:rPr>
                <w:rFonts w:ascii="仿宋" w:hAnsi="仿宋" w:eastAsia="仿宋" w:cs="Times New Roman"/>
                <w:bCs/>
                <w:szCs w:val="21"/>
              </w:rPr>
            </w:pPr>
            <w:r>
              <w:rPr>
                <w:rFonts w:ascii="仿宋" w:hAnsi="仿宋" w:eastAsia="仿宋" w:cs="Times New Roman"/>
                <w:bCs/>
                <w:szCs w:val="21"/>
              </w:rPr>
              <w:t>土地革命战争时期，多支中央主力红军曾多次进入洪田开展革命活动，并在此驻扎。少共国际师指挥部旧址原为洪田马洪上坪自然村廖氏祖房，修建于清</w:t>
            </w:r>
            <w:r>
              <w:rPr>
                <w:rFonts w:hint="eastAsia" w:ascii="仿宋" w:hAnsi="仿宋" w:eastAsia="仿宋" w:cs="Times New Roman"/>
                <w:bCs/>
                <w:szCs w:val="21"/>
              </w:rPr>
              <w:t>代</w:t>
            </w:r>
            <w:r>
              <w:rPr>
                <w:rFonts w:ascii="仿宋" w:hAnsi="仿宋" w:eastAsia="仿宋" w:cs="Times New Roman"/>
                <w:bCs/>
                <w:szCs w:val="21"/>
              </w:rPr>
              <w:t>，总建筑面积达5亩，属闽西风格。</w:t>
            </w:r>
          </w:p>
        </w:tc>
      </w:tr>
      <w:tr w14:paraId="0C02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EA9C32E">
            <w:pPr>
              <w:jc w:val="center"/>
              <w:rPr>
                <w:rFonts w:ascii="仿宋" w:hAnsi="仿宋" w:eastAsia="仿宋" w:cs="Times New Roman"/>
                <w:b/>
                <w:bCs/>
                <w:szCs w:val="21"/>
              </w:rPr>
            </w:pPr>
            <w:r>
              <w:rPr>
                <w:rFonts w:hint="eastAsia" w:ascii="仿宋" w:hAnsi="仿宋" w:eastAsia="仿宋" w:cs="Times New Roman"/>
                <w:b/>
                <w:bCs/>
                <w:szCs w:val="21"/>
              </w:rPr>
              <w:t>209</w:t>
            </w:r>
          </w:p>
        </w:tc>
        <w:tc>
          <w:tcPr>
            <w:tcW w:w="1701" w:type="dxa"/>
            <w:vAlign w:val="center"/>
          </w:tcPr>
          <w:p w14:paraId="3FAF9953">
            <w:pPr>
              <w:spacing w:line="360" w:lineRule="exact"/>
              <w:jc w:val="center"/>
              <w:rPr>
                <w:rFonts w:ascii="仿宋" w:hAnsi="仿宋" w:eastAsia="仿宋" w:cs="Times New Roman"/>
                <w:bCs/>
                <w:szCs w:val="21"/>
              </w:rPr>
            </w:pPr>
            <w:r>
              <w:rPr>
                <w:rFonts w:hint="eastAsia" w:ascii="仿宋" w:hAnsi="仿宋" w:eastAsia="仿宋" w:cs="Times New Roman"/>
                <w:bCs/>
                <w:szCs w:val="21"/>
              </w:rPr>
              <w:t>永安抗战文化旧址群</w:t>
            </w:r>
          </w:p>
        </w:tc>
        <w:tc>
          <w:tcPr>
            <w:tcW w:w="851" w:type="dxa"/>
            <w:vAlign w:val="center"/>
          </w:tcPr>
          <w:p w14:paraId="739E6A87">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7A33FB30">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56CC7B7E">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33564495">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8A10A5C">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26642883">
            <w:pPr>
              <w:spacing w:line="360" w:lineRule="exact"/>
              <w:rPr>
                <w:rFonts w:ascii="仿宋" w:hAnsi="仿宋" w:eastAsia="仿宋" w:cs="Times New Roman"/>
                <w:bCs/>
                <w:szCs w:val="21"/>
              </w:rPr>
            </w:pPr>
            <w:r>
              <w:rPr>
                <w:rFonts w:ascii="仿宋" w:hAnsi="仿宋" w:eastAsia="仿宋" w:cs="Times New Roman"/>
                <w:bCs/>
                <w:szCs w:val="21"/>
              </w:rPr>
              <w:t>永安抗战文化是中国东南抗战文化的一面旗帜，永安也是中国抗战文化四大中心地之一。保存下来的抗战文化遗址有40多处，如中国国民党直属台湾党部旧址、省主席公馆、省教育厅办公处（刘家祠堂）、省高等法院及最高法院闽浙赣分庭等。</w:t>
            </w:r>
          </w:p>
        </w:tc>
      </w:tr>
      <w:tr w14:paraId="4916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BD3312F">
            <w:pPr>
              <w:jc w:val="center"/>
              <w:rPr>
                <w:rFonts w:ascii="仿宋" w:hAnsi="仿宋" w:eastAsia="仿宋" w:cs="Times New Roman"/>
                <w:b/>
                <w:bCs/>
                <w:szCs w:val="21"/>
              </w:rPr>
            </w:pPr>
            <w:r>
              <w:rPr>
                <w:rFonts w:hint="eastAsia" w:ascii="仿宋" w:hAnsi="仿宋" w:eastAsia="仿宋" w:cs="Times New Roman"/>
                <w:b/>
                <w:bCs/>
                <w:szCs w:val="21"/>
              </w:rPr>
              <w:t>210</w:t>
            </w:r>
          </w:p>
        </w:tc>
        <w:tc>
          <w:tcPr>
            <w:tcW w:w="1701" w:type="dxa"/>
            <w:vAlign w:val="center"/>
          </w:tcPr>
          <w:p w14:paraId="599BA426">
            <w:pPr>
              <w:spacing w:line="360" w:lineRule="exact"/>
              <w:jc w:val="center"/>
              <w:rPr>
                <w:rFonts w:ascii="仿宋" w:hAnsi="仿宋" w:eastAsia="仿宋" w:cs="Times New Roman"/>
                <w:bCs/>
                <w:szCs w:val="21"/>
              </w:rPr>
            </w:pPr>
            <w:r>
              <w:rPr>
                <w:rFonts w:hint="eastAsia" w:ascii="仿宋" w:hAnsi="仿宋" w:eastAsia="仿宋" w:cs="Times New Roman"/>
                <w:bCs/>
                <w:szCs w:val="21"/>
              </w:rPr>
              <w:t>中国国民党直属台湾党部旧址</w:t>
            </w:r>
          </w:p>
        </w:tc>
        <w:tc>
          <w:tcPr>
            <w:tcW w:w="851" w:type="dxa"/>
            <w:vAlign w:val="center"/>
          </w:tcPr>
          <w:p w14:paraId="6B83D0DE">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5950084B">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20555D2F">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76136774">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8CBCB7A">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38C4F026">
            <w:pPr>
              <w:spacing w:line="360" w:lineRule="exact"/>
              <w:rPr>
                <w:rFonts w:ascii="仿宋" w:hAnsi="仿宋" w:eastAsia="仿宋" w:cs="Times New Roman"/>
                <w:bCs/>
                <w:szCs w:val="21"/>
              </w:rPr>
            </w:pPr>
            <w:r>
              <w:rPr>
                <w:rFonts w:ascii="仿宋" w:hAnsi="仿宋" w:eastAsia="仿宋" w:cs="Times New Roman"/>
                <w:bCs/>
                <w:szCs w:val="21"/>
              </w:rPr>
              <w:t>以台胞为主的台湾革命同盟会成立，</w:t>
            </w:r>
            <w:r>
              <w:rPr>
                <w:rFonts w:hint="eastAsia" w:ascii="仿宋" w:hAnsi="仿宋" w:eastAsia="仿宋" w:cs="Times New Roman"/>
                <w:bCs/>
                <w:szCs w:val="21"/>
              </w:rPr>
              <w:t>后</w:t>
            </w:r>
            <w:r>
              <w:rPr>
                <w:rFonts w:ascii="仿宋" w:hAnsi="仿宋" w:eastAsia="仿宋" w:cs="Times New Roman"/>
                <w:bCs/>
                <w:szCs w:val="21"/>
              </w:rPr>
              <w:t>更名为“台湾党部筹备处</w:t>
            </w:r>
            <w:r>
              <w:rPr>
                <w:rFonts w:hint="eastAsia" w:ascii="仿宋" w:hAnsi="仿宋" w:eastAsia="仿宋" w:cs="Times New Roman"/>
                <w:bCs/>
                <w:szCs w:val="21"/>
              </w:rPr>
              <w:t>”</w:t>
            </w:r>
            <w:r>
              <w:rPr>
                <w:rFonts w:ascii="仿宋" w:hAnsi="仿宋" w:eastAsia="仿宋" w:cs="Times New Roman"/>
                <w:bCs/>
                <w:szCs w:val="21"/>
              </w:rPr>
              <w:t>，该党部在复兴堡工作、生</w:t>
            </w:r>
            <w:r>
              <w:rPr>
                <w:rFonts w:hint="eastAsia" w:ascii="仿宋" w:hAnsi="仿宋" w:eastAsia="仿宋" w:cs="Times New Roman"/>
                <w:bCs/>
                <w:szCs w:val="21"/>
              </w:rPr>
              <w:t>活，直到</w:t>
            </w:r>
            <w:r>
              <w:rPr>
                <w:rFonts w:ascii="仿宋" w:hAnsi="仿宋" w:eastAsia="仿宋" w:cs="Times New Roman"/>
                <w:bCs/>
                <w:szCs w:val="21"/>
              </w:rPr>
              <w:t>1945年11月，台湾党部全体人员</w:t>
            </w:r>
            <w:r>
              <w:rPr>
                <w:rFonts w:hint="eastAsia" w:ascii="仿宋" w:hAnsi="仿宋" w:eastAsia="仿宋" w:cs="Times New Roman"/>
                <w:bCs/>
                <w:szCs w:val="21"/>
              </w:rPr>
              <w:t>离开</w:t>
            </w:r>
            <w:r>
              <w:rPr>
                <w:rFonts w:ascii="仿宋" w:hAnsi="仿宋" w:eastAsia="仿宋" w:cs="Times New Roman"/>
                <w:bCs/>
                <w:szCs w:val="21"/>
              </w:rPr>
              <w:t>赴台工作。</w:t>
            </w:r>
          </w:p>
        </w:tc>
      </w:tr>
      <w:tr w14:paraId="01BE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C99F8E1">
            <w:pPr>
              <w:jc w:val="center"/>
              <w:rPr>
                <w:rFonts w:ascii="仿宋" w:hAnsi="仿宋" w:eastAsia="仿宋" w:cs="Times New Roman"/>
                <w:b/>
                <w:bCs/>
                <w:szCs w:val="21"/>
              </w:rPr>
            </w:pPr>
            <w:r>
              <w:rPr>
                <w:rFonts w:hint="eastAsia" w:ascii="仿宋" w:hAnsi="仿宋" w:eastAsia="仿宋" w:cs="Times New Roman"/>
                <w:b/>
                <w:bCs/>
                <w:szCs w:val="21"/>
              </w:rPr>
              <w:t>211</w:t>
            </w:r>
          </w:p>
        </w:tc>
        <w:tc>
          <w:tcPr>
            <w:tcW w:w="1701" w:type="dxa"/>
            <w:vAlign w:val="center"/>
          </w:tcPr>
          <w:p w14:paraId="1198623E">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福建省卫生处旧址</w:t>
            </w:r>
          </w:p>
        </w:tc>
        <w:tc>
          <w:tcPr>
            <w:tcW w:w="851" w:type="dxa"/>
            <w:vAlign w:val="center"/>
          </w:tcPr>
          <w:p w14:paraId="039A0F01">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4C6A4FD2">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56075F3F">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2B8C528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EA170CB">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315C553B">
            <w:pPr>
              <w:spacing w:line="360" w:lineRule="exact"/>
              <w:rPr>
                <w:rFonts w:ascii="仿宋" w:hAnsi="仿宋" w:eastAsia="仿宋" w:cs="Times New Roman"/>
                <w:bCs/>
                <w:szCs w:val="21"/>
              </w:rPr>
            </w:pPr>
            <w:r>
              <w:rPr>
                <w:rFonts w:ascii="仿宋" w:hAnsi="仿宋" w:eastAsia="仿宋" w:cs="Times New Roman"/>
                <w:bCs/>
                <w:szCs w:val="21"/>
              </w:rPr>
              <w:t>抗战时期省会内迁永安，萃园曾作为省卫生处所在地。萃园是清</w:t>
            </w:r>
            <w:r>
              <w:rPr>
                <w:rFonts w:hint="eastAsia" w:ascii="仿宋" w:hAnsi="仿宋" w:eastAsia="仿宋" w:cs="Times New Roman"/>
                <w:bCs/>
                <w:szCs w:val="21"/>
              </w:rPr>
              <w:t>代</w:t>
            </w:r>
            <w:r>
              <w:rPr>
                <w:rFonts w:ascii="仿宋" w:hAnsi="仿宋" w:eastAsia="仿宋" w:cs="Times New Roman"/>
                <w:bCs/>
                <w:szCs w:val="21"/>
              </w:rPr>
              <w:t>由吉山举人刘奇才所建，整个建筑风格颇似苏州园林的特色，园内由两厅20余间房构成，是供刘氏本房子孙读书之地。</w:t>
            </w:r>
          </w:p>
        </w:tc>
      </w:tr>
      <w:tr w14:paraId="18FB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3700450">
            <w:pPr>
              <w:jc w:val="center"/>
              <w:rPr>
                <w:rFonts w:ascii="仿宋" w:hAnsi="仿宋" w:eastAsia="仿宋" w:cs="Times New Roman"/>
                <w:b/>
                <w:bCs/>
                <w:szCs w:val="21"/>
              </w:rPr>
            </w:pPr>
            <w:r>
              <w:rPr>
                <w:rFonts w:hint="eastAsia" w:ascii="仿宋" w:hAnsi="仿宋" w:eastAsia="仿宋" w:cs="Times New Roman"/>
                <w:b/>
                <w:bCs/>
                <w:szCs w:val="21"/>
              </w:rPr>
              <w:t>212</w:t>
            </w:r>
          </w:p>
        </w:tc>
        <w:tc>
          <w:tcPr>
            <w:tcW w:w="1701" w:type="dxa"/>
            <w:vAlign w:val="center"/>
          </w:tcPr>
          <w:p w14:paraId="6F021FAB">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福建省立中学旧址</w:t>
            </w:r>
          </w:p>
        </w:tc>
        <w:tc>
          <w:tcPr>
            <w:tcW w:w="851" w:type="dxa"/>
            <w:vAlign w:val="center"/>
          </w:tcPr>
          <w:p w14:paraId="381C5CFE">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3312FA8F">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0FADF104">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300F4AEC">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69B32FF">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08EF4ADE">
            <w:pPr>
              <w:spacing w:line="360" w:lineRule="exact"/>
              <w:rPr>
                <w:rFonts w:ascii="仿宋" w:hAnsi="仿宋" w:eastAsia="仿宋" w:cs="Times New Roman"/>
                <w:bCs/>
                <w:szCs w:val="21"/>
              </w:rPr>
            </w:pPr>
            <w:r>
              <w:rPr>
                <w:rFonts w:ascii="仿宋" w:hAnsi="仿宋" w:eastAsia="仿宋" w:cs="Times New Roman"/>
                <w:bCs/>
                <w:szCs w:val="21"/>
              </w:rPr>
              <w:t>抗战期间，福建省教育厅迁到永安后，1938年创办省立永安中学，校本部设在此。从这里毕业后来成为著名学者的有数十位，如曾任厦门大学校长田昭武、国际问题专家薛谋洪、液膜技术创始人黎念之、著名疟疾专家沈念慈等</w:t>
            </w:r>
            <w:r>
              <w:rPr>
                <w:rFonts w:hint="eastAsia" w:ascii="仿宋" w:hAnsi="仿宋" w:eastAsia="仿宋" w:cs="Times New Roman"/>
                <w:bCs/>
                <w:szCs w:val="21"/>
              </w:rPr>
              <w:t>。</w:t>
            </w:r>
          </w:p>
        </w:tc>
      </w:tr>
      <w:tr w14:paraId="0730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4273C64">
            <w:pPr>
              <w:jc w:val="center"/>
              <w:rPr>
                <w:rFonts w:ascii="仿宋" w:hAnsi="仿宋" w:eastAsia="仿宋" w:cs="Times New Roman"/>
                <w:b/>
                <w:bCs/>
                <w:szCs w:val="21"/>
              </w:rPr>
            </w:pPr>
            <w:r>
              <w:rPr>
                <w:rFonts w:hint="eastAsia" w:ascii="仿宋" w:hAnsi="仿宋" w:eastAsia="仿宋" w:cs="Times New Roman"/>
                <w:b/>
                <w:bCs/>
                <w:szCs w:val="21"/>
              </w:rPr>
              <w:t>213</w:t>
            </w:r>
          </w:p>
        </w:tc>
        <w:tc>
          <w:tcPr>
            <w:tcW w:w="1701" w:type="dxa"/>
            <w:vAlign w:val="center"/>
          </w:tcPr>
          <w:p w14:paraId="748E53F4">
            <w:pPr>
              <w:spacing w:line="360" w:lineRule="exact"/>
              <w:jc w:val="center"/>
              <w:rPr>
                <w:rFonts w:ascii="仿宋" w:hAnsi="仿宋" w:eastAsia="仿宋" w:cs="Times New Roman"/>
                <w:bCs/>
                <w:szCs w:val="21"/>
              </w:rPr>
            </w:pPr>
            <w:r>
              <w:rPr>
                <w:rFonts w:hint="eastAsia" w:ascii="仿宋" w:hAnsi="仿宋" w:eastAsia="仿宋" w:cs="Times New Roman"/>
                <w:bCs/>
                <w:szCs w:val="21"/>
              </w:rPr>
              <w:t>国民政府福建省主席居住地、防空洞</w:t>
            </w:r>
          </w:p>
        </w:tc>
        <w:tc>
          <w:tcPr>
            <w:tcW w:w="851" w:type="dxa"/>
            <w:vAlign w:val="center"/>
          </w:tcPr>
          <w:p w14:paraId="5435C536">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6B7563FF">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5D674A4D">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7D120F1F">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3C54E1A">
            <w:pPr>
              <w:spacing w:line="360" w:lineRule="exact"/>
              <w:jc w:val="center"/>
              <w:rPr>
                <w:rFonts w:ascii="仿宋" w:hAnsi="仿宋" w:eastAsia="仿宋" w:cs="Times New Roman"/>
                <w:bCs/>
                <w:szCs w:val="21"/>
              </w:rPr>
            </w:pPr>
            <w:r>
              <w:rPr>
                <w:rFonts w:hint="eastAsia" w:ascii="仿宋" w:hAnsi="仿宋" w:eastAsia="仿宋" w:cs="Times New Roman"/>
                <w:bCs/>
                <w:szCs w:val="21"/>
              </w:rPr>
              <w:t>省级涉台文物</w:t>
            </w:r>
          </w:p>
        </w:tc>
        <w:tc>
          <w:tcPr>
            <w:tcW w:w="4852" w:type="dxa"/>
            <w:vAlign w:val="center"/>
          </w:tcPr>
          <w:p w14:paraId="0F5015DB">
            <w:pPr>
              <w:spacing w:line="360" w:lineRule="exact"/>
              <w:rPr>
                <w:rFonts w:ascii="仿宋" w:hAnsi="仿宋" w:eastAsia="仿宋" w:cs="Times New Roman"/>
                <w:bCs/>
                <w:szCs w:val="21"/>
              </w:rPr>
            </w:pPr>
            <w:r>
              <w:rPr>
                <w:rFonts w:ascii="仿宋" w:hAnsi="仿宋" w:eastAsia="仿宋" w:cs="Times New Roman"/>
                <w:bCs/>
                <w:szCs w:val="21"/>
              </w:rPr>
              <w:t xml:space="preserve">位于永安市燕西街道吉山村北陵山麓东侧春谷书院内。1938年5月，福建省国民政府内迁永安，确定春谷书院为省政府主席公馆。先后有陈仪、刘建绪两任省主席在此居住，建有宿舍、会议室、防空洞等设施。直至抗战胜利迁回福州后才停止使用。 </w:t>
            </w:r>
          </w:p>
        </w:tc>
      </w:tr>
      <w:tr w14:paraId="366F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855EE85">
            <w:pPr>
              <w:jc w:val="center"/>
              <w:rPr>
                <w:rFonts w:ascii="仿宋" w:hAnsi="仿宋" w:eastAsia="仿宋" w:cs="Times New Roman"/>
                <w:b/>
                <w:bCs/>
                <w:szCs w:val="21"/>
              </w:rPr>
            </w:pPr>
            <w:r>
              <w:rPr>
                <w:rFonts w:hint="eastAsia" w:ascii="仿宋" w:hAnsi="仿宋" w:eastAsia="仿宋" w:cs="Times New Roman"/>
                <w:b/>
                <w:bCs/>
                <w:szCs w:val="21"/>
              </w:rPr>
              <w:t>214</w:t>
            </w:r>
          </w:p>
        </w:tc>
        <w:tc>
          <w:tcPr>
            <w:tcW w:w="1701" w:type="dxa"/>
            <w:vAlign w:val="center"/>
          </w:tcPr>
          <w:p w14:paraId="4DDCD171">
            <w:pPr>
              <w:spacing w:line="360" w:lineRule="exact"/>
              <w:jc w:val="center"/>
              <w:rPr>
                <w:rFonts w:ascii="仿宋" w:hAnsi="仿宋" w:eastAsia="仿宋" w:cs="Times New Roman"/>
                <w:bCs/>
                <w:szCs w:val="21"/>
              </w:rPr>
            </w:pPr>
            <w:r>
              <w:rPr>
                <w:rFonts w:hint="eastAsia" w:ascii="仿宋" w:hAnsi="仿宋" w:eastAsia="仿宋" w:cs="Times New Roman"/>
                <w:bCs/>
                <w:szCs w:val="21"/>
              </w:rPr>
              <w:t>永安抗战文化名人馆</w:t>
            </w:r>
          </w:p>
        </w:tc>
        <w:tc>
          <w:tcPr>
            <w:tcW w:w="851" w:type="dxa"/>
            <w:vAlign w:val="center"/>
          </w:tcPr>
          <w:p w14:paraId="2E60C3B7">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2D0E5861">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04C267A4">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05F2FCA8">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4082FDF9">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tc>
        <w:tc>
          <w:tcPr>
            <w:tcW w:w="4852" w:type="dxa"/>
            <w:vAlign w:val="center"/>
          </w:tcPr>
          <w:p w14:paraId="7540DE5F">
            <w:pPr>
              <w:spacing w:line="360" w:lineRule="exact"/>
              <w:rPr>
                <w:rFonts w:ascii="仿宋" w:hAnsi="仿宋" w:eastAsia="仿宋" w:cs="Times New Roman"/>
                <w:bCs/>
                <w:szCs w:val="21"/>
              </w:rPr>
            </w:pPr>
            <w:r>
              <w:rPr>
                <w:rFonts w:ascii="仿宋" w:hAnsi="仿宋" w:eastAsia="仿宋" w:cs="Times New Roman"/>
                <w:bCs/>
                <w:szCs w:val="21"/>
              </w:rPr>
              <w:t>分四个章节</w:t>
            </w:r>
            <w:r>
              <w:rPr>
                <w:rFonts w:hint="eastAsia" w:ascii="仿宋" w:hAnsi="仿宋" w:eastAsia="仿宋" w:cs="Times New Roman"/>
                <w:bCs/>
                <w:szCs w:val="21"/>
              </w:rPr>
              <w:t>，</w:t>
            </w:r>
            <w:r>
              <w:rPr>
                <w:rFonts w:ascii="仿宋" w:hAnsi="仿宋" w:eastAsia="仿宋" w:cs="Times New Roman"/>
                <w:bCs/>
                <w:szCs w:val="21"/>
              </w:rPr>
              <w:t>以图片、文字和实物的形式介绍了在抗战时期为永安的抗战事业作出贡献的45位名人，他们为永安抗战文化竭尽心智，在中国新文化运动史上写下了极富光彩的一页。</w:t>
            </w:r>
          </w:p>
        </w:tc>
      </w:tr>
      <w:tr w14:paraId="5B1D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1B8FEC9">
            <w:pPr>
              <w:jc w:val="center"/>
              <w:rPr>
                <w:rFonts w:ascii="仿宋" w:hAnsi="仿宋" w:eastAsia="仿宋" w:cs="Times New Roman"/>
                <w:b/>
                <w:bCs/>
                <w:szCs w:val="21"/>
              </w:rPr>
            </w:pPr>
            <w:r>
              <w:rPr>
                <w:rFonts w:hint="eastAsia" w:ascii="仿宋" w:hAnsi="仿宋" w:eastAsia="仿宋" w:cs="Times New Roman"/>
                <w:b/>
                <w:bCs/>
                <w:szCs w:val="21"/>
              </w:rPr>
              <w:t>215</w:t>
            </w:r>
          </w:p>
        </w:tc>
        <w:tc>
          <w:tcPr>
            <w:tcW w:w="1701" w:type="dxa"/>
            <w:vAlign w:val="center"/>
          </w:tcPr>
          <w:p w14:paraId="32E8ADBB">
            <w:pPr>
              <w:spacing w:line="360" w:lineRule="exact"/>
              <w:jc w:val="center"/>
              <w:rPr>
                <w:rFonts w:ascii="仿宋" w:hAnsi="仿宋" w:eastAsia="仿宋" w:cs="Times New Roman"/>
                <w:bCs/>
                <w:szCs w:val="21"/>
              </w:rPr>
            </w:pPr>
            <w:r>
              <w:rPr>
                <w:rFonts w:hint="eastAsia" w:ascii="仿宋" w:hAnsi="仿宋" w:eastAsia="仿宋" w:cs="Times New Roman"/>
                <w:bCs/>
                <w:szCs w:val="21"/>
              </w:rPr>
              <w:t>最高法院闽浙赣分厅工作人员旧居</w:t>
            </w:r>
          </w:p>
        </w:tc>
        <w:tc>
          <w:tcPr>
            <w:tcW w:w="851" w:type="dxa"/>
            <w:vAlign w:val="center"/>
          </w:tcPr>
          <w:p w14:paraId="485BBE8A">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067D3D67">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4A89DD83">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41E60CAE">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0506BCD2">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66F23BA6">
            <w:pPr>
              <w:spacing w:line="360" w:lineRule="exact"/>
              <w:rPr>
                <w:rFonts w:ascii="仿宋" w:hAnsi="仿宋" w:eastAsia="仿宋" w:cs="Times New Roman"/>
                <w:bCs/>
                <w:szCs w:val="21"/>
              </w:rPr>
            </w:pPr>
            <w:r>
              <w:rPr>
                <w:rFonts w:ascii="仿宋" w:hAnsi="仿宋" w:eastAsia="仿宋" w:cs="Times New Roman"/>
                <w:bCs/>
                <w:szCs w:val="21"/>
              </w:rPr>
              <w:t>抗战时期，最高法院闽浙赣分庭工作人员居住</w:t>
            </w:r>
            <w:r>
              <w:rPr>
                <w:rFonts w:hint="eastAsia" w:ascii="仿宋" w:hAnsi="仿宋" w:eastAsia="仿宋" w:cs="Times New Roman"/>
                <w:bCs/>
                <w:szCs w:val="21"/>
              </w:rPr>
              <w:t>地</w:t>
            </w:r>
            <w:r>
              <w:rPr>
                <w:rFonts w:ascii="仿宋" w:hAnsi="仿宋" w:eastAsia="仿宋" w:cs="Times New Roman"/>
                <w:bCs/>
                <w:szCs w:val="21"/>
              </w:rPr>
              <w:t>材排厝</w:t>
            </w:r>
            <w:r>
              <w:rPr>
                <w:rFonts w:hint="eastAsia" w:ascii="仿宋" w:hAnsi="仿宋" w:eastAsia="仿宋" w:cs="Times New Roman"/>
                <w:bCs/>
                <w:szCs w:val="21"/>
              </w:rPr>
              <w:t>，</w:t>
            </w:r>
            <w:r>
              <w:rPr>
                <w:rFonts w:ascii="仿宋" w:hAnsi="仿宋" w:eastAsia="仿宋" w:cs="Times New Roman"/>
                <w:bCs/>
                <w:szCs w:val="21"/>
              </w:rPr>
              <w:t>一座很有地方特色的古民居。</w:t>
            </w:r>
          </w:p>
        </w:tc>
      </w:tr>
      <w:tr w14:paraId="740F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75" w:type="dxa"/>
            <w:vAlign w:val="center"/>
          </w:tcPr>
          <w:p w14:paraId="2B4A8714">
            <w:pPr>
              <w:jc w:val="center"/>
              <w:rPr>
                <w:rFonts w:ascii="仿宋" w:hAnsi="仿宋" w:eastAsia="仿宋" w:cs="Times New Roman"/>
                <w:b/>
                <w:bCs/>
                <w:szCs w:val="21"/>
              </w:rPr>
            </w:pPr>
            <w:r>
              <w:rPr>
                <w:rFonts w:hint="eastAsia" w:ascii="仿宋" w:hAnsi="仿宋" w:eastAsia="仿宋" w:cs="Times New Roman"/>
                <w:b/>
                <w:bCs/>
                <w:szCs w:val="21"/>
              </w:rPr>
              <w:t>216</w:t>
            </w:r>
          </w:p>
        </w:tc>
        <w:tc>
          <w:tcPr>
            <w:tcW w:w="1701" w:type="dxa"/>
            <w:vAlign w:val="center"/>
          </w:tcPr>
          <w:p w14:paraId="3961C6DE">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福建省立师范学校、省政府办公厅旧址</w:t>
            </w:r>
          </w:p>
        </w:tc>
        <w:tc>
          <w:tcPr>
            <w:tcW w:w="851" w:type="dxa"/>
            <w:vAlign w:val="center"/>
          </w:tcPr>
          <w:p w14:paraId="32FB5F2F">
            <w:pPr>
              <w:spacing w:line="360" w:lineRule="exact"/>
              <w:jc w:val="center"/>
              <w:rPr>
                <w:rFonts w:ascii="仿宋" w:hAnsi="仿宋" w:eastAsia="仿宋" w:cs="Times New Roman"/>
                <w:bCs/>
                <w:szCs w:val="21"/>
              </w:rPr>
            </w:pPr>
            <w:r>
              <w:rPr>
                <w:rFonts w:hint="eastAsia" w:ascii="仿宋" w:hAnsi="仿宋" w:eastAsia="仿宋" w:cs="Times New Roman"/>
                <w:bCs/>
                <w:szCs w:val="21"/>
              </w:rPr>
              <w:t>三明市</w:t>
            </w:r>
          </w:p>
        </w:tc>
        <w:tc>
          <w:tcPr>
            <w:tcW w:w="850" w:type="dxa"/>
            <w:vAlign w:val="center"/>
          </w:tcPr>
          <w:p w14:paraId="1CFDDAED">
            <w:pPr>
              <w:spacing w:line="360" w:lineRule="exact"/>
              <w:jc w:val="center"/>
              <w:rPr>
                <w:rFonts w:ascii="仿宋" w:hAnsi="仿宋" w:eastAsia="仿宋" w:cs="Times New Roman"/>
                <w:bCs/>
                <w:szCs w:val="21"/>
              </w:rPr>
            </w:pPr>
            <w:r>
              <w:rPr>
                <w:rFonts w:hint="eastAsia" w:ascii="仿宋" w:hAnsi="仿宋" w:eastAsia="仿宋" w:cs="Times New Roman"/>
                <w:bCs/>
                <w:szCs w:val="21"/>
              </w:rPr>
              <w:t>永安市</w:t>
            </w:r>
          </w:p>
        </w:tc>
        <w:tc>
          <w:tcPr>
            <w:tcW w:w="1418" w:type="dxa"/>
            <w:vAlign w:val="center"/>
          </w:tcPr>
          <w:p w14:paraId="00264250">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7DFC77E2">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B993B36">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省级文物保护单位、三明市爱国主义教育基地、福建省国防教育基地</w:t>
            </w:r>
          </w:p>
        </w:tc>
        <w:tc>
          <w:tcPr>
            <w:tcW w:w="4852" w:type="dxa"/>
            <w:vAlign w:val="center"/>
          </w:tcPr>
          <w:p w14:paraId="19C409FC">
            <w:pPr>
              <w:spacing w:line="360" w:lineRule="exact"/>
              <w:rPr>
                <w:rFonts w:ascii="仿宋" w:hAnsi="仿宋" w:eastAsia="仿宋" w:cs="Times New Roman"/>
                <w:bCs/>
                <w:szCs w:val="21"/>
              </w:rPr>
            </w:pPr>
            <w:r>
              <w:rPr>
                <w:rFonts w:hint="eastAsia" w:ascii="仿宋" w:hAnsi="仿宋" w:eastAsia="仿宋" w:cs="Times New Roman"/>
                <w:bCs/>
                <w:szCs w:val="21"/>
              </w:rPr>
              <w:t>抗日期间，</w:t>
            </w:r>
            <w:r>
              <w:rPr>
                <w:rFonts w:ascii="仿宋" w:hAnsi="仿宋" w:eastAsia="仿宋" w:cs="Times New Roman"/>
                <w:bCs/>
                <w:szCs w:val="21"/>
              </w:rPr>
              <w:t>学校搬迁大湖。永安文庙始终作为省政府的政治中心。新中国成立后至70年代初，文庙一直是永安专署、永安县人民政府所在地。文庙内</w:t>
            </w:r>
            <w:r>
              <w:rPr>
                <w:rFonts w:hint="eastAsia" w:ascii="仿宋" w:hAnsi="仿宋" w:eastAsia="仿宋" w:cs="Times New Roman"/>
                <w:bCs/>
                <w:szCs w:val="21"/>
              </w:rPr>
              <w:t>现</w:t>
            </w:r>
            <w:r>
              <w:rPr>
                <w:rFonts w:ascii="仿宋" w:hAnsi="仿宋" w:eastAsia="仿宋" w:cs="Times New Roman"/>
                <w:bCs/>
                <w:szCs w:val="21"/>
              </w:rPr>
              <w:t>设</w:t>
            </w:r>
            <w:r>
              <w:rPr>
                <w:rFonts w:hint="eastAsia" w:ascii="仿宋" w:hAnsi="仿宋" w:eastAsia="仿宋" w:cs="Times New Roman"/>
                <w:bCs/>
                <w:szCs w:val="21"/>
              </w:rPr>
              <w:t>有</w:t>
            </w:r>
            <w:r>
              <w:rPr>
                <w:rFonts w:ascii="仿宋" w:hAnsi="仿宋" w:eastAsia="仿宋" w:cs="Times New Roman"/>
                <w:bCs/>
                <w:szCs w:val="21"/>
              </w:rPr>
              <w:t>永安抗战文化陈列馆</w:t>
            </w:r>
            <w:r>
              <w:rPr>
                <w:rFonts w:hint="eastAsia" w:ascii="仿宋" w:hAnsi="仿宋" w:eastAsia="仿宋" w:cs="Times New Roman"/>
                <w:bCs/>
                <w:szCs w:val="21"/>
              </w:rPr>
              <w:t>。</w:t>
            </w:r>
          </w:p>
        </w:tc>
      </w:tr>
      <w:tr w14:paraId="1880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25EEAD7">
            <w:pPr>
              <w:jc w:val="center"/>
              <w:rPr>
                <w:rFonts w:ascii="仿宋" w:hAnsi="仿宋" w:eastAsia="仿宋" w:cs="Times New Roman"/>
                <w:b/>
                <w:bCs/>
                <w:szCs w:val="21"/>
              </w:rPr>
            </w:pPr>
            <w:r>
              <w:rPr>
                <w:rFonts w:hint="eastAsia" w:ascii="仿宋" w:hAnsi="仿宋" w:eastAsia="仿宋" w:cs="Times New Roman"/>
                <w:b/>
                <w:bCs/>
                <w:szCs w:val="21"/>
              </w:rPr>
              <w:t>217</w:t>
            </w:r>
          </w:p>
        </w:tc>
        <w:tc>
          <w:tcPr>
            <w:tcW w:w="1701" w:type="dxa"/>
            <w:vAlign w:val="center"/>
          </w:tcPr>
          <w:p w14:paraId="4FA4678C">
            <w:pPr>
              <w:spacing w:line="360" w:lineRule="exact"/>
              <w:jc w:val="center"/>
              <w:rPr>
                <w:rFonts w:ascii="仿宋" w:hAnsi="仿宋" w:eastAsia="仿宋" w:cs="Times New Roman"/>
                <w:bCs/>
                <w:szCs w:val="21"/>
              </w:rPr>
            </w:pPr>
            <w:r>
              <w:rPr>
                <w:rFonts w:hint="eastAsia" w:ascii="仿宋" w:hAnsi="仿宋" w:eastAsia="仿宋" w:cs="Times New Roman"/>
                <w:bCs/>
                <w:szCs w:val="21"/>
              </w:rPr>
              <w:t>闽中革命烈士陵园</w:t>
            </w:r>
          </w:p>
        </w:tc>
        <w:tc>
          <w:tcPr>
            <w:tcW w:w="851" w:type="dxa"/>
            <w:vAlign w:val="center"/>
          </w:tcPr>
          <w:p w14:paraId="774F18AF">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3C8E0654">
            <w:pPr>
              <w:spacing w:line="360" w:lineRule="exact"/>
              <w:jc w:val="center"/>
              <w:rPr>
                <w:rFonts w:ascii="仿宋" w:hAnsi="仿宋" w:eastAsia="仿宋" w:cs="Times New Roman"/>
                <w:bCs/>
                <w:szCs w:val="21"/>
              </w:rPr>
            </w:pPr>
            <w:r>
              <w:rPr>
                <w:rFonts w:hint="eastAsia" w:ascii="仿宋" w:hAnsi="仿宋" w:eastAsia="仿宋" w:cs="Times New Roman"/>
                <w:bCs/>
                <w:szCs w:val="21"/>
              </w:rPr>
              <w:t>城厢区</w:t>
            </w:r>
          </w:p>
        </w:tc>
        <w:tc>
          <w:tcPr>
            <w:tcW w:w="1418" w:type="dxa"/>
            <w:vAlign w:val="center"/>
          </w:tcPr>
          <w:p w14:paraId="32A79D29">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6A197758">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0428BD05">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p w14:paraId="10BB2D17">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福建省爱国主义教育基地、福建省党史教育基地</w:t>
            </w:r>
          </w:p>
        </w:tc>
        <w:tc>
          <w:tcPr>
            <w:tcW w:w="4852" w:type="dxa"/>
            <w:vAlign w:val="center"/>
          </w:tcPr>
          <w:p w14:paraId="5EB4FB64">
            <w:pPr>
              <w:spacing w:line="360" w:lineRule="exact"/>
              <w:rPr>
                <w:rFonts w:ascii="仿宋" w:hAnsi="仿宋" w:eastAsia="仿宋" w:cs="Times New Roman"/>
                <w:bCs/>
                <w:szCs w:val="21"/>
              </w:rPr>
            </w:pPr>
            <w:r>
              <w:rPr>
                <w:rFonts w:ascii="仿宋" w:hAnsi="仿宋" w:eastAsia="仿宋" w:cs="Times New Roman"/>
                <w:bCs/>
                <w:szCs w:val="21"/>
              </w:rPr>
              <w:t>位于</w:t>
            </w:r>
            <w:r>
              <w:rPr>
                <w:rFonts w:hint="eastAsia" w:ascii="仿宋" w:hAnsi="仿宋" w:eastAsia="仿宋" w:cs="Times New Roman"/>
                <w:bCs/>
                <w:szCs w:val="21"/>
              </w:rPr>
              <w:t>龙脊山公园内</w:t>
            </w:r>
            <w:r>
              <w:rPr>
                <w:rFonts w:ascii="仿宋" w:hAnsi="仿宋" w:eastAsia="仿宋" w:cs="Times New Roman"/>
                <w:bCs/>
                <w:szCs w:val="21"/>
              </w:rPr>
              <w:t>。园内建有纪念碑塔、烈士碑亭、闽中革命史纪念馆，是集革命传统教育与休闲娱乐为一体的园林式烈士陵园。</w:t>
            </w:r>
          </w:p>
        </w:tc>
      </w:tr>
      <w:tr w14:paraId="4D08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75" w:type="dxa"/>
            <w:vAlign w:val="center"/>
          </w:tcPr>
          <w:p w14:paraId="3EC53258">
            <w:pPr>
              <w:jc w:val="center"/>
              <w:rPr>
                <w:rFonts w:ascii="仿宋" w:hAnsi="仿宋" w:eastAsia="仿宋" w:cs="Times New Roman"/>
                <w:b/>
                <w:bCs/>
                <w:szCs w:val="21"/>
              </w:rPr>
            </w:pPr>
            <w:r>
              <w:rPr>
                <w:rFonts w:hint="eastAsia" w:ascii="仿宋" w:hAnsi="仿宋" w:eastAsia="仿宋" w:cs="Times New Roman"/>
                <w:b/>
                <w:bCs/>
                <w:szCs w:val="21"/>
              </w:rPr>
              <w:t>218</w:t>
            </w:r>
          </w:p>
        </w:tc>
        <w:tc>
          <w:tcPr>
            <w:tcW w:w="1701" w:type="dxa"/>
            <w:vAlign w:val="center"/>
          </w:tcPr>
          <w:p w14:paraId="6AFA16C1">
            <w:pPr>
              <w:spacing w:line="360" w:lineRule="exact"/>
              <w:jc w:val="center"/>
              <w:rPr>
                <w:rFonts w:ascii="仿宋" w:hAnsi="仿宋" w:eastAsia="仿宋" w:cs="Times New Roman"/>
                <w:bCs/>
                <w:szCs w:val="21"/>
              </w:rPr>
            </w:pPr>
            <w:r>
              <w:rPr>
                <w:rFonts w:hint="eastAsia" w:ascii="仿宋" w:hAnsi="仿宋" w:eastAsia="仿宋" w:cs="Times New Roman"/>
                <w:bCs/>
                <w:szCs w:val="21"/>
              </w:rPr>
              <w:t>闽中革命史纪念馆</w:t>
            </w:r>
          </w:p>
        </w:tc>
        <w:tc>
          <w:tcPr>
            <w:tcW w:w="851" w:type="dxa"/>
            <w:vAlign w:val="center"/>
          </w:tcPr>
          <w:p w14:paraId="0DC1C363">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3B366E64">
            <w:pPr>
              <w:spacing w:line="360" w:lineRule="exact"/>
              <w:jc w:val="center"/>
              <w:rPr>
                <w:rFonts w:ascii="仿宋" w:hAnsi="仿宋" w:eastAsia="仿宋" w:cs="Times New Roman"/>
                <w:bCs/>
                <w:szCs w:val="21"/>
              </w:rPr>
            </w:pPr>
            <w:r>
              <w:rPr>
                <w:rFonts w:hint="eastAsia" w:ascii="仿宋" w:hAnsi="仿宋" w:eastAsia="仿宋" w:cs="Times New Roman"/>
                <w:bCs/>
                <w:szCs w:val="21"/>
              </w:rPr>
              <w:t>城厢区</w:t>
            </w:r>
          </w:p>
        </w:tc>
        <w:tc>
          <w:tcPr>
            <w:tcW w:w="1418" w:type="dxa"/>
            <w:vAlign w:val="center"/>
          </w:tcPr>
          <w:p w14:paraId="2AA1E1E9">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2B0A9306">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21D5FB0F">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福建省爱国主义教育基地、福建省国防教育基地、福建省党史教育基地</w:t>
            </w:r>
          </w:p>
        </w:tc>
        <w:tc>
          <w:tcPr>
            <w:tcW w:w="4852" w:type="dxa"/>
            <w:vAlign w:val="center"/>
          </w:tcPr>
          <w:p w14:paraId="09400BAD">
            <w:pPr>
              <w:spacing w:line="360" w:lineRule="exact"/>
              <w:rPr>
                <w:rFonts w:ascii="仿宋" w:hAnsi="仿宋" w:eastAsia="仿宋" w:cs="Times New Roman"/>
                <w:bCs/>
                <w:szCs w:val="21"/>
              </w:rPr>
            </w:pPr>
            <w:r>
              <w:rPr>
                <w:rFonts w:ascii="仿宋" w:hAnsi="仿宋" w:eastAsia="仿宋" w:cs="Times New Roman"/>
                <w:bCs/>
                <w:szCs w:val="21"/>
              </w:rPr>
              <w:t>馆内围绕闽中革命史实，设有前言大厅、五四运动馆、建立苏维埃馆、三年游击战争馆、抗日战争馆、解放战争馆6个展室和1个放映厅。</w:t>
            </w:r>
          </w:p>
        </w:tc>
      </w:tr>
      <w:tr w14:paraId="1722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75" w:type="dxa"/>
            <w:vAlign w:val="center"/>
          </w:tcPr>
          <w:p w14:paraId="1EB08A76">
            <w:pPr>
              <w:jc w:val="center"/>
              <w:rPr>
                <w:rFonts w:ascii="仿宋" w:hAnsi="仿宋" w:eastAsia="仿宋" w:cs="Times New Roman"/>
                <w:b/>
                <w:bCs/>
                <w:szCs w:val="21"/>
              </w:rPr>
            </w:pPr>
            <w:r>
              <w:rPr>
                <w:rFonts w:hint="eastAsia" w:ascii="仿宋" w:hAnsi="仿宋" w:eastAsia="仿宋" w:cs="Times New Roman"/>
                <w:b/>
                <w:bCs/>
                <w:szCs w:val="21"/>
              </w:rPr>
              <w:t>219</w:t>
            </w:r>
          </w:p>
        </w:tc>
        <w:tc>
          <w:tcPr>
            <w:tcW w:w="1701" w:type="dxa"/>
            <w:vAlign w:val="center"/>
          </w:tcPr>
          <w:p w14:paraId="566191A6">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中共闽中特委机关延寿联络站旧址</w:t>
            </w:r>
          </w:p>
        </w:tc>
        <w:tc>
          <w:tcPr>
            <w:tcW w:w="851" w:type="dxa"/>
            <w:vAlign w:val="center"/>
          </w:tcPr>
          <w:p w14:paraId="7C34EC60">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23349C83">
            <w:pPr>
              <w:spacing w:line="360" w:lineRule="exact"/>
              <w:jc w:val="center"/>
              <w:rPr>
                <w:rFonts w:ascii="仿宋" w:hAnsi="仿宋" w:eastAsia="仿宋" w:cs="Times New Roman"/>
                <w:bCs/>
                <w:szCs w:val="21"/>
              </w:rPr>
            </w:pPr>
            <w:r>
              <w:rPr>
                <w:rFonts w:hint="eastAsia" w:ascii="仿宋" w:hAnsi="仿宋" w:eastAsia="仿宋" w:cs="Times New Roman"/>
                <w:bCs/>
                <w:szCs w:val="21"/>
              </w:rPr>
              <w:t>城厢区</w:t>
            </w:r>
          </w:p>
        </w:tc>
        <w:tc>
          <w:tcPr>
            <w:tcW w:w="1418" w:type="dxa"/>
            <w:vAlign w:val="center"/>
          </w:tcPr>
          <w:p w14:paraId="4051400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D374BE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3FB5E48">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莆田市爱国主义教育基地、福建省党史教育基地</w:t>
            </w:r>
          </w:p>
        </w:tc>
        <w:tc>
          <w:tcPr>
            <w:tcW w:w="4852" w:type="dxa"/>
            <w:vAlign w:val="center"/>
          </w:tcPr>
          <w:p w14:paraId="4D60C692">
            <w:pPr>
              <w:spacing w:line="360" w:lineRule="exact"/>
              <w:rPr>
                <w:rFonts w:ascii="仿宋" w:hAnsi="仿宋" w:eastAsia="仿宋" w:cs="Times New Roman"/>
                <w:bCs/>
                <w:szCs w:val="21"/>
              </w:rPr>
            </w:pPr>
            <w:r>
              <w:rPr>
                <w:rFonts w:ascii="仿宋" w:hAnsi="仿宋" w:eastAsia="仿宋" w:cs="Times New Roman"/>
                <w:bCs/>
                <w:szCs w:val="21"/>
              </w:rPr>
              <w:t>杨杞松烈士故居</w:t>
            </w:r>
            <w:r>
              <w:rPr>
                <w:rFonts w:hint="eastAsia" w:ascii="仿宋" w:hAnsi="仿宋" w:eastAsia="仿宋" w:cs="Times New Roman"/>
                <w:bCs/>
                <w:szCs w:val="21"/>
              </w:rPr>
              <w:t>，</w:t>
            </w:r>
            <w:r>
              <w:rPr>
                <w:rFonts w:ascii="仿宋" w:hAnsi="仿宋" w:eastAsia="仿宋" w:cs="Times New Roman"/>
                <w:bCs/>
                <w:szCs w:val="21"/>
              </w:rPr>
              <w:t>第一展室以图片和文字说明，全面介绍延寿联络站革命斗争史，并重点介绍了杨家一门三忠烈可歌可泣的斗争事迹；第二展室陈列革命先烈用过的珍贵遗物30多件，通过实物展现激烈的革命斗争场景。</w:t>
            </w:r>
          </w:p>
        </w:tc>
      </w:tr>
      <w:tr w14:paraId="66AE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5" w:type="dxa"/>
            <w:vAlign w:val="center"/>
          </w:tcPr>
          <w:p w14:paraId="5AAD5993">
            <w:pPr>
              <w:jc w:val="center"/>
              <w:rPr>
                <w:rFonts w:ascii="仿宋" w:hAnsi="仿宋" w:eastAsia="仿宋" w:cs="Times New Roman"/>
                <w:b/>
                <w:bCs/>
                <w:szCs w:val="21"/>
              </w:rPr>
            </w:pPr>
            <w:r>
              <w:rPr>
                <w:rFonts w:hint="eastAsia" w:ascii="仿宋" w:hAnsi="仿宋" w:eastAsia="仿宋" w:cs="Times New Roman"/>
                <w:b/>
                <w:bCs/>
                <w:szCs w:val="21"/>
              </w:rPr>
              <w:t>220</w:t>
            </w:r>
          </w:p>
        </w:tc>
        <w:tc>
          <w:tcPr>
            <w:tcW w:w="1701" w:type="dxa"/>
            <w:vAlign w:val="center"/>
          </w:tcPr>
          <w:p w14:paraId="650918BD">
            <w:pPr>
              <w:spacing w:line="360" w:lineRule="exact"/>
              <w:jc w:val="center"/>
              <w:rPr>
                <w:rFonts w:ascii="仿宋" w:hAnsi="仿宋" w:eastAsia="仿宋" w:cs="Times New Roman"/>
                <w:bCs/>
                <w:szCs w:val="21"/>
              </w:rPr>
            </w:pPr>
            <w:r>
              <w:rPr>
                <w:rFonts w:hint="eastAsia" w:ascii="仿宋" w:hAnsi="仿宋" w:eastAsia="仿宋" w:cs="Times New Roman"/>
                <w:bCs/>
                <w:szCs w:val="21"/>
              </w:rPr>
              <w:t>闽中游击队洋边革命展览馆</w:t>
            </w:r>
          </w:p>
        </w:tc>
        <w:tc>
          <w:tcPr>
            <w:tcW w:w="851" w:type="dxa"/>
            <w:vAlign w:val="center"/>
          </w:tcPr>
          <w:p w14:paraId="4873A9F2">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23B81D2A">
            <w:pPr>
              <w:spacing w:line="360" w:lineRule="exact"/>
              <w:jc w:val="center"/>
              <w:rPr>
                <w:rFonts w:ascii="仿宋" w:hAnsi="仿宋" w:eastAsia="仿宋" w:cs="Times New Roman"/>
                <w:bCs/>
                <w:szCs w:val="21"/>
              </w:rPr>
            </w:pPr>
            <w:r>
              <w:rPr>
                <w:rFonts w:hint="eastAsia" w:ascii="仿宋" w:hAnsi="仿宋" w:eastAsia="仿宋" w:cs="Times New Roman"/>
                <w:bCs/>
                <w:szCs w:val="21"/>
              </w:rPr>
              <w:t>城厢区</w:t>
            </w:r>
          </w:p>
        </w:tc>
        <w:tc>
          <w:tcPr>
            <w:tcW w:w="1418" w:type="dxa"/>
            <w:vAlign w:val="center"/>
          </w:tcPr>
          <w:p w14:paraId="654D7118">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2094FCBA">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1101CFDF">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莆田市爱国主义教育基地、莆田市党史教育基地、城厢区青少年德育教育基地</w:t>
            </w:r>
          </w:p>
        </w:tc>
        <w:tc>
          <w:tcPr>
            <w:tcW w:w="4852" w:type="dxa"/>
            <w:vAlign w:val="center"/>
          </w:tcPr>
          <w:p w14:paraId="57843889">
            <w:pPr>
              <w:spacing w:line="360" w:lineRule="exact"/>
              <w:rPr>
                <w:rFonts w:ascii="宋体" w:hAnsi="宋体" w:eastAsia="宋体" w:cs="宋体"/>
                <w:kern w:val="0"/>
                <w:sz w:val="24"/>
                <w:szCs w:val="24"/>
              </w:rPr>
            </w:pPr>
            <w:r>
              <w:rPr>
                <w:rFonts w:ascii="仿宋" w:hAnsi="仿宋" w:eastAsia="仿宋" w:cs="Times New Roman"/>
                <w:bCs/>
                <w:szCs w:val="21"/>
              </w:rPr>
              <w:t>馆内收录了洋边村4名革命烈士、49名地下革命工作者相关资料，陈列50多件游击队队员曾经用过的革命文物。</w:t>
            </w:r>
          </w:p>
        </w:tc>
      </w:tr>
      <w:tr w14:paraId="1F2C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75" w:type="dxa"/>
            <w:vAlign w:val="center"/>
          </w:tcPr>
          <w:p w14:paraId="2CD1C4B8">
            <w:pPr>
              <w:jc w:val="center"/>
              <w:rPr>
                <w:rFonts w:ascii="仿宋" w:hAnsi="仿宋" w:eastAsia="仿宋" w:cs="Times New Roman"/>
                <w:b/>
                <w:bCs/>
                <w:szCs w:val="21"/>
              </w:rPr>
            </w:pPr>
            <w:r>
              <w:rPr>
                <w:rFonts w:hint="eastAsia" w:ascii="仿宋" w:hAnsi="仿宋" w:eastAsia="仿宋" w:cs="Times New Roman"/>
                <w:b/>
                <w:bCs/>
                <w:szCs w:val="21"/>
              </w:rPr>
              <w:t>221</w:t>
            </w:r>
          </w:p>
        </w:tc>
        <w:tc>
          <w:tcPr>
            <w:tcW w:w="1701" w:type="dxa"/>
            <w:vAlign w:val="center"/>
          </w:tcPr>
          <w:p w14:paraId="3D769B94">
            <w:pPr>
              <w:spacing w:line="360" w:lineRule="exact"/>
              <w:jc w:val="center"/>
              <w:rPr>
                <w:rFonts w:ascii="仿宋" w:hAnsi="仿宋" w:eastAsia="仿宋" w:cs="Times New Roman"/>
                <w:bCs/>
                <w:szCs w:val="21"/>
              </w:rPr>
            </w:pPr>
            <w:r>
              <w:rPr>
                <w:rFonts w:hint="eastAsia" w:ascii="仿宋" w:hAnsi="仿宋" w:eastAsia="仿宋" w:cs="Times New Roman"/>
                <w:bCs/>
                <w:szCs w:val="21"/>
              </w:rPr>
              <w:t>闽浙赣人民游击纵队闽中支队司令部旧址</w:t>
            </w:r>
          </w:p>
        </w:tc>
        <w:tc>
          <w:tcPr>
            <w:tcW w:w="851" w:type="dxa"/>
            <w:vAlign w:val="center"/>
          </w:tcPr>
          <w:p w14:paraId="20457BDA">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4FF0508E">
            <w:pPr>
              <w:spacing w:line="360" w:lineRule="exact"/>
              <w:jc w:val="center"/>
              <w:rPr>
                <w:rFonts w:ascii="仿宋" w:hAnsi="仿宋" w:eastAsia="仿宋" w:cs="Times New Roman"/>
                <w:bCs/>
                <w:szCs w:val="21"/>
              </w:rPr>
            </w:pPr>
            <w:r>
              <w:rPr>
                <w:rFonts w:hint="eastAsia" w:ascii="仿宋" w:hAnsi="仿宋" w:eastAsia="仿宋" w:cs="Times New Roman"/>
                <w:bCs/>
                <w:szCs w:val="21"/>
              </w:rPr>
              <w:t>涵江区</w:t>
            </w:r>
          </w:p>
        </w:tc>
        <w:tc>
          <w:tcPr>
            <w:tcW w:w="1418" w:type="dxa"/>
            <w:vAlign w:val="center"/>
          </w:tcPr>
          <w:p w14:paraId="5BA7320C">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29674A18">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CC64251">
            <w:pPr>
              <w:spacing w:line="360" w:lineRule="exact"/>
              <w:jc w:val="center"/>
              <w:rPr>
                <w:rFonts w:ascii="仿宋" w:hAnsi="仿宋" w:eastAsia="仿宋" w:cs="Times New Roman"/>
                <w:bCs/>
                <w:szCs w:val="21"/>
              </w:rPr>
            </w:pPr>
            <w:r>
              <w:rPr>
                <w:rFonts w:hint="eastAsia" w:ascii="仿宋" w:hAnsi="仿宋" w:eastAsia="仿宋" w:cs="Times New Roman"/>
                <w:bCs/>
                <w:szCs w:val="21"/>
              </w:rPr>
              <w:t>福建爱国主义教育基地、福建党史教育基地、福建党员教育培训基地、大学生爱国主义教育基地、莆田市廉政教育基地</w:t>
            </w:r>
          </w:p>
        </w:tc>
        <w:tc>
          <w:tcPr>
            <w:tcW w:w="4852" w:type="dxa"/>
            <w:vAlign w:val="center"/>
          </w:tcPr>
          <w:p w14:paraId="7A58C861">
            <w:pPr>
              <w:spacing w:line="360" w:lineRule="exact"/>
              <w:rPr>
                <w:rFonts w:ascii="仿宋" w:hAnsi="仿宋" w:eastAsia="仿宋" w:cs="Times New Roman"/>
                <w:bCs/>
                <w:szCs w:val="21"/>
              </w:rPr>
            </w:pPr>
            <w:r>
              <w:rPr>
                <w:rFonts w:ascii="仿宋" w:hAnsi="仿宋" w:eastAsia="仿宋" w:cs="Times New Roman"/>
                <w:bCs/>
                <w:szCs w:val="21"/>
              </w:rPr>
              <w:t>现称闽中革命纪念园，建有陈列馆、纪念亭、革命史诗碑园、革命英雄群像石雕、纪念广场等。陈列馆展出了相关革命文物100多件</w:t>
            </w:r>
            <w:r>
              <w:rPr>
                <w:rFonts w:hint="eastAsia" w:ascii="仿宋" w:hAnsi="仿宋" w:eastAsia="仿宋" w:cs="Times New Roman"/>
                <w:bCs/>
                <w:szCs w:val="21"/>
              </w:rPr>
              <w:t>，</w:t>
            </w:r>
            <w:r>
              <w:rPr>
                <w:rFonts w:ascii="仿宋" w:hAnsi="仿宋" w:eastAsia="仿宋" w:cs="Times New Roman"/>
                <w:bCs/>
                <w:szCs w:val="21"/>
              </w:rPr>
              <w:t xml:space="preserve">介绍了闽中地下党从大革命时期到解放战争时期的革命斗争历程，再现了闽中游击队在大洋革命活动的概况。 </w:t>
            </w:r>
          </w:p>
        </w:tc>
      </w:tr>
      <w:tr w14:paraId="30AC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F4CD867">
            <w:pPr>
              <w:jc w:val="center"/>
              <w:rPr>
                <w:rFonts w:ascii="仿宋" w:hAnsi="仿宋" w:eastAsia="仿宋" w:cs="Times New Roman"/>
                <w:b/>
                <w:bCs/>
                <w:szCs w:val="21"/>
              </w:rPr>
            </w:pPr>
            <w:r>
              <w:rPr>
                <w:rFonts w:hint="eastAsia" w:ascii="仿宋" w:hAnsi="仿宋" w:eastAsia="仿宋" w:cs="Times New Roman"/>
                <w:b/>
                <w:bCs/>
                <w:szCs w:val="21"/>
              </w:rPr>
              <w:t>222</w:t>
            </w:r>
          </w:p>
        </w:tc>
        <w:tc>
          <w:tcPr>
            <w:tcW w:w="1701" w:type="dxa"/>
            <w:vAlign w:val="center"/>
          </w:tcPr>
          <w:p w14:paraId="208784FE">
            <w:pPr>
              <w:spacing w:line="360" w:lineRule="exact"/>
              <w:jc w:val="center"/>
              <w:rPr>
                <w:rFonts w:ascii="仿宋" w:hAnsi="仿宋" w:eastAsia="仿宋" w:cs="Times New Roman"/>
                <w:bCs/>
                <w:szCs w:val="21"/>
              </w:rPr>
            </w:pPr>
            <w:r>
              <w:rPr>
                <w:rFonts w:hint="eastAsia" w:ascii="仿宋" w:hAnsi="仿宋" w:eastAsia="仿宋" w:cs="Times New Roman"/>
                <w:bCs/>
                <w:szCs w:val="21"/>
              </w:rPr>
              <w:t>红军第207团旧址</w:t>
            </w:r>
          </w:p>
        </w:tc>
        <w:tc>
          <w:tcPr>
            <w:tcW w:w="851" w:type="dxa"/>
            <w:vAlign w:val="center"/>
          </w:tcPr>
          <w:p w14:paraId="5C01370F">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2E4E9C99">
            <w:pPr>
              <w:spacing w:line="360" w:lineRule="exact"/>
              <w:jc w:val="center"/>
              <w:rPr>
                <w:rFonts w:ascii="仿宋" w:hAnsi="仿宋" w:eastAsia="仿宋" w:cs="Times New Roman"/>
                <w:bCs/>
                <w:szCs w:val="21"/>
              </w:rPr>
            </w:pPr>
            <w:r>
              <w:rPr>
                <w:rFonts w:hint="eastAsia" w:ascii="仿宋" w:hAnsi="仿宋" w:eastAsia="仿宋" w:cs="Times New Roman"/>
                <w:bCs/>
                <w:szCs w:val="21"/>
              </w:rPr>
              <w:t>涵江区</w:t>
            </w:r>
          </w:p>
        </w:tc>
        <w:tc>
          <w:tcPr>
            <w:tcW w:w="1418" w:type="dxa"/>
            <w:vAlign w:val="center"/>
          </w:tcPr>
          <w:p w14:paraId="576ED2B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52BCAE4">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7FC2882">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p w14:paraId="4A97D132">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福建省爱国主义教育基地、福建省党史教育基地</w:t>
            </w:r>
          </w:p>
        </w:tc>
        <w:tc>
          <w:tcPr>
            <w:tcW w:w="4852" w:type="dxa"/>
            <w:vAlign w:val="center"/>
          </w:tcPr>
          <w:p w14:paraId="3D8F4B4E">
            <w:pPr>
              <w:spacing w:line="360" w:lineRule="exact"/>
              <w:rPr>
                <w:rFonts w:ascii="仿宋" w:hAnsi="仿宋" w:eastAsia="仿宋" w:cs="Times New Roman"/>
                <w:bCs/>
                <w:szCs w:val="21"/>
              </w:rPr>
            </w:pPr>
            <w:r>
              <w:rPr>
                <w:rFonts w:ascii="仿宋" w:hAnsi="仿宋" w:eastAsia="仿宋" w:cs="Times New Roman"/>
                <w:bCs/>
                <w:szCs w:val="21"/>
              </w:rPr>
              <w:t>位于白沙镇澳东村桥头自然村，由澳柄宫、澳柄桥、陈列馆组成；陈列馆展示了1926年莆田建立党组织至1949年解放，莆田党组织在广业地区领导人民英勇斗争的革命事迹。</w:t>
            </w:r>
          </w:p>
        </w:tc>
      </w:tr>
      <w:tr w14:paraId="7D21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675" w:type="dxa"/>
            <w:vAlign w:val="center"/>
          </w:tcPr>
          <w:p w14:paraId="2B2A5364">
            <w:pPr>
              <w:jc w:val="center"/>
              <w:rPr>
                <w:rFonts w:ascii="仿宋" w:hAnsi="仿宋" w:eastAsia="仿宋" w:cs="Times New Roman"/>
                <w:b/>
                <w:bCs/>
                <w:szCs w:val="21"/>
              </w:rPr>
            </w:pPr>
            <w:r>
              <w:rPr>
                <w:rFonts w:hint="eastAsia" w:ascii="仿宋" w:hAnsi="仿宋" w:eastAsia="仿宋" w:cs="Times New Roman"/>
                <w:b/>
                <w:bCs/>
                <w:szCs w:val="21"/>
              </w:rPr>
              <w:t>223</w:t>
            </w:r>
          </w:p>
        </w:tc>
        <w:tc>
          <w:tcPr>
            <w:tcW w:w="1701" w:type="dxa"/>
            <w:vAlign w:val="center"/>
          </w:tcPr>
          <w:p w14:paraId="1C9DB132">
            <w:pPr>
              <w:spacing w:line="360" w:lineRule="exact"/>
              <w:jc w:val="center"/>
              <w:rPr>
                <w:rFonts w:ascii="仿宋" w:hAnsi="仿宋" w:eastAsia="仿宋" w:cs="Times New Roman"/>
                <w:bCs/>
                <w:szCs w:val="21"/>
              </w:rPr>
            </w:pPr>
            <w:r>
              <w:rPr>
                <w:rFonts w:hint="eastAsia" w:ascii="仿宋" w:hAnsi="仿宋" w:eastAsia="仿宋" w:cs="Times New Roman"/>
                <w:bCs/>
                <w:szCs w:val="21"/>
              </w:rPr>
              <w:t>外坑乡苏维埃政府旧址</w:t>
            </w:r>
          </w:p>
        </w:tc>
        <w:tc>
          <w:tcPr>
            <w:tcW w:w="851" w:type="dxa"/>
            <w:vAlign w:val="center"/>
          </w:tcPr>
          <w:p w14:paraId="14A54150">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677F91A4">
            <w:pPr>
              <w:spacing w:line="360" w:lineRule="exact"/>
              <w:jc w:val="center"/>
              <w:rPr>
                <w:rFonts w:ascii="仿宋" w:hAnsi="仿宋" w:eastAsia="仿宋" w:cs="Times New Roman"/>
                <w:bCs/>
                <w:szCs w:val="21"/>
              </w:rPr>
            </w:pPr>
            <w:r>
              <w:rPr>
                <w:rFonts w:hint="eastAsia" w:ascii="仿宋" w:hAnsi="仿宋" w:eastAsia="仿宋" w:cs="Times New Roman"/>
                <w:bCs/>
                <w:szCs w:val="21"/>
              </w:rPr>
              <w:t>涵江区</w:t>
            </w:r>
          </w:p>
        </w:tc>
        <w:tc>
          <w:tcPr>
            <w:tcW w:w="1418" w:type="dxa"/>
            <w:vAlign w:val="center"/>
          </w:tcPr>
          <w:p w14:paraId="42388F72">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14F55FE">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p w14:paraId="684A7083">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69C638F5">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县级文物保护单位、福建省党史教育基地、莆田市爱国主义教育基地</w:t>
            </w:r>
          </w:p>
        </w:tc>
        <w:tc>
          <w:tcPr>
            <w:tcW w:w="4852" w:type="dxa"/>
            <w:vAlign w:val="center"/>
          </w:tcPr>
          <w:p w14:paraId="31A2F0BC">
            <w:pPr>
              <w:spacing w:line="360" w:lineRule="exact"/>
              <w:rPr>
                <w:rFonts w:ascii="仿宋" w:hAnsi="仿宋" w:eastAsia="仿宋" w:cs="Times New Roman"/>
                <w:bCs/>
                <w:szCs w:val="21"/>
              </w:rPr>
            </w:pPr>
            <w:r>
              <w:rPr>
                <w:rFonts w:hint="eastAsia" w:ascii="仿宋" w:hAnsi="仿宋" w:eastAsia="仿宋" w:cs="Times New Roman"/>
                <w:bCs/>
                <w:szCs w:val="21"/>
              </w:rPr>
              <w:t>旧址设</w:t>
            </w:r>
            <w:r>
              <w:rPr>
                <w:rFonts w:ascii="仿宋" w:hAnsi="仿宋" w:eastAsia="仿宋" w:cs="Times New Roman"/>
                <w:bCs/>
                <w:szCs w:val="21"/>
              </w:rPr>
              <w:t>纪念馆</w:t>
            </w:r>
            <w:r>
              <w:rPr>
                <w:rFonts w:hint="eastAsia" w:ascii="仿宋" w:hAnsi="仿宋" w:eastAsia="仿宋" w:cs="Times New Roman"/>
                <w:bCs/>
                <w:szCs w:val="21"/>
              </w:rPr>
              <w:t>，</w:t>
            </w:r>
            <w:r>
              <w:rPr>
                <w:rFonts w:ascii="仿宋" w:hAnsi="仿宋" w:eastAsia="仿宋" w:cs="Times New Roman"/>
                <w:bCs/>
                <w:szCs w:val="21"/>
              </w:rPr>
              <w:t>展现了1930年闽中党组织和红军游击队在邓子恢的领导下，在外坑乡开展土地革命、建立莆田第一个苏维埃政权的斗争历程。</w:t>
            </w:r>
          </w:p>
        </w:tc>
      </w:tr>
      <w:tr w14:paraId="7FDA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43CEF7D">
            <w:pPr>
              <w:jc w:val="center"/>
              <w:rPr>
                <w:rFonts w:ascii="仿宋" w:hAnsi="仿宋" w:eastAsia="仿宋" w:cs="Times New Roman"/>
                <w:b/>
                <w:bCs/>
                <w:szCs w:val="21"/>
              </w:rPr>
            </w:pPr>
            <w:r>
              <w:rPr>
                <w:rFonts w:hint="eastAsia" w:ascii="仿宋" w:hAnsi="仿宋" w:eastAsia="仿宋" w:cs="Times New Roman"/>
                <w:b/>
                <w:bCs/>
                <w:szCs w:val="21"/>
              </w:rPr>
              <w:t>224</w:t>
            </w:r>
          </w:p>
        </w:tc>
        <w:tc>
          <w:tcPr>
            <w:tcW w:w="1701" w:type="dxa"/>
            <w:vAlign w:val="center"/>
          </w:tcPr>
          <w:p w14:paraId="75D9FC7B">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中共闽中特委机关宁里驻地旧址</w:t>
            </w:r>
          </w:p>
        </w:tc>
        <w:tc>
          <w:tcPr>
            <w:tcW w:w="851" w:type="dxa"/>
            <w:vAlign w:val="center"/>
          </w:tcPr>
          <w:p w14:paraId="34328E30">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39525E06">
            <w:pPr>
              <w:spacing w:line="360" w:lineRule="exact"/>
              <w:jc w:val="center"/>
              <w:rPr>
                <w:rFonts w:ascii="仿宋" w:hAnsi="仿宋" w:eastAsia="仿宋" w:cs="Times New Roman"/>
                <w:bCs/>
                <w:szCs w:val="21"/>
              </w:rPr>
            </w:pPr>
            <w:r>
              <w:rPr>
                <w:rFonts w:hint="eastAsia" w:ascii="仿宋" w:hAnsi="仿宋" w:eastAsia="仿宋" w:cs="Times New Roman"/>
                <w:bCs/>
                <w:szCs w:val="21"/>
              </w:rPr>
              <w:t>涵江区</w:t>
            </w:r>
          </w:p>
        </w:tc>
        <w:tc>
          <w:tcPr>
            <w:tcW w:w="1418" w:type="dxa"/>
            <w:vAlign w:val="center"/>
          </w:tcPr>
          <w:p w14:paraId="1DAEF4A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土地革命、抗日战争时期</w:t>
            </w:r>
          </w:p>
        </w:tc>
        <w:tc>
          <w:tcPr>
            <w:tcW w:w="1276" w:type="dxa"/>
            <w:vAlign w:val="center"/>
          </w:tcPr>
          <w:p w14:paraId="3A70B761">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732F0E8">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莆田市党史教育基地</w:t>
            </w:r>
          </w:p>
        </w:tc>
        <w:tc>
          <w:tcPr>
            <w:tcW w:w="4852" w:type="dxa"/>
            <w:vAlign w:val="center"/>
          </w:tcPr>
          <w:p w14:paraId="1308EE8F">
            <w:pPr>
              <w:spacing w:line="360" w:lineRule="exact"/>
              <w:rPr>
                <w:rFonts w:ascii="仿宋" w:hAnsi="仿宋" w:eastAsia="仿宋" w:cs="Times New Roman"/>
                <w:bCs/>
                <w:szCs w:val="21"/>
              </w:rPr>
            </w:pPr>
            <w:r>
              <w:rPr>
                <w:rFonts w:ascii="仿宋" w:hAnsi="仿宋" w:eastAsia="仿宋" w:cs="Times New Roman"/>
                <w:bCs/>
                <w:szCs w:val="21"/>
              </w:rPr>
              <w:t>土地革命时期，闽中特委</w:t>
            </w:r>
            <w:r>
              <w:rPr>
                <w:rFonts w:hint="eastAsia" w:ascii="仿宋" w:hAnsi="仿宋" w:eastAsia="仿宋" w:cs="Times New Roman"/>
                <w:bCs/>
                <w:szCs w:val="21"/>
              </w:rPr>
              <w:t>游击根据地</w:t>
            </w:r>
            <w:r>
              <w:rPr>
                <w:rFonts w:ascii="仿宋" w:hAnsi="仿宋" w:eastAsia="仿宋" w:cs="Times New Roman"/>
                <w:bCs/>
                <w:szCs w:val="21"/>
              </w:rPr>
              <w:t>；抗日战争时期，闽中党领导游击队在宁里开荒种地，建窑烧炭，举办县、区干部学习班，培训党员干部，巩固和发展组织。</w:t>
            </w:r>
          </w:p>
        </w:tc>
      </w:tr>
      <w:tr w14:paraId="4BCE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Align w:val="center"/>
          </w:tcPr>
          <w:p w14:paraId="08E34A05">
            <w:pPr>
              <w:jc w:val="center"/>
              <w:rPr>
                <w:rFonts w:ascii="仿宋" w:hAnsi="仿宋" w:eastAsia="仿宋" w:cs="Times New Roman"/>
                <w:b/>
                <w:bCs/>
                <w:szCs w:val="21"/>
              </w:rPr>
            </w:pPr>
            <w:r>
              <w:rPr>
                <w:rFonts w:hint="eastAsia" w:ascii="仿宋" w:hAnsi="仿宋" w:eastAsia="仿宋" w:cs="Times New Roman"/>
                <w:b/>
                <w:bCs/>
                <w:szCs w:val="21"/>
              </w:rPr>
              <w:t>225</w:t>
            </w:r>
          </w:p>
        </w:tc>
        <w:tc>
          <w:tcPr>
            <w:tcW w:w="1701" w:type="dxa"/>
            <w:vAlign w:val="center"/>
          </w:tcPr>
          <w:p w14:paraId="7F8E9C9E">
            <w:pPr>
              <w:spacing w:line="360" w:lineRule="exact"/>
              <w:jc w:val="center"/>
              <w:rPr>
                <w:rFonts w:ascii="仿宋" w:hAnsi="仿宋" w:eastAsia="仿宋" w:cs="Times New Roman"/>
                <w:bCs/>
                <w:szCs w:val="21"/>
              </w:rPr>
            </w:pPr>
            <w:r>
              <w:rPr>
                <w:rFonts w:hint="eastAsia" w:ascii="仿宋" w:hAnsi="仿宋" w:eastAsia="仿宋" w:cs="Times New Roman"/>
                <w:bCs/>
                <w:szCs w:val="21"/>
              </w:rPr>
              <w:t>省三小学交通站旧址</w:t>
            </w:r>
          </w:p>
        </w:tc>
        <w:tc>
          <w:tcPr>
            <w:tcW w:w="851" w:type="dxa"/>
            <w:vAlign w:val="center"/>
          </w:tcPr>
          <w:p w14:paraId="4AA9A1B2">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23592F10">
            <w:pPr>
              <w:spacing w:line="360" w:lineRule="exact"/>
              <w:jc w:val="center"/>
              <w:rPr>
                <w:rFonts w:ascii="仿宋" w:hAnsi="仿宋" w:eastAsia="仿宋" w:cs="Times New Roman"/>
                <w:bCs/>
                <w:szCs w:val="21"/>
              </w:rPr>
            </w:pPr>
            <w:r>
              <w:rPr>
                <w:rFonts w:hint="eastAsia" w:ascii="仿宋" w:hAnsi="仿宋" w:eastAsia="仿宋" w:cs="Times New Roman"/>
                <w:bCs/>
                <w:szCs w:val="21"/>
              </w:rPr>
              <w:t>涵江区</w:t>
            </w:r>
          </w:p>
        </w:tc>
        <w:tc>
          <w:tcPr>
            <w:tcW w:w="1418" w:type="dxa"/>
            <w:vAlign w:val="center"/>
          </w:tcPr>
          <w:p w14:paraId="1C2E0AA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987BCBE">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51315E7">
            <w:pPr>
              <w:spacing w:line="360" w:lineRule="exact"/>
              <w:jc w:val="center"/>
              <w:rPr>
                <w:rFonts w:ascii="仿宋" w:hAnsi="仿宋" w:eastAsia="仿宋" w:cs="Times New Roman"/>
                <w:bCs/>
                <w:szCs w:val="21"/>
              </w:rPr>
            </w:pPr>
            <w:r>
              <w:rPr>
                <w:rFonts w:hint="eastAsia" w:ascii="仿宋" w:hAnsi="仿宋" w:eastAsia="仿宋" w:cs="Times New Roman"/>
                <w:bCs/>
                <w:szCs w:val="21"/>
              </w:rPr>
              <w:t>涵江区爱国主义教育基地</w:t>
            </w:r>
          </w:p>
        </w:tc>
        <w:tc>
          <w:tcPr>
            <w:tcW w:w="4852" w:type="dxa"/>
            <w:vAlign w:val="center"/>
          </w:tcPr>
          <w:p w14:paraId="2E840F0A">
            <w:pPr>
              <w:spacing w:line="360" w:lineRule="exact"/>
              <w:rPr>
                <w:rFonts w:ascii="仿宋" w:hAnsi="仿宋" w:eastAsia="仿宋" w:cs="Times New Roman"/>
                <w:bCs/>
                <w:szCs w:val="21"/>
              </w:rPr>
            </w:pPr>
            <w:r>
              <w:rPr>
                <w:rFonts w:hint="eastAsia" w:ascii="仿宋" w:hAnsi="仿宋" w:eastAsia="仿宋" w:cs="Times New Roman"/>
                <w:bCs/>
                <w:szCs w:val="21"/>
              </w:rPr>
              <w:t>蔡氏宗祠</w:t>
            </w:r>
            <w:r>
              <w:rPr>
                <w:rFonts w:ascii="仿宋" w:hAnsi="仿宋" w:eastAsia="仿宋" w:cs="Times New Roman"/>
                <w:bCs/>
                <w:szCs w:val="21"/>
              </w:rPr>
              <w:t>，两层土木结构的五间厢楼房，二楼大厅设有省三小学交通站纪念堂，展出了莆田革命斗争事迹和10多位先烈照片以及革命先辈反映革命史的诗词和书法作品；中厅左边后房为邓子恢居室。</w:t>
            </w:r>
          </w:p>
        </w:tc>
      </w:tr>
      <w:tr w14:paraId="14F8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675" w:type="dxa"/>
            <w:vAlign w:val="center"/>
          </w:tcPr>
          <w:p w14:paraId="51CEAE08">
            <w:pPr>
              <w:jc w:val="center"/>
              <w:rPr>
                <w:rFonts w:ascii="仿宋" w:hAnsi="仿宋" w:eastAsia="仿宋" w:cs="Times New Roman"/>
                <w:b/>
                <w:bCs/>
                <w:szCs w:val="21"/>
              </w:rPr>
            </w:pPr>
            <w:r>
              <w:rPr>
                <w:rFonts w:hint="eastAsia" w:ascii="仿宋" w:hAnsi="仿宋" w:eastAsia="仿宋" w:cs="Times New Roman"/>
                <w:b/>
                <w:bCs/>
                <w:szCs w:val="21"/>
              </w:rPr>
              <w:t>226</w:t>
            </w:r>
          </w:p>
        </w:tc>
        <w:tc>
          <w:tcPr>
            <w:tcW w:w="1701" w:type="dxa"/>
            <w:vAlign w:val="center"/>
          </w:tcPr>
          <w:p w14:paraId="2FC6CE1A">
            <w:pPr>
              <w:spacing w:line="360" w:lineRule="exact"/>
              <w:jc w:val="center"/>
              <w:rPr>
                <w:rFonts w:ascii="仿宋" w:hAnsi="仿宋" w:eastAsia="仿宋" w:cs="Times New Roman"/>
                <w:bCs/>
                <w:szCs w:val="21"/>
              </w:rPr>
            </w:pPr>
            <w:r>
              <w:rPr>
                <w:rFonts w:hint="eastAsia" w:ascii="仿宋" w:hAnsi="仿宋" w:eastAsia="仿宋" w:cs="Times New Roman"/>
                <w:bCs/>
                <w:szCs w:val="21"/>
              </w:rPr>
              <w:t>东度列宁小学旧址</w:t>
            </w:r>
          </w:p>
        </w:tc>
        <w:tc>
          <w:tcPr>
            <w:tcW w:w="851" w:type="dxa"/>
            <w:vAlign w:val="center"/>
          </w:tcPr>
          <w:p w14:paraId="5F6C1E2D">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770D8130">
            <w:pPr>
              <w:spacing w:line="360" w:lineRule="exact"/>
              <w:jc w:val="center"/>
              <w:rPr>
                <w:rFonts w:ascii="仿宋" w:hAnsi="仿宋" w:eastAsia="仿宋" w:cs="Times New Roman"/>
                <w:bCs/>
                <w:szCs w:val="21"/>
              </w:rPr>
            </w:pPr>
            <w:r>
              <w:rPr>
                <w:rFonts w:hint="eastAsia" w:ascii="仿宋" w:hAnsi="仿宋" w:eastAsia="仿宋" w:cs="Times New Roman"/>
                <w:bCs/>
                <w:szCs w:val="21"/>
              </w:rPr>
              <w:t>涵江区</w:t>
            </w:r>
          </w:p>
        </w:tc>
        <w:tc>
          <w:tcPr>
            <w:tcW w:w="1418" w:type="dxa"/>
            <w:vAlign w:val="center"/>
          </w:tcPr>
          <w:p w14:paraId="4E4F43B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A7A1FD4">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EAF8B15">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6E5A5691">
            <w:pPr>
              <w:spacing w:line="360" w:lineRule="exact"/>
              <w:rPr>
                <w:rFonts w:ascii="仿宋" w:hAnsi="仿宋" w:eastAsia="仿宋" w:cs="Times New Roman"/>
                <w:bCs/>
                <w:szCs w:val="21"/>
              </w:rPr>
            </w:pPr>
            <w:r>
              <w:rPr>
                <w:rFonts w:ascii="仿宋" w:hAnsi="仿宋" w:eastAsia="仿宋" w:cs="Times New Roman"/>
                <w:bCs/>
                <w:szCs w:val="21"/>
              </w:rPr>
              <w:t>革命人士创办列宁小学，作为地下交通站和培养青少年革命骨干的基地，传播马列主义、培养革命接班人，后被停办。</w:t>
            </w:r>
          </w:p>
        </w:tc>
      </w:tr>
      <w:tr w14:paraId="7623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03730C6">
            <w:pPr>
              <w:jc w:val="center"/>
              <w:rPr>
                <w:rFonts w:ascii="仿宋" w:hAnsi="仿宋" w:eastAsia="仿宋" w:cs="Times New Roman"/>
                <w:b/>
                <w:bCs/>
                <w:szCs w:val="21"/>
              </w:rPr>
            </w:pPr>
            <w:r>
              <w:rPr>
                <w:rFonts w:hint="eastAsia" w:ascii="仿宋" w:hAnsi="仿宋" w:eastAsia="仿宋" w:cs="Times New Roman"/>
                <w:b/>
                <w:bCs/>
                <w:szCs w:val="21"/>
              </w:rPr>
              <w:t>227</w:t>
            </w:r>
          </w:p>
        </w:tc>
        <w:tc>
          <w:tcPr>
            <w:tcW w:w="1701" w:type="dxa"/>
            <w:vAlign w:val="center"/>
          </w:tcPr>
          <w:p w14:paraId="54AE7F15">
            <w:pPr>
              <w:spacing w:line="360" w:lineRule="exact"/>
              <w:jc w:val="center"/>
              <w:rPr>
                <w:rFonts w:ascii="仿宋" w:hAnsi="仿宋" w:eastAsia="仿宋" w:cs="Times New Roman"/>
                <w:bCs/>
                <w:szCs w:val="21"/>
              </w:rPr>
            </w:pPr>
            <w:r>
              <w:rPr>
                <w:rFonts w:hint="eastAsia" w:ascii="仿宋" w:hAnsi="仿宋" w:eastAsia="仿宋" w:cs="Times New Roman"/>
                <w:bCs/>
                <w:szCs w:val="21"/>
              </w:rPr>
              <w:t>闽中第一个中共支部成立旧址</w:t>
            </w:r>
          </w:p>
        </w:tc>
        <w:tc>
          <w:tcPr>
            <w:tcW w:w="851" w:type="dxa"/>
            <w:vAlign w:val="center"/>
          </w:tcPr>
          <w:p w14:paraId="1E7A543B">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36174391">
            <w:pPr>
              <w:spacing w:line="360" w:lineRule="exact"/>
              <w:jc w:val="center"/>
              <w:rPr>
                <w:rFonts w:ascii="仿宋" w:hAnsi="仿宋" w:eastAsia="仿宋" w:cs="Times New Roman"/>
                <w:bCs/>
                <w:szCs w:val="21"/>
              </w:rPr>
            </w:pPr>
            <w:r>
              <w:rPr>
                <w:rFonts w:hint="eastAsia" w:ascii="仿宋" w:hAnsi="仿宋" w:eastAsia="仿宋" w:cs="Times New Roman"/>
                <w:bCs/>
                <w:szCs w:val="21"/>
              </w:rPr>
              <w:t>荔城区</w:t>
            </w:r>
          </w:p>
        </w:tc>
        <w:tc>
          <w:tcPr>
            <w:tcW w:w="1418" w:type="dxa"/>
            <w:vAlign w:val="center"/>
          </w:tcPr>
          <w:p w14:paraId="768B7EA4">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C925919">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1B45432">
            <w:pPr>
              <w:spacing w:line="360" w:lineRule="exact"/>
              <w:jc w:val="center"/>
              <w:rPr>
                <w:rFonts w:ascii="仿宋" w:hAnsi="仿宋" w:eastAsia="仿宋" w:cs="Times New Roman"/>
                <w:bCs/>
                <w:szCs w:val="21"/>
              </w:rPr>
            </w:pPr>
            <w:r>
              <w:rPr>
                <w:rFonts w:hint="eastAsia" w:ascii="仿宋" w:hAnsi="仿宋" w:eastAsia="仿宋" w:cs="Times New Roman"/>
                <w:bCs/>
                <w:szCs w:val="21"/>
              </w:rPr>
              <w:t>市级文物保护单位、福建省党史教育基地</w:t>
            </w:r>
          </w:p>
        </w:tc>
        <w:tc>
          <w:tcPr>
            <w:tcW w:w="4852" w:type="dxa"/>
            <w:vAlign w:val="center"/>
          </w:tcPr>
          <w:p w14:paraId="7E9CF645">
            <w:pPr>
              <w:spacing w:line="360" w:lineRule="exact"/>
              <w:rPr>
                <w:rFonts w:ascii="仿宋" w:hAnsi="仿宋" w:eastAsia="仿宋" w:cs="Times New Roman"/>
                <w:bCs/>
                <w:szCs w:val="21"/>
              </w:rPr>
            </w:pPr>
            <w:r>
              <w:rPr>
                <w:rFonts w:ascii="仿宋" w:hAnsi="仿宋" w:eastAsia="仿宋" w:cs="Times New Roman"/>
                <w:bCs/>
                <w:szCs w:val="21"/>
              </w:rPr>
              <w:t>旧址哲理钟楼原为美教会办的哲理中学校舍建筑物之一，用红砖砌的四层老式洋楼，底层为4米见方的骑楼式门道，为当时教员宿舍</w:t>
            </w:r>
            <w:r>
              <w:rPr>
                <w:rFonts w:hint="eastAsia" w:ascii="仿宋" w:hAnsi="仿宋" w:eastAsia="仿宋" w:cs="Times New Roman"/>
                <w:bCs/>
                <w:szCs w:val="21"/>
              </w:rPr>
              <w:t>。</w:t>
            </w:r>
            <w:r>
              <w:rPr>
                <w:rFonts w:ascii="仿宋" w:hAnsi="仿宋" w:eastAsia="仿宋" w:cs="Times New Roman"/>
                <w:bCs/>
                <w:szCs w:val="21"/>
              </w:rPr>
              <w:t>平顶阳台，中央建一小亭，悬挂铜钟作为作息报时之用。</w:t>
            </w:r>
          </w:p>
        </w:tc>
      </w:tr>
      <w:tr w14:paraId="4FB2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75" w:type="dxa"/>
            <w:vAlign w:val="center"/>
          </w:tcPr>
          <w:p w14:paraId="20F446F2">
            <w:pPr>
              <w:jc w:val="center"/>
              <w:rPr>
                <w:rFonts w:ascii="仿宋" w:hAnsi="仿宋" w:eastAsia="仿宋" w:cs="Times New Roman"/>
                <w:b/>
                <w:bCs/>
                <w:szCs w:val="21"/>
              </w:rPr>
            </w:pPr>
            <w:r>
              <w:rPr>
                <w:rFonts w:hint="eastAsia" w:ascii="仿宋" w:hAnsi="仿宋" w:eastAsia="仿宋" w:cs="Times New Roman"/>
                <w:b/>
                <w:bCs/>
                <w:szCs w:val="21"/>
              </w:rPr>
              <w:t>228</w:t>
            </w:r>
          </w:p>
        </w:tc>
        <w:tc>
          <w:tcPr>
            <w:tcW w:w="1701" w:type="dxa"/>
            <w:vAlign w:val="center"/>
          </w:tcPr>
          <w:p w14:paraId="47112B1D">
            <w:pPr>
              <w:spacing w:line="360" w:lineRule="exact"/>
              <w:jc w:val="center"/>
              <w:rPr>
                <w:rFonts w:ascii="仿宋" w:hAnsi="仿宋" w:eastAsia="仿宋" w:cs="Times New Roman"/>
                <w:bCs/>
                <w:szCs w:val="21"/>
              </w:rPr>
            </w:pPr>
            <w:r>
              <w:rPr>
                <w:rFonts w:hint="eastAsia" w:ascii="仿宋" w:hAnsi="仿宋" w:eastAsia="仿宋" w:cs="Times New Roman"/>
                <w:bCs/>
                <w:szCs w:val="21"/>
              </w:rPr>
              <w:t>陈国柱故居</w:t>
            </w:r>
          </w:p>
        </w:tc>
        <w:tc>
          <w:tcPr>
            <w:tcW w:w="851" w:type="dxa"/>
            <w:vAlign w:val="center"/>
          </w:tcPr>
          <w:p w14:paraId="173BF03C">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2ECA192E">
            <w:pPr>
              <w:spacing w:line="360" w:lineRule="exact"/>
              <w:jc w:val="center"/>
              <w:rPr>
                <w:rFonts w:ascii="仿宋" w:hAnsi="仿宋" w:eastAsia="仿宋" w:cs="Times New Roman"/>
                <w:bCs/>
                <w:szCs w:val="21"/>
              </w:rPr>
            </w:pPr>
            <w:r>
              <w:rPr>
                <w:rFonts w:hint="eastAsia" w:ascii="仿宋" w:hAnsi="仿宋" w:eastAsia="仿宋" w:cs="Times New Roman"/>
                <w:bCs/>
                <w:szCs w:val="21"/>
              </w:rPr>
              <w:t>荔城区</w:t>
            </w:r>
          </w:p>
        </w:tc>
        <w:tc>
          <w:tcPr>
            <w:tcW w:w="1418" w:type="dxa"/>
            <w:vAlign w:val="center"/>
          </w:tcPr>
          <w:p w14:paraId="161DA834">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C225318">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40FE374E">
            <w:pPr>
              <w:spacing w:line="360" w:lineRule="exact"/>
              <w:jc w:val="center"/>
              <w:rPr>
                <w:rFonts w:ascii="仿宋" w:hAnsi="仿宋" w:eastAsia="仿宋" w:cs="Times New Roman"/>
                <w:bCs/>
                <w:szCs w:val="21"/>
              </w:rPr>
            </w:pPr>
            <w:r>
              <w:rPr>
                <w:rFonts w:hint="eastAsia" w:ascii="仿宋" w:hAnsi="仿宋" w:eastAsia="仿宋" w:cs="Times New Roman"/>
                <w:bCs/>
                <w:szCs w:val="21"/>
              </w:rPr>
              <w:t>市级文物保护单位、福建省党史教育基地、莆田市爱国主义教育基地</w:t>
            </w:r>
          </w:p>
        </w:tc>
        <w:tc>
          <w:tcPr>
            <w:tcW w:w="4852" w:type="dxa"/>
            <w:vAlign w:val="center"/>
          </w:tcPr>
          <w:p w14:paraId="20230709">
            <w:pPr>
              <w:spacing w:line="360" w:lineRule="exact"/>
              <w:rPr>
                <w:rFonts w:ascii="仿宋" w:hAnsi="仿宋" w:eastAsia="仿宋" w:cs="Times New Roman"/>
                <w:bCs/>
                <w:szCs w:val="21"/>
              </w:rPr>
            </w:pPr>
            <w:r>
              <w:rPr>
                <w:rFonts w:ascii="仿宋" w:hAnsi="仿宋" w:eastAsia="仿宋" w:cs="Times New Roman"/>
                <w:bCs/>
                <w:szCs w:val="21"/>
              </w:rPr>
              <w:t>前连九华叠翠，后拥古竹禅寺，是旧时莆田通往福州的山区古驿道。故居为传统五间厢民居，土木结构，室内陈列着陈国柱和他胞兄陈国桢烈士的生平事迹和有关革命文物</w:t>
            </w:r>
            <w:r>
              <w:rPr>
                <w:rFonts w:hint="eastAsia" w:ascii="仿宋" w:hAnsi="仿宋" w:eastAsia="仿宋" w:cs="Times New Roman"/>
                <w:bCs/>
                <w:szCs w:val="21"/>
              </w:rPr>
              <w:t>。</w:t>
            </w:r>
          </w:p>
        </w:tc>
      </w:tr>
      <w:tr w14:paraId="5E73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9FB4E5D">
            <w:pPr>
              <w:jc w:val="center"/>
              <w:rPr>
                <w:rFonts w:ascii="仿宋" w:hAnsi="仿宋" w:eastAsia="仿宋" w:cs="Times New Roman"/>
                <w:b/>
                <w:bCs/>
                <w:szCs w:val="21"/>
              </w:rPr>
            </w:pPr>
            <w:r>
              <w:rPr>
                <w:rFonts w:hint="eastAsia" w:ascii="仿宋" w:hAnsi="仿宋" w:eastAsia="仿宋" w:cs="Times New Roman"/>
                <w:b/>
                <w:bCs/>
                <w:szCs w:val="21"/>
              </w:rPr>
              <w:t>229</w:t>
            </w:r>
          </w:p>
        </w:tc>
        <w:tc>
          <w:tcPr>
            <w:tcW w:w="1701" w:type="dxa"/>
            <w:vAlign w:val="center"/>
          </w:tcPr>
          <w:p w14:paraId="62070763">
            <w:pPr>
              <w:spacing w:line="360" w:lineRule="exact"/>
              <w:jc w:val="center"/>
              <w:rPr>
                <w:rFonts w:ascii="仿宋" w:hAnsi="仿宋" w:eastAsia="仿宋" w:cs="Times New Roman"/>
                <w:bCs/>
                <w:szCs w:val="21"/>
              </w:rPr>
            </w:pPr>
            <w:r>
              <w:rPr>
                <w:rFonts w:hint="eastAsia" w:ascii="仿宋" w:hAnsi="仿宋" w:eastAsia="仿宋" w:cs="Times New Roman"/>
                <w:bCs/>
                <w:szCs w:val="21"/>
              </w:rPr>
              <w:t>莆田县第一届农民协会代表会议会址</w:t>
            </w:r>
          </w:p>
        </w:tc>
        <w:tc>
          <w:tcPr>
            <w:tcW w:w="851" w:type="dxa"/>
            <w:vAlign w:val="center"/>
          </w:tcPr>
          <w:p w14:paraId="295EC71B">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3E899E8B">
            <w:pPr>
              <w:spacing w:line="360" w:lineRule="exact"/>
              <w:jc w:val="center"/>
              <w:rPr>
                <w:rFonts w:ascii="仿宋" w:hAnsi="仿宋" w:eastAsia="仿宋" w:cs="Times New Roman"/>
                <w:bCs/>
                <w:szCs w:val="21"/>
              </w:rPr>
            </w:pPr>
            <w:r>
              <w:rPr>
                <w:rFonts w:hint="eastAsia" w:ascii="仿宋" w:hAnsi="仿宋" w:eastAsia="仿宋" w:cs="Times New Roman"/>
                <w:bCs/>
                <w:szCs w:val="21"/>
              </w:rPr>
              <w:t>荔城区</w:t>
            </w:r>
          </w:p>
        </w:tc>
        <w:tc>
          <w:tcPr>
            <w:tcW w:w="1418" w:type="dxa"/>
            <w:vAlign w:val="center"/>
          </w:tcPr>
          <w:p w14:paraId="2414C2F4">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28B1DE5">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0963610">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6CE8DA85">
            <w:pPr>
              <w:spacing w:line="360" w:lineRule="exact"/>
              <w:rPr>
                <w:rFonts w:ascii="仿宋" w:hAnsi="仿宋" w:eastAsia="仿宋" w:cs="Times New Roman"/>
                <w:bCs/>
                <w:szCs w:val="21"/>
              </w:rPr>
            </w:pPr>
            <w:r>
              <w:rPr>
                <w:rFonts w:ascii="仿宋" w:hAnsi="仿宋" w:eastAsia="仿宋" w:cs="Times New Roman"/>
                <w:bCs/>
                <w:szCs w:val="21"/>
              </w:rPr>
              <w:t>古谯楼，建于宋太平兴国八年（983 年），现建筑物是清康熙三十六年（1697 年）重建、嘉庆八年（1803 年）整修。该楼重檐歇山结构，底层基台石砌，中开门洞，门上嵌“古谯楼”石额，基台东西端突出成“凹”字形；部分结构尚保留明末清初遗迹</w:t>
            </w:r>
            <w:r>
              <w:rPr>
                <w:rFonts w:hint="eastAsia" w:ascii="仿宋" w:hAnsi="仿宋" w:eastAsia="仿宋" w:cs="Times New Roman"/>
                <w:bCs/>
                <w:szCs w:val="21"/>
              </w:rPr>
              <w:t>。</w:t>
            </w:r>
            <w:r>
              <w:rPr>
                <w:rFonts w:ascii="仿宋" w:hAnsi="仿宋" w:eastAsia="仿宋" w:cs="Times New Roman"/>
                <w:bCs/>
                <w:szCs w:val="21"/>
              </w:rPr>
              <w:t xml:space="preserve"> </w:t>
            </w:r>
          </w:p>
        </w:tc>
      </w:tr>
      <w:tr w14:paraId="0859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528AB5D">
            <w:pPr>
              <w:jc w:val="center"/>
              <w:rPr>
                <w:rFonts w:ascii="仿宋" w:hAnsi="仿宋" w:eastAsia="仿宋" w:cs="Times New Roman"/>
                <w:b/>
                <w:bCs/>
                <w:szCs w:val="21"/>
              </w:rPr>
            </w:pPr>
            <w:r>
              <w:rPr>
                <w:rFonts w:hint="eastAsia" w:ascii="仿宋" w:hAnsi="仿宋" w:eastAsia="仿宋" w:cs="Times New Roman"/>
                <w:b/>
                <w:bCs/>
                <w:szCs w:val="21"/>
              </w:rPr>
              <w:t>230</w:t>
            </w:r>
          </w:p>
        </w:tc>
        <w:tc>
          <w:tcPr>
            <w:tcW w:w="1701" w:type="dxa"/>
            <w:vAlign w:val="center"/>
          </w:tcPr>
          <w:p w14:paraId="218495E2">
            <w:pPr>
              <w:spacing w:line="360" w:lineRule="exact"/>
              <w:jc w:val="center"/>
              <w:rPr>
                <w:rFonts w:ascii="仿宋" w:hAnsi="仿宋" w:eastAsia="仿宋" w:cs="Times New Roman"/>
                <w:bCs/>
                <w:szCs w:val="21"/>
              </w:rPr>
            </w:pPr>
            <w:r>
              <w:rPr>
                <w:rFonts w:hint="eastAsia" w:ascii="仿宋" w:hAnsi="仿宋" w:eastAsia="仿宋" w:cs="Times New Roman"/>
                <w:bCs/>
                <w:szCs w:val="21"/>
              </w:rPr>
              <w:t>闽中游击队珠江中队旧址</w:t>
            </w:r>
          </w:p>
        </w:tc>
        <w:tc>
          <w:tcPr>
            <w:tcW w:w="851" w:type="dxa"/>
            <w:vAlign w:val="center"/>
          </w:tcPr>
          <w:p w14:paraId="4B2EDEB1">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3D1D4548">
            <w:pPr>
              <w:spacing w:line="360" w:lineRule="exact"/>
              <w:jc w:val="center"/>
              <w:rPr>
                <w:rFonts w:ascii="仿宋" w:hAnsi="仿宋" w:eastAsia="仿宋" w:cs="Times New Roman"/>
                <w:bCs/>
                <w:szCs w:val="21"/>
              </w:rPr>
            </w:pPr>
            <w:r>
              <w:rPr>
                <w:rFonts w:hint="eastAsia" w:ascii="仿宋" w:hAnsi="仿宋" w:eastAsia="仿宋" w:cs="Times New Roman"/>
                <w:bCs/>
                <w:szCs w:val="21"/>
              </w:rPr>
              <w:t>秀屿区</w:t>
            </w:r>
          </w:p>
        </w:tc>
        <w:tc>
          <w:tcPr>
            <w:tcW w:w="1418" w:type="dxa"/>
            <w:vAlign w:val="center"/>
          </w:tcPr>
          <w:p w14:paraId="13F7711E">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           解放战争时期</w:t>
            </w:r>
          </w:p>
        </w:tc>
        <w:tc>
          <w:tcPr>
            <w:tcW w:w="1276" w:type="dxa"/>
            <w:vAlign w:val="center"/>
          </w:tcPr>
          <w:p w14:paraId="32CA3A84">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p w14:paraId="0C01E7D5">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0A2BDC8F">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县级文物保护单位、莆田市爱国主义教育基地、福建省党史教育基地</w:t>
            </w:r>
          </w:p>
        </w:tc>
        <w:tc>
          <w:tcPr>
            <w:tcW w:w="4852" w:type="dxa"/>
            <w:vAlign w:val="center"/>
          </w:tcPr>
          <w:p w14:paraId="1BB896D2">
            <w:pPr>
              <w:spacing w:line="360" w:lineRule="exact"/>
              <w:rPr>
                <w:rFonts w:ascii="仿宋" w:hAnsi="仿宋" w:eastAsia="仿宋" w:cs="Times New Roman"/>
                <w:bCs/>
                <w:szCs w:val="21"/>
              </w:rPr>
            </w:pPr>
            <w:r>
              <w:rPr>
                <w:rFonts w:ascii="仿宋" w:hAnsi="仿宋" w:eastAsia="仿宋" w:cs="Times New Roman"/>
                <w:bCs/>
                <w:szCs w:val="21"/>
              </w:rPr>
              <w:t>林氏宗祠</w:t>
            </w:r>
            <w:r>
              <w:rPr>
                <w:rFonts w:hint="eastAsia" w:ascii="仿宋" w:hAnsi="仿宋" w:eastAsia="仿宋" w:cs="Times New Roman"/>
                <w:bCs/>
                <w:szCs w:val="21"/>
              </w:rPr>
              <w:t>，</w:t>
            </w:r>
            <w:r>
              <w:rPr>
                <w:rFonts w:ascii="仿宋" w:hAnsi="仿宋" w:eastAsia="仿宋" w:cs="Times New Roman"/>
                <w:bCs/>
                <w:szCs w:val="21"/>
              </w:rPr>
              <w:t>位于莆田市秀屿区东峤镇珠江村5组</w:t>
            </w:r>
            <w:r>
              <w:rPr>
                <w:rFonts w:hint="eastAsia" w:ascii="仿宋" w:hAnsi="仿宋" w:eastAsia="仿宋" w:cs="Times New Roman"/>
                <w:bCs/>
                <w:szCs w:val="21"/>
              </w:rPr>
              <w:t>，</w:t>
            </w:r>
            <w:r>
              <w:rPr>
                <w:rFonts w:ascii="仿宋" w:hAnsi="仿宋" w:eastAsia="仿宋" w:cs="Times New Roman"/>
                <w:bCs/>
                <w:szCs w:val="21"/>
              </w:rPr>
              <w:t>宗祠</w:t>
            </w:r>
            <w:r>
              <w:rPr>
                <w:rFonts w:hint="eastAsia" w:ascii="仿宋" w:hAnsi="仿宋" w:eastAsia="仿宋" w:cs="Times New Roman"/>
                <w:bCs/>
                <w:szCs w:val="21"/>
              </w:rPr>
              <w:t>为</w:t>
            </w:r>
            <w:r>
              <w:rPr>
                <w:rFonts w:ascii="仿宋" w:hAnsi="仿宋" w:eastAsia="仿宋" w:cs="Times New Roman"/>
                <w:bCs/>
                <w:szCs w:val="21"/>
              </w:rPr>
              <w:t>单层土木结构，新中国成立后，当地党委和政府建立了纪念室，1992年修建了珠江革命烈士亭，2010年又对纪念室进行重新修缮。</w:t>
            </w:r>
          </w:p>
        </w:tc>
      </w:tr>
      <w:tr w14:paraId="769F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675" w:type="dxa"/>
            <w:vAlign w:val="center"/>
          </w:tcPr>
          <w:p w14:paraId="7B3F15E8">
            <w:pPr>
              <w:jc w:val="center"/>
              <w:rPr>
                <w:rFonts w:ascii="仿宋" w:hAnsi="仿宋" w:eastAsia="仿宋" w:cs="Times New Roman"/>
                <w:b/>
                <w:bCs/>
                <w:szCs w:val="21"/>
              </w:rPr>
            </w:pPr>
            <w:r>
              <w:rPr>
                <w:rFonts w:hint="eastAsia" w:ascii="仿宋" w:hAnsi="仿宋" w:eastAsia="仿宋" w:cs="Times New Roman"/>
                <w:b/>
                <w:bCs/>
                <w:szCs w:val="21"/>
              </w:rPr>
              <w:t>231</w:t>
            </w:r>
          </w:p>
        </w:tc>
        <w:tc>
          <w:tcPr>
            <w:tcW w:w="1701" w:type="dxa"/>
            <w:vAlign w:val="center"/>
          </w:tcPr>
          <w:p w14:paraId="5182CDE4">
            <w:pPr>
              <w:spacing w:line="360" w:lineRule="exact"/>
              <w:jc w:val="center"/>
              <w:rPr>
                <w:rFonts w:ascii="仿宋" w:hAnsi="仿宋" w:eastAsia="仿宋" w:cs="Times New Roman"/>
                <w:bCs/>
                <w:szCs w:val="21"/>
              </w:rPr>
            </w:pPr>
            <w:r>
              <w:rPr>
                <w:rFonts w:hint="eastAsia" w:ascii="仿宋" w:hAnsi="仿宋" w:eastAsia="仿宋" w:cs="Times New Roman"/>
                <w:bCs/>
                <w:szCs w:val="21"/>
              </w:rPr>
              <w:t>南日岛烈士纪念碑</w:t>
            </w:r>
          </w:p>
        </w:tc>
        <w:tc>
          <w:tcPr>
            <w:tcW w:w="851" w:type="dxa"/>
            <w:vAlign w:val="center"/>
          </w:tcPr>
          <w:p w14:paraId="1A1B85DB">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2275E886">
            <w:pPr>
              <w:spacing w:line="360" w:lineRule="exact"/>
              <w:jc w:val="center"/>
              <w:rPr>
                <w:rFonts w:ascii="仿宋" w:hAnsi="仿宋" w:eastAsia="仿宋" w:cs="Times New Roman"/>
                <w:bCs/>
                <w:szCs w:val="21"/>
              </w:rPr>
            </w:pPr>
            <w:r>
              <w:rPr>
                <w:rFonts w:hint="eastAsia" w:ascii="仿宋" w:hAnsi="仿宋" w:eastAsia="仿宋" w:cs="Times New Roman"/>
                <w:bCs/>
                <w:szCs w:val="21"/>
              </w:rPr>
              <w:t>秀屿区</w:t>
            </w:r>
          </w:p>
        </w:tc>
        <w:tc>
          <w:tcPr>
            <w:tcW w:w="1418" w:type="dxa"/>
            <w:vAlign w:val="center"/>
          </w:tcPr>
          <w:p w14:paraId="4ED5FAD5">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0854C13C">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2A3575E2">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28F6533A">
            <w:pPr>
              <w:spacing w:line="360" w:lineRule="exact"/>
              <w:rPr>
                <w:rFonts w:ascii="仿宋" w:hAnsi="仿宋" w:eastAsia="仿宋" w:cs="Times New Roman"/>
                <w:bCs/>
                <w:szCs w:val="21"/>
              </w:rPr>
            </w:pPr>
            <w:r>
              <w:rPr>
                <w:rFonts w:ascii="仿宋" w:hAnsi="仿宋" w:eastAsia="仿宋" w:cs="Times New Roman"/>
                <w:bCs/>
                <w:szCs w:val="21"/>
              </w:rPr>
              <w:t>位于莆田市秀屿区南日镇尖山山腰，为纪念1951年和1952年英勇抗击台湾国民党军队侵犯而光荣牺牲的中国人民解放军烈士而建立的。</w:t>
            </w:r>
          </w:p>
        </w:tc>
      </w:tr>
      <w:tr w14:paraId="2ECB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75" w:type="dxa"/>
            <w:vAlign w:val="center"/>
          </w:tcPr>
          <w:p w14:paraId="51CC8233">
            <w:pPr>
              <w:jc w:val="center"/>
              <w:rPr>
                <w:rFonts w:ascii="仿宋" w:hAnsi="仿宋" w:eastAsia="仿宋" w:cs="Times New Roman"/>
                <w:b/>
                <w:bCs/>
                <w:szCs w:val="21"/>
              </w:rPr>
            </w:pPr>
            <w:r>
              <w:rPr>
                <w:rFonts w:hint="eastAsia" w:ascii="仿宋" w:hAnsi="仿宋" w:eastAsia="仿宋" w:cs="Times New Roman"/>
                <w:b/>
                <w:bCs/>
                <w:szCs w:val="21"/>
              </w:rPr>
              <w:t>232</w:t>
            </w:r>
          </w:p>
        </w:tc>
        <w:tc>
          <w:tcPr>
            <w:tcW w:w="1701" w:type="dxa"/>
            <w:vAlign w:val="center"/>
          </w:tcPr>
          <w:p w14:paraId="402C06D5">
            <w:pPr>
              <w:spacing w:line="360" w:lineRule="exact"/>
              <w:jc w:val="center"/>
              <w:rPr>
                <w:rFonts w:ascii="仿宋" w:hAnsi="仿宋" w:eastAsia="仿宋" w:cs="Times New Roman"/>
                <w:bCs/>
                <w:szCs w:val="21"/>
              </w:rPr>
            </w:pPr>
            <w:r>
              <w:rPr>
                <w:rFonts w:hint="eastAsia" w:ascii="仿宋" w:hAnsi="仿宋" w:eastAsia="仿宋" w:cs="Times New Roman"/>
                <w:bCs/>
                <w:szCs w:val="21"/>
              </w:rPr>
              <w:t>红军第108团旧址</w:t>
            </w:r>
          </w:p>
        </w:tc>
        <w:tc>
          <w:tcPr>
            <w:tcW w:w="851" w:type="dxa"/>
            <w:vAlign w:val="center"/>
          </w:tcPr>
          <w:p w14:paraId="45CEA444">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7C0DA365">
            <w:pPr>
              <w:spacing w:line="360" w:lineRule="exact"/>
              <w:jc w:val="center"/>
              <w:rPr>
                <w:rFonts w:ascii="仿宋" w:hAnsi="仿宋" w:eastAsia="仿宋" w:cs="Times New Roman"/>
                <w:bCs/>
                <w:szCs w:val="21"/>
              </w:rPr>
            </w:pPr>
            <w:r>
              <w:rPr>
                <w:rFonts w:hint="eastAsia" w:ascii="仿宋" w:hAnsi="仿宋" w:eastAsia="仿宋" w:cs="Times New Roman"/>
                <w:bCs/>
                <w:szCs w:val="21"/>
              </w:rPr>
              <w:t>仙游县</w:t>
            </w:r>
          </w:p>
        </w:tc>
        <w:tc>
          <w:tcPr>
            <w:tcW w:w="1418" w:type="dxa"/>
            <w:vAlign w:val="center"/>
          </w:tcPr>
          <w:p w14:paraId="299AAA4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0BA7B33">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6830B1D">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县级文物保护单位、莆田市爱国主义教育基地、福建省党史教育基地</w:t>
            </w:r>
          </w:p>
        </w:tc>
        <w:tc>
          <w:tcPr>
            <w:tcW w:w="4852" w:type="dxa"/>
            <w:vAlign w:val="center"/>
          </w:tcPr>
          <w:p w14:paraId="24B8AFD5">
            <w:pPr>
              <w:spacing w:line="360" w:lineRule="exact"/>
              <w:rPr>
                <w:rFonts w:ascii="仿宋" w:hAnsi="仿宋" w:eastAsia="仿宋" w:cs="Times New Roman"/>
                <w:bCs/>
                <w:szCs w:val="21"/>
              </w:rPr>
            </w:pPr>
            <w:r>
              <w:rPr>
                <w:rFonts w:ascii="仿宋" w:hAnsi="仿宋" w:eastAsia="仿宋" w:cs="Times New Roman"/>
                <w:bCs/>
                <w:szCs w:val="21"/>
              </w:rPr>
              <w:t>1995年修建红军第108团纪念亭， 2008年红军第108团纪念室建成开馆，丰富了麦斜岩红色景区的内涵，成为仙游县开展党员干部和广大青少年爱国主义教育的重要基地</w:t>
            </w:r>
            <w:r>
              <w:rPr>
                <w:rFonts w:hint="eastAsia" w:ascii="仿宋" w:hAnsi="仿宋" w:eastAsia="仿宋" w:cs="Times New Roman"/>
                <w:bCs/>
                <w:szCs w:val="21"/>
              </w:rPr>
              <w:t>。</w:t>
            </w:r>
          </w:p>
        </w:tc>
      </w:tr>
      <w:tr w14:paraId="2724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75" w:type="dxa"/>
            <w:vAlign w:val="center"/>
          </w:tcPr>
          <w:p w14:paraId="3F4AD807">
            <w:pPr>
              <w:jc w:val="center"/>
              <w:rPr>
                <w:rFonts w:ascii="仿宋" w:hAnsi="仿宋" w:eastAsia="仿宋" w:cs="Times New Roman"/>
                <w:b/>
                <w:bCs/>
                <w:szCs w:val="21"/>
              </w:rPr>
            </w:pPr>
            <w:r>
              <w:rPr>
                <w:rFonts w:hint="eastAsia" w:ascii="仿宋" w:hAnsi="仿宋" w:eastAsia="仿宋" w:cs="Times New Roman"/>
                <w:b/>
                <w:bCs/>
                <w:szCs w:val="21"/>
              </w:rPr>
              <w:t>233</w:t>
            </w:r>
          </w:p>
        </w:tc>
        <w:tc>
          <w:tcPr>
            <w:tcW w:w="1701" w:type="dxa"/>
            <w:vAlign w:val="center"/>
          </w:tcPr>
          <w:p w14:paraId="44A44487">
            <w:pPr>
              <w:spacing w:line="360" w:lineRule="exact"/>
              <w:jc w:val="center"/>
              <w:rPr>
                <w:rFonts w:ascii="仿宋" w:hAnsi="仿宋" w:eastAsia="仿宋" w:cs="Times New Roman"/>
                <w:bCs/>
                <w:szCs w:val="21"/>
              </w:rPr>
            </w:pPr>
            <w:r>
              <w:rPr>
                <w:rFonts w:hint="eastAsia" w:ascii="仿宋" w:hAnsi="仿宋" w:eastAsia="仿宋" w:cs="Times New Roman"/>
                <w:bCs/>
                <w:szCs w:val="21"/>
              </w:rPr>
              <w:t>中共仙游上宫支部旧址</w:t>
            </w:r>
          </w:p>
        </w:tc>
        <w:tc>
          <w:tcPr>
            <w:tcW w:w="851" w:type="dxa"/>
            <w:vAlign w:val="center"/>
          </w:tcPr>
          <w:p w14:paraId="336282E9">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033F8C19">
            <w:pPr>
              <w:spacing w:line="360" w:lineRule="exact"/>
              <w:jc w:val="center"/>
              <w:rPr>
                <w:rFonts w:ascii="仿宋" w:hAnsi="仿宋" w:eastAsia="仿宋" w:cs="Times New Roman"/>
                <w:bCs/>
                <w:szCs w:val="21"/>
              </w:rPr>
            </w:pPr>
            <w:r>
              <w:rPr>
                <w:rFonts w:hint="eastAsia" w:ascii="仿宋" w:hAnsi="仿宋" w:eastAsia="仿宋" w:cs="Times New Roman"/>
                <w:bCs/>
                <w:szCs w:val="21"/>
              </w:rPr>
              <w:t>仙游县</w:t>
            </w:r>
          </w:p>
        </w:tc>
        <w:tc>
          <w:tcPr>
            <w:tcW w:w="1418" w:type="dxa"/>
            <w:vAlign w:val="center"/>
          </w:tcPr>
          <w:p w14:paraId="626EFD7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2793B7C">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212109A">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p w14:paraId="23C3851C">
            <w:pPr>
              <w:spacing w:line="360" w:lineRule="exact"/>
              <w:jc w:val="center"/>
              <w:rPr>
                <w:rFonts w:ascii="仿宋" w:hAnsi="仿宋" w:eastAsia="仿宋" w:cs="Times New Roman"/>
                <w:bCs/>
                <w:szCs w:val="21"/>
              </w:rPr>
            </w:pPr>
            <w:r>
              <w:rPr>
                <w:rFonts w:hint="eastAsia" w:ascii="仿宋" w:hAnsi="仿宋" w:eastAsia="仿宋" w:cs="Times New Roman"/>
                <w:bCs/>
                <w:szCs w:val="21"/>
              </w:rPr>
              <w:t>仙游县爱国主义教育基地、福建省党史教育基地</w:t>
            </w:r>
          </w:p>
        </w:tc>
        <w:tc>
          <w:tcPr>
            <w:tcW w:w="4852" w:type="dxa"/>
            <w:vAlign w:val="center"/>
          </w:tcPr>
          <w:p w14:paraId="3CAD92A0">
            <w:pPr>
              <w:spacing w:line="360" w:lineRule="exact"/>
              <w:rPr>
                <w:rFonts w:ascii="仿宋" w:hAnsi="仿宋" w:eastAsia="仿宋" w:cs="Times New Roman"/>
                <w:bCs/>
                <w:szCs w:val="21"/>
              </w:rPr>
            </w:pPr>
            <w:r>
              <w:rPr>
                <w:rFonts w:ascii="仿宋" w:hAnsi="仿宋" w:eastAsia="仿宋" w:cs="Times New Roman"/>
                <w:bCs/>
                <w:szCs w:val="21"/>
              </w:rPr>
              <w:t>馨山书院，始建于宋代。2007 年对馨山书院进行全面修葺，在书院后堂建立中共上宫支部纪念馆，详细反映中共上宫支部成立后仙游县党组织领导革命群众，坚持斗争，取得革命胜利的光辉历史。</w:t>
            </w:r>
          </w:p>
        </w:tc>
      </w:tr>
      <w:tr w14:paraId="0F0F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675" w:type="dxa"/>
            <w:vAlign w:val="center"/>
          </w:tcPr>
          <w:p w14:paraId="2E172A06">
            <w:pPr>
              <w:jc w:val="center"/>
              <w:rPr>
                <w:rFonts w:ascii="仿宋" w:hAnsi="仿宋" w:eastAsia="仿宋" w:cs="Times New Roman"/>
                <w:b/>
                <w:bCs/>
                <w:szCs w:val="21"/>
              </w:rPr>
            </w:pPr>
            <w:r>
              <w:rPr>
                <w:rFonts w:hint="eastAsia" w:ascii="仿宋" w:hAnsi="仿宋" w:eastAsia="仿宋" w:cs="Times New Roman"/>
                <w:b/>
                <w:bCs/>
                <w:szCs w:val="21"/>
              </w:rPr>
              <w:t>234</w:t>
            </w:r>
          </w:p>
        </w:tc>
        <w:tc>
          <w:tcPr>
            <w:tcW w:w="1701" w:type="dxa"/>
            <w:vAlign w:val="center"/>
          </w:tcPr>
          <w:p w14:paraId="2BBC8542">
            <w:pPr>
              <w:spacing w:line="360" w:lineRule="exact"/>
              <w:jc w:val="center"/>
              <w:rPr>
                <w:rFonts w:ascii="仿宋" w:hAnsi="仿宋" w:eastAsia="仿宋" w:cs="Times New Roman"/>
                <w:bCs/>
                <w:szCs w:val="21"/>
              </w:rPr>
            </w:pPr>
            <w:r>
              <w:rPr>
                <w:rFonts w:hint="eastAsia" w:ascii="仿宋" w:hAnsi="仿宋" w:eastAsia="仿宋" w:cs="Times New Roman"/>
                <w:bCs/>
                <w:szCs w:val="21"/>
              </w:rPr>
              <w:t>仙游革命烈士陵园</w:t>
            </w:r>
          </w:p>
        </w:tc>
        <w:tc>
          <w:tcPr>
            <w:tcW w:w="851" w:type="dxa"/>
            <w:vAlign w:val="center"/>
          </w:tcPr>
          <w:p w14:paraId="71858E33">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3700B171">
            <w:pPr>
              <w:spacing w:line="360" w:lineRule="exact"/>
              <w:jc w:val="center"/>
              <w:rPr>
                <w:rFonts w:ascii="仿宋" w:hAnsi="仿宋" w:eastAsia="仿宋" w:cs="Times New Roman"/>
                <w:bCs/>
                <w:szCs w:val="21"/>
              </w:rPr>
            </w:pPr>
            <w:r>
              <w:rPr>
                <w:rFonts w:hint="eastAsia" w:ascii="仿宋" w:hAnsi="仿宋" w:eastAsia="仿宋" w:cs="Times New Roman"/>
                <w:bCs/>
                <w:szCs w:val="21"/>
              </w:rPr>
              <w:t>仙游县</w:t>
            </w:r>
          </w:p>
        </w:tc>
        <w:tc>
          <w:tcPr>
            <w:tcW w:w="1418" w:type="dxa"/>
            <w:vAlign w:val="center"/>
          </w:tcPr>
          <w:p w14:paraId="64D6BBE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8401125">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3D2099C8">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p w14:paraId="07D7B352">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福建省爱国主义教育基地</w:t>
            </w:r>
          </w:p>
        </w:tc>
        <w:tc>
          <w:tcPr>
            <w:tcW w:w="4852" w:type="dxa"/>
            <w:vAlign w:val="center"/>
          </w:tcPr>
          <w:p w14:paraId="6DB89DAA">
            <w:pPr>
              <w:spacing w:line="360" w:lineRule="exact"/>
              <w:rPr>
                <w:rFonts w:ascii="仿宋" w:hAnsi="仿宋" w:eastAsia="仿宋" w:cs="Times New Roman"/>
                <w:bCs/>
                <w:szCs w:val="21"/>
              </w:rPr>
            </w:pPr>
            <w:r>
              <w:rPr>
                <w:rFonts w:ascii="仿宋" w:hAnsi="仿宋" w:eastAsia="仿宋" w:cs="Times New Roman"/>
                <w:bCs/>
                <w:szCs w:val="21"/>
              </w:rPr>
              <w:t>馆内展出新民主主义革命时期仙游人民革命斗争情况的图片和部分革命文物，通过图文结合的形式展现仙游人民在中共闽中地方组织的领导下，为了民族独立、人民解放，不怕牺牲、百折不挠、顽强斗争的光辉历程</w:t>
            </w:r>
            <w:r>
              <w:rPr>
                <w:rFonts w:hint="eastAsia" w:ascii="仿宋" w:hAnsi="仿宋" w:eastAsia="仿宋" w:cs="Times New Roman"/>
                <w:bCs/>
                <w:szCs w:val="21"/>
              </w:rPr>
              <w:t>。</w:t>
            </w:r>
          </w:p>
        </w:tc>
      </w:tr>
      <w:tr w14:paraId="3A54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75" w:type="dxa"/>
            <w:vAlign w:val="center"/>
          </w:tcPr>
          <w:p w14:paraId="50CEC37C">
            <w:pPr>
              <w:jc w:val="center"/>
              <w:rPr>
                <w:rFonts w:ascii="仿宋" w:hAnsi="仿宋" w:eastAsia="仿宋" w:cs="Times New Roman"/>
                <w:b/>
                <w:bCs/>
                <w:szCs w:val="21"/>
              </w:rPr>
            </w:pPr>
            <w:r>
              <w:rPr>
                <w:rFonts w:hint="eastAsia" w:ascii="仿宋" w:hAnsi="仿宋" w:eastAsia="仿宋" w:cs="Times New Roman"/>
                <w:b/>
                <w:bCs/>
                <w:szCs w:val="21"/>
              </w:rPr>
              <w:t>235</w:t>
            </w:r>
          </w:p>
        </w:tc>
        <w:tc>
          <w:tcPr>
            <w:tcW w:w="1701" w:type="dxa"/>
            <w:vAlign w:val="center"/>
          </w:tcPr>
          <w:p w14:paraId="22370A2F">
            <w:pPr>
              <w:spacing w:line="360" w:lineRule="exact"/>
              <w:jc w:val="center"/>
              <w:rPr>
                <w:rFonts w:ascii="仿宋" w:hAnsi="仿宋" w:eastAsia="仿宋" w:cs="Times New Roman"/>
                <w:bCs/>
                <w:szCs w:val="21"/>
              </w:rPr>
            </w:pPr>
            <w:r>
              <w:rPr>
                <w:rFonts w:hint="eastAsia" w:ascii="仿宋" w:hAnsi="仿宋" w:eastAsia="仿宋" w:cs="Times New Roman"/>
                <w:bCs/>
                <w:szCs w:val="21"/>
              </w:rPr>
              <w:t>王于洁烈士展览馆</w:t>
            </w:r>
          </w:p>
        </w:tc>
        <w:tc>
          <w:tcPr>
            <w:tcW w:w="851" w:type="dxa"/>
            <w:vAlign w:val="center"/>
          </w:tcPr>
          <w:p w14:paraId="23A02807">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4A854A21">
            <w:pPr>
              <w:spacing w:line="360" w:lineRule="exact"/>
              <w:jc w:val="center"/>
              <w:rPr>
                <w:rFonts w:ascii="仿宋" w:hAnsi="仿宋" w:eastAsia="仿宋" w:cs="Times New Roman"/>
                <w:bCs/>
                <w:szCs w:val="21"/>
              </w:rPr>
            </w:pPr>
            <w:r>
              <w:rPr>
                <w:rFonts w:hint="eastAsia" w:ascii="仿宋" w:hAnsi="仿宋" w:eastAsia="仿宋" w:cs="Times New Roman"/>
                <w:bCs/>
                <w:szCs w:val="21"/>
              </w:rPr>
              <w:t>仙游县</w:t>
            </w:r>
          </w:p>
        </w:tc>
        <w:tc>
          <w:tcPr>
            <w:tcW w:w="1418" w:type="dxa"/>
            <w:vAlign w:val="center"/>
          </w:tcPr>
          <w:p w14:paraId="02388B7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B2A4743">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562A7414">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莆田市爱国主义教育基地、莆田市党史教育基地</w:t>
            </w:r>
          </w:p>
        </w:tc>
        <w:tc>
          <w:tcPr>
            <w:tcW w:w="4852" w:type="dxa"/>
            <w:vAlign w:val="center"/>
          </w:tcPr>
          <w:p w14:paraId="05C34570">
            <w:pPr>
              <w:spacing w:line="360" w:lineRule="exact"/>
              <w:rPr>
                <w:rFonts w:ascii="仿宋" w:hAnsi="仿宋" w:eastAsia="仿宋" w:cs="Times New Roman"/>
                <w:bCs/>
                <w:szCs w:val="21"/>
              </w:rPr>
            </w:pPr>
            <w:r>
              <w:rPr>
                <w:rFonts w:ascii="仿宋" w:hAnsi="仿宋" w:eastAsia="仿宋" w:cs="Times New Roman"/>
                <w:bCs/>
                <w:szCs w:val="21"/>
              </w:rPr>
              <w:t>为铭记王于洁同志对闽中革命作出的突出贡献，建立王于洁烈士展览室，通过生动具体的图片，详细介绍了王于洁革命的一生。</w:t>
            </w:r>
          </w:p>
        </w:tc>
      </w:tr>
      <w:tr w14:paraId="0D79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128572C">
            <w:pPr>
              <w:jc w:val="center"/>
              <w:rPr>
                <w:rFonts w:ascii="仿宋" w:hAnsi="仿宋" w:eastAsia="仿宋" w:cs="Times New Roman"/>
                <w:b/>
                <w:bCs/>
                <w:szCs w:val="21"/>
              </w:rPr>
            </w:pPr>
            <w:r>
              <w:rPr>
                <w:rFonts w:hint="eastAsia" w:ascii="仿宋" w:hAnsi="仿宋" w:eastAsia="仿宋" w:cs="Times New Roman"/>
                <w:b/>
                <w:bCs/>
                <w:szCs w:val="21"/>
              </w:rPr>
              <w:t>236</w:t>
            </w:r>
          </w:p>
        </w:tc>
        <w:tc>
          <w:tcPr>
            <w:tcW w:w="1701" w:type="dxa"/>
            <w:vAlign w:val="center"/>
          </w:tcPr>
          <w:p w14:paraId="340C13FB">
            <w:pPr>
              <w:spacing w:line="360" w:lineRule="exact"/>
              <w:jc w:val="center"/>
              <w:rPr>
                <w:rFonts w:ascii="仿宋" w:hAnsi="仿宋" w:eastAsia="仿宋" w:cs="Times New Roman"/>
                <w:bCs/>
                <w:szCs w:val="21"/>
              </w:rPr>
            </w:pPr>
            <w:r>
              <w:rPr>
                <w:rFonts w:hint="eastAsia" w:ascii="仿宋" w:hAnsi="仿宋" w:eastAsia="仿宋" w:cs="Times New Roman"/>
                <w:bCs/>
                <w:szCs w:val="21"/>
              </w:rPr>
              <w:t>仙游学生革命活动据点旧址</w:t>
            </w:r>
          </w:p>
        </w:tc>
        <w:tc>
          <w:tcPr>
            <w:tcW w:w="851" w:type="dxa"/>
            <w:vAlign w:val="center"/>
          </w:tcPr>
          <w:p w14:paraId="61FE6A30">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39B78D03">
            <w:pPr>
              <w:spacing w:line="360" w:lineRule="exact"/>
              <w:jc w:val="center"/>
              <w:rPr>
                <w:rFonts w:ascii="仿宋" w:hAnsi="仿宋" w:eastAsia="仿宋" w:cs="Times New Roman"/>
                <w:bCs/>
                <w:szCs w:val="21"/>
              </w:rPr>
            </w:pPr>
            <w:r>
              <w:rPr>
                <w:rFonts w:hint="eastAsia" w:ascii="仿宋" w:hAnsi="仿宋" w:eastAsia="仿宋" w:cs="Times New Roman"/>
                <w:bCs/>
                <w:szCs w:val="21"/>
              </w:rPr>
              <w:t>仙游县</w:t>
            </w:r>
          </w:p>
        </w:tc>
        <w:tc>
          <w:tcPr>
            <w:tcW w:w="1418" w:type="dxa"/>
            <w:vAlign w:val="center"/>
          </w:tcPr>
          <w:p w14:paraId="51CEA119">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34974B3">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27FC662">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74A7FF68">
            <w:pPr>
              <w:spacing w:line="360" w:lineRule="exact"/>
              <w:rPr>
                <w:rFonts w:ascii="仿宋" w:hAnsi="仿宋" w:eastAsia="仿宋" w:cs="Times New Roman"/>
                <w:bCs/>
                <w:szCs w:val="21"/>
              </w:rPr>
            </w:pPr>
            <w:r>
              <w:rPr>
                <w:rFonts w:ascii="仿宋" w:hAnsi="仿宋" w:eastAsia="仿宋" w:cs="Times New Roman"/>
                <w:bCs/>
                <w:szCs w:val="21"/>
              </w:rPr>
              <w:t>仙游文庙，坐北朝南，始建于北宋咸平五年（1002 年），后历经 60 多次修建，现存棂星门、泮池、戟门、大成殿、崇勋祠、明伦堂、名宦祠、乡贤祠等建筑，总占地面积约10亩</w:t>
            </w:r>
            <w:r>
              <w:rPr>
                <w:rFonts w:hint="eastAsia" w:ascii="仿宋" w:hAnsi="仿宋" w:eastAsia="仿宋" w:cs="Times New Roman"/>
                <w:bCs/>
                <w:szCs w:val="21"/>
              </w:rPr>
              <w:t>。</w:t>
            </w:r>
            <w:r>
              <w:rPr>
                <w:rFonts w:ascii="仿宋" w:hAnsi="仿宋" w:eastAsia="仿宋" w:cs="Times New Roman"/>
                <w:bCs/>
                <w:szCs w:val="21"/>
              </w:rPr>
              <w:t xml:space="preserve"> </w:t>
            </w:r>
          </w:p>
        </w:tc>
      </w:tr>
      <w:tr w14:paraId="2706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75" w:type="dxa"/>
            <w:vAlign w:val="center"/>
          </w:tcPr>
          <w:p w14:paraId="7A4FA30D">
            <w:pPr>
              <w:jc w:val="center"/>
              <w:rPr>
                <w:rFonts w:ascii="仿宋" w:hAnsi="仿宋" w:eastAsia="仿宋" w:cs="Times New Roman"/>
                <w:b/>
                <w:bCs/>
                <w:szCs w:val="21"/>
              </w:rPr>
            </w:pPr>
            <w:r>
              <w:rPr>
                <w:rFonts w:hint="eastAsia" w:ascii="仿宋" w:hAnsi="仿宋" w:eastAsia="仿宋" w:cs="Times New Roman"/>
                <w:b/>
                <w:bCs/>
                <w:szCs w:val="21"/>
              </w:rPr>
              <w:t>237</w:t>
            </w:r>
          </w:p>
        </w:tc>
        <w:tc>
          <w:tcPr>
            <w:tcW w:w="1701" w:type="dxa"/>
            <w:vAlign w:val="center"/>
          </w:tcPr>
          <w:p w14:paraId="4B17609A">
            <w:pPr>
              <w:spacing w:line="360" w:lineRule="exact"/>
              <w:jc w:val="center"/>
              <w:rPr>
                <w:rFonts w:ascii="仿宋" w:hAnsi="仿宋" w:eastAsia="仿宋" w:cs="Times New Roman"/>
                <w:bCs/>
                <w:szCs w:val="21"/>
              </w:rPr>
            </w:pPr>
            <w:r>
              <w:rPr>
                <w:rFonts w:hint="eastAsia" w:ascii="仿宋" w:hAnsi="仿宋" w:eastAsia="仿宋" w:cs="Times New Roman"/>
                <w:bCs/>
                <w:szCs w:val="21"/>
              </w:rPr>
              <w:t>陈如晃革命烈士纪念室</w:t>
            </w:r>
          </w:p>
        </w:tc>
        <w:tc>
          <w:tcPr>
            <w:tcW w:w="851" w:type="dxa"/>
            <w:vAlign w:val="center"/>
          </w:tcPr>
          <w:p w14:paraId="5C231DC5">
            <w:pPr>
              <w:spacing w:line="360" w:lineRule="exact"/>
              <w:jc w:val="center"/>
              <w:rPr>
                <w:rFonts w:ascii="仿宋" w:hAnsi="仿宋" w:eastAsia="仿宋" w:cs="Times New Roman"/>
                <w:bCs/>
                <w:szCs w:val="21"/>
              </w:rPr>
            </w:pPr>
            <w:r>
              <w:rPr>
                <w:rFonts w:hint="eastAsia" w:ascii="仿宋" w:hAnsi="仿宋" w:eastAsia="仿宋" w:cs="Times New Roman"/>
                <w:bCs/>
                <w:szCs w:val="21"/>
              </w:rPr>
              <w:t>莆田市</w:t>
            </w:r>
          </w:p>
        </w:tc>
        <w:tc>
          <w:tcPr>
            <w:tcW w:w="850" w:type="dxa"/>
            <w:vAlign w:val="center"/>
          </w:tcPr>
          <w:p w14:paraId="4CD3FFB9">
            <w:pPr>
              <w:spacing w:line="360" w:lineRule="exact"/>
              <w:jc w:val="center"/>
              <w:rPr>
                <w:rFonts w:ascii="仿宋" w:hAnsi="仿宋" w:eastAsia="仿宋" w:cs="Times New Roman"/>
                <w:bCs/>
                <w:szCs w:val="21"/>
              </w:rPr>
            </w:pPr>
            <w:r>
              <w:rPr>
                <w:rFonts w:hint="eastAsia" w:ascii="仿宋" w:hAnsi="仿宋" w:eastAsia="仿宋" w:cs="Times New Roman"/>
                <w:bCs/>
                <w:szCs w:val="21"/>
              </w:rPr>
              <w:t>仙游县</w:t>
            </w:r>
          </w:p>
        </w:tc>
        <w:tc>
          <w:tcPr>
            <w:tcW w:w="1418" w:type="dxa"/>
            <w:vAlign w:val="center"/>
          </w:tcPr>
          <w:p w14:paraId="233FDA94">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B88078C">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7C265A76">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2AB222F1">
            <w:pPr>
              <w:spacing w:line="360" w:lineRule="exact"/>
              <w:rPr>
                <w:rFonts w:ascii="仿宋" w:hAnsi="仿宋" w:eastAsia="仿宋" w:cs="Times New Roman"/>
                <w:bCs/>
                <w:szCs w:val="21"/>
              </w:rPr>
            </w:pPr>
            <w:r>
              <w:rPr>
                <w:rFonts w:ascii="仿宋" w:hAnsi="仿宋" w:eastAsia="仿宋" w:cs="Times New Roman"/>
                <w:bCs/>
                <w:szCs w:val="21"/>
              </w:rPr>
              <w:t>位于莆田市仙游县鲣南镇仙安村青少年学生校外活动中心内</w:t>
            </w:r>
            <w:r>
              <w:rPr>
                <w:rFonts w:hint="eastAsia" w:ascii="仿宋" w:hAnsi="仿宋" w:eastAsia="仿宋" w:cs="Times New Roman"/>
                <w:bCs/>
                <w:szCs w:val="21"/>
              </w:rPr>
              <w:t>，</w:t>
            </w:r>
            <w:r>
              <w:rPr>
                <w:rFonts w:ascii="仿宋" w:hAnsi="仿宋" w:eastAsia="仿宋" w:cs="Times New Roman"/>
                <w:bCs/>
                <w:szCs w:val="21"/>
              </w:rPr>
              <w:t>纪念室陈列陈如晃生平事迹及老革命前辈题词，占地面积70平方米。</w:t>
            </w:r>
          </w:p>
        </w:tc>
      </w:tr>
      <w:tr w14:paraId="3B5B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75" w:type="dxa"/>
            <w:vAlign w:val="center"/>
          </w:tcPr>
          <w:p w14:paraId="758A0009">
            <w:pPr>
              <w:jc w:val="center"/>
              <w:rPr>
                <w:rFonts w:ascii="仿宋" w:hAnsi="仿宋" w:eastAsia="仿宋" w:cs="Times New Roman"/>
                <w:b/>
                <w:bCs/>
                <w:szCs w:val="21"/>
              </w:rPr>
            </w:pPr>
            <w:r>
              <w:rPr>
                <w:rFonts w:hint="eastAsia" w:ascii="仿宋" w:hAnsi="仿宋" w:eastAsia="仿宋" w:cs="Times New Roman"/>
                <w:b/>
                <w:bCs/>
                <w:szCs w:val="21"/>
              </w:rPr>
              <w:t>238</w:t>
            </w:r>
          </w:p>
        </w:tc>
        <w:tc>
          <w:tcPr>
            <w:tcW w:w="1701" w:type="dxa"/>
            <w:vAlign w:val="center"/>
          </w:tcPr>
          <w:p w14:paraId="25D28D87">
            <w:pPr>
              <w:spacing w:line="360" w:lineRule="exact"/>
              <w:jc w:val="center"/>
              <w:rPr>
                <w:rFonts w:ascii="仿宋" w:hAnsi="仿宋" w:eastAsia="仿宋" w:cs="Times New Roman"/>
                <w:bCs/>
                <w:szCs w:val="21"/>
              </w:rPr>
            </w:pPr>
            <w:r>
              <w:rPr>
                <w:rFonts w:hint="eastAsia" w:ascii="仿宋" w:hAnsi="仿宋" w:eastAsia="仿宋" w:cs="Times New Roman"/>
                <w:bCs/>
                <w:szCs w:val="21"/>
              </w:rPr>
              <w:t>红军东方军与19路军谈判旧址</w:t>
            </w:r>
          </w:p>
        </w:tc>
        <w:tc>
          <w:tcPr>
            <w:tcW w:w="851" w:type="dxa"/>
            <w:vAlign w:val="center"/>
          </w:tcPr>
          <w:p w14:paraId="3FD20DB7">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0181B462">
            <w:pPr>
              <w:spacing w:line="360" w:lineRule="exact"/>
              <w:jc w:val="center"/>
              <w:rPr>
                <w:rFonts w:ascii="仿宋" w:hAnsi="仿宋" w:eastAsia="仿宋" w:cs="Times New Roman"/>
                <w:bCs/>
                <w:szCs w:val="21"/>
              </w:rPr>
            </w:pPr>
            <w:r>
              <w:rPr>
                <w:rFonts w:hint="eastAsia" w:ascii="仿宋" w:hAnsi="仿宋" w:eastAsia="仿宋" w:cs="Times New Roman"/>
                <w:bCs/>
                <w:szCs w:val="21"/>
              </w:rPr>
              <w:t>延平区</w:t>
            </w:r>
          </w:p>
        </w:tc>
        <w:tc>
          <w:tcPr>
            <w:tcW w:w="1418" w:type="dxa"/>
            <w:vAlign w:val="center"/>
          </w:tcPr>
          <w:p w14:paraId="1CE8F44D">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2DE562C">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F03B902">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南平市爱国主义教育基地、福建省党史教育基地</w:t>
            </w:r>
          </w:p>
        </w:tc>
        <w:tc>
          <w:tcPr>
            <w:tcW w:w="4852" w:type="dxa"/>
            <w:vAlign w:val="center"/>
          </w:tcPr>
          <w:p w14:paraId="20F5B5CC">
            <w:pPr>
              <w:spacing w:line="360" w:lineRule="exact"/>
              <w:rPr>
                <w:rFonts w:ascii="仿宋" w:hAnsi="仿宋" w:eastAsia="仿宋" w:cs="Times New Roman"/>
                <w:bCs/>
                <w:szCs w:val="21"/>
              </w:rPr>
            </w:pPr>
            <w:r>
              <w:rPr>
                <w:rFonts w:ascii="仿宋" w:hAnsi="仿宋" w:eastAsia="仿宋" w:cs="Times New Roman"/>
                <w:bCs/>
                <w:szCs w:val="21"/>
              </w:rPr>
              <w:t>旧址八角楼</w:t>
            </w:r>
            <w:r>
              <w:rPr>
                <w:rFonts w:hint="eastAsia" w:ascii="仿宋" w:hAnsi="仿宋" w:eastAsia="仿宋" w:cs="Times New Roman"/>
                <w:bCs/>
                <w:szCs w:val="21"/>
              </w:rPr>
              <w:t>，</w:t>
            </w:r>
            <w:r>
              <w:rPr>
                <w:rFonts w:ascii="仿宋" w:hAnsi="仿宋" w:eastAsia="仿宋" w:cs="Times New Roman"/>
                <w:bCs/>
                <w:szCs w:val="21"/>
              </w:rPr>
              <w:t>原名“魁星阁”</w:t>
            </w:r>
            <w:r>
              <w:rPr>
                <w:rFonts w:hint="eastAsia" w:ascii="仿宋" w:hAnsi="仿宋" w:eastAsia="仿宋" w:cs="Times New Roman"/>
                <w:bCs/>
                <w:szCs w:val="21"/>
              </w:rPr>
              <w:t>，</w:t>
            </w:r>
            <w:r>
              <w:rPr>
                <w:rFonts w:ascii="仿宋" w:hAnsi="仿宋" w:eastAsia="仿宋" w:cs="Times New Roman"/>
                <w:bCs/>
                <w:szCs w:val="21"/>
              </w:rPr>
              <w:t>因楼台四面八角翘首云霄，后人称其为“八角楼”。八角楼内木板壁上现仍保留当年红军标语数条</w:t>
            </w:r>
            <w:r>
              <w:rPr>
                <w:rFonts w:hint="eastAsia" w:ascii="仿宋" w:hAnsi="仿宋" w:eastAsia="仿宋" w:cs="Times New Roman"/>
                <w:bCs/>
                <w:szCs w:val="21"/>
              </w:rPr>
              <w:t>。</w:t>
            </w:r>
          </w:p>
        </w:tc>
      </w:tr>
      <w:tr w14:paraId="2FFB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675" w:type="dxa"/>
            <w:vAlign w:val="center"/>
          </w:tcPr>
          <w:p w14:paraId="52B7DD6F">
            <w:pPr>
              <w:jc w:val="center"/>
              <w:rPr>
                <w:rFonts w:ascii="仿宋" w:hAnsi="仿宋" w:eastAsia="仿宋" w:cs="Times New Roman"/>
                <w:b/>
                <w:bCs/>
                <w:szCs w:val="21"/>
              </w:rPr>
            </w:pPr>
            <w:r>
              <w:rPr>
                <w:rFonts w:hint="eastAsia" w:ascii="仿宋" w:hAnsi="仿宋" w:eastAsia="仿宋" w:cs="Times New Roman"/>
                <w:b/>
                <w:bCs/>
                <w:szCs w:val="21"/>
              </w:rPr>
              <w:t>239</w:t>
            </w:r>
          </w:p>
        </w:tc>
        <w:tc>
          <w:tcPr>
            <w:tcW w:w="1701" w:type="dxa"/>
            <w:vAlign w:val="center"/>
          </w:tcPr>
          <w:p w14:paraId="291E75D9">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中共闽浙赣省委南山旧址之</w:t>
            </w:r>
            <w:r>
              <w:rPr>
                <w:rFonts w:ascii="仿宋" w:hAnsi="仿宋" w:eastAsia="仿宋" w:cs="Times New Roman"/>
                <w:bCs/>
                <w:szCs w:val="21"/>
              </w:rPr>
              <w:t>闽江地下航线纪念碑和陈列室</w:t>
            </w:r>
          </w:p>
        </w:tc>
        <w:tc>
          <w:tcPr>
            <w:tcW w:w="851" w:type="dxa"/>
            <w:vAlign w:val="center"/>
          </w:tcPr>
          <w:p w14:paraId="0DC14EFF">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33CC094D">
            <w:pPr>
              <w:spacing w:line="360" w:lineRule="exact"/>
              <w:jc w:val="center"/>
              <w:rPr>
                <w:rFonts w:ascii="仿宋" w:hAnsi="仿宋" w:eastAsia="仿宋" w:cs="Times New Roman"/>
                <w:bCs/>
                <w:szCs w:val="21"/>
              </w:rPr>
            </w:pPr>
            <w:r>
              <w:rPr>
                <w:rFonts w:hint="eastAsia" w:ascii="仿宋" w:hAnsi="仿宋" w:eastAsia="仿宋" w:cs="Times New Roman"/>
                <w:bCs/>
                <w:szCs w:val="21"/>
              </w:rPr>
              <w:t>延平区</w:t>
            </w:r>
          </w:p>
        </w:tc>
        <w:tc>
          <w:tcPr>
            <w:tcW w:w="1418" w:type="dxa"/>
            <w:vAlign w:val="center"/>
          </w:tcPr>
          <w:p w14:paraId="3B65B1D6">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3C5B28FD">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5BFB44E9">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南平市爱国主义教育基地、福建省国防教育基地</w:t>
            </w:r>
          </w:p>
        </w:tc>
        <w:tc>
          <w:tcPr>
            <w:tcW w:w="4852" w:type="dxa"/>
            <w:vAlign w:val="center"/>
          </w:tcPr>
          <w:p w14:paraId="7C3BE15F">
            <w:pPr>
              <w:spacing w:line="360" w:lineRule="exact"/>
              <w:rPr>
                <w:rFonts w:ascii="仿宋" w:hAnsi="仿宋" w:eastAsia="仿宋" w:cs="Times New Roman"/>
                <w:bCs/>
                <w:szCs w:val="21"/>
              </w:rPr>
            </w:pPr>
            <w:r>
              <w:rPr>
                <w:rFonts w:ascii="仿宋" w:hAnsi="仿宋" w:eastAsia="仿宋" w:cs="Times New Roman"/>
                <w:bCs/>
                <w:szCs w:val="21"/>
              </w:rPr>
              <w:t>纪念碑建于1999年，碑高6.49米，占地面积64平方米。2004年又在纪念碑对面修建了闽江地下航线陈列室，占地96平方米，室内展品有1个沙盘、1个民船模型和42幅照片。</w:t>
            </w:r>
          </w:p>
        </w:tc>
      </w:tr>
      <w:tr w14:paraId="6FAE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675" w:type="dxa"/>
            <w:vAlign w:val="center"/>
          </w:tcPr>
          <w:p w14:paraId="7D7AF3FC">
            <w:pPr>
              <w:jc w:val="center"/>
              <w:rPr>
                <w:rFonts w:ascii="仿宋" w:hAnsi="仿宋" w:eastAsia="仿宋" w:cs="Times New Roman"/>
                <w:b/>
                <w:bCs/>
                <w:szCs w:val="21"/>
              </w:rPr>
            </w:pPr>
            <w:r>
              <w:rPr>
                <w:rFonts w:hint="eastAsia" w:ascii="仿宋" w:hAnsi="仿宋" w:eastAsia="仿宋" w:cs="Times New Roman"/>
                <w:b/>
                <w:bCs/>
                <w:szCs w:val="21"/>
              </w:rPr>
              <w:t>240</w:t>
            </w:r>
          </w:p>
        </w:tc>
        <w:tc>
          <w:tcPr>
            <w:tcW w:w="1701" w:type="dxa"/>
            <w:vAlign w:val="center"/>
          </w:tcPr>
          <w:p w14:paraId="0356171D">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中共闽浙赣省委南山旧址之机关旧址纪念碑</w:t>
            </w:r>
          </w:p>
        </w:tc>
        <w:tc>
          <w:tcPr>
            <w:tcW w:w="851" w:type="dxa"/>
            <w:vAlign w:val="center"/>
          </w:tcPr>
          <w:p w14:paraId="7CD2A8E6">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557615BE">
            <w:pPr>
              <w:spacing w:line="360" w:lineRule="exact"/>
              <w:jc w:val="center"/>
              <w:rPr>
                <w:rFonts w:ascii="仿宋" w:hAnsi="仿宋" w:eastAsia="仿宋" w:cs="Times New Roman"/>
                <w:bCs/>
                <w:szCs w:val="21"/>
              </w:rPr>
            </w:pPr>
            <w:r>
              <w:rPr>
                <w:rFonts w:hint="eastAsia" w:ascii="仿宋" w:hAnsi="仿宋" w:eastAsia="仿宋" w:cs="Times New Roman"/>
                <w:bCs/>
                <w:szCs w:val="21"/>
              </w:rPr>
              <w:t>延平区</w:t>
            </w:r>
          </w:p>
        </w:tc>
        <w:tc>
          <w:tcPr>
            <w:tcW w:w="1418" w:type="dxa"/>
            <w:vAlign w:val="center"/>
          </w:tcPr>
          <w:p w14:paraId="53E66FD5">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31A44006">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4B6F9C75">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5A5E6E6A">
            <w:pPr>
              <w:spacing w:line="360" w:lineRule="exact"/>
              <w:rPr>
                <w:rFonts w:ascii="仿宋" w:hAnsi="仿宋" w:eastAsia="仿宋" w:cs="Times New Roman"/>
                <w:bCs/>
                <w:szCs w:val="21"/>
              </w:rPr>
            </w:pPr>
            <w:r>
              <w:rPr>
                <w:rFonts w:ascii="仿宋" w:hAnsi="仿宋" w:eastAsia="仿宋" w:cs="Times New Roman"/>
                <w:bCs/>
                <w:szCs w:val="21"/>
              </w:rPr>
              <w:t>位于南平市延平区南山镇村尾村老年协会对面。纪念碑建于 1998 年，碑高 6米，基座四周建有石砌围栏，占地面积50平方米。</w:t>
            </w:r>
          </w:p>
        </w:tc>
      </w:tr>
      <w:tr w14:paraId="35D1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BAC3F05">
            <w:pPr>
              <w:jc w:val="center"/>
              <w:rPr>
                <w:rFonts w:ascii="仿宋" w:hAnsi="仿宋" w:eastAsia="仿宋" w:cs="Times New Roman"/>
                <w:b/>
                <w:bCs/>
                <w:szCs w:val="21"/>
              </w:rPr>
            </w:pPr>
            <w:r>
              <w:rPr>
                <w:rFonts w:hint="eastAsia" w:ascii="仿宋" w:hAnsi="仿宋" w:eastAsia="仿宋" w:cs="Times New Roman"/>
                <w:b/>
                <w:bCs/>
                <w:szCs w:val="21"/>
              </w:rPr>
              <w:t>241</w:t>
            </w:r>
          </w:p>
        </w:tc>
        <w:tc>
          <w:tcPr>
            <w:tcW w:w="1701" w:type="dxa"/>
            <w:vAlign w:val="center"/>
          </w:tcPr>
          <w:p w14:paraId="7CDE7277">
            <w:pPr>
              <w:spacing w:line="360" w:lineRule="exact"/>
              <w:jc w:val="center"/>
              <w:rPr>
                <w:rFonts w:ascii="仿宋" w:hAnsi="仿宋" w:eastAsia="仿宋" w:cs="Times New Roman"/>
                <w:bCs/>
                <w:szCs w:val="21"/>
              </w:rPr>
            </w:pPr>
            <w:r>
              <w:rPr>
                <w:rFonts w:hint="eastAsia" w:ascii="仿宋" w:hAnsi="仿宋" w:eastAsia="仿宋" w:cs="Times New Roman"/>
                <w:bCs/>
                <w:szCs w:val="21"/>
              </w:rPr>
              <w:t>上溪整编旧址</w:t>
            </w:r>
          </w:p>
        </w:tc>
        <w:tc>
          <w:tcPr>
            <w:tcW w:w="851" w:type="dxa"/>
            <w:vAlign w:val="center"/>
          </w:tcPr>
          <w:p w14:paraId="5CC52F6F">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7636D240">
            <w:pPr>
              <w:spacing w:line="360" w:lineRule="exact"/>
              <w:jc w:val="center"/>
              <w:rPr>
                <w:rFonts w:ascii="仿宋" w:hAnsi="仿宋" w:eastAsia="仿宋" w:cs="Times New Roman"/>
                <w:bCs/>
                <w:szCs w:val="21"/>
              </w:rPr>
            </w:pPr>
            <w:r>
              <w:rPr>
                <w:rFonts w:hint="eastAsia" w:ascii="仿宋" w:hAnsi="仿宋" w:eastAsia="仿宋" w:cs="Times New Roman"/>
                <w:bCs/>
                <w:szCs w:val="21"/>
              </w:rPr>
              <w:t>延平区</w:t>
            </w:r>
          </w:p>
        </w:tc>
        <w:tc>
          <w:tcPr>
            <w:tcW w:w="1418" w:type="dxa"/>
            <w:vAlign w:val="center"/>
          </w:tcPr>
          <w:p w14:paraId="4F0D0B0D">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7A2DA24F">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p w14:paraId="12424317">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62336AE5">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69C9FC4F">
            <w:pPr>
              <w:spacing w:line="360" w:lineRule="exact"/>
              <w:rPr>
                <w:rFonts w:ascii="仿宋" w:hAnsi="仿宋" w:eastAsia="仿宋" w:cs="Times New Roman"/>
                <w:bCs/>
                <w:szCs w:val="21"/>
              </w:rPr>
            </w:pPr>
            <w:r>
              <w:rPr>
                <w:rFonts w:ascii="仿宋" w:hAnsi="仿宋" w:eastAsia="仿宋" w:cs="Times New Roman"/>
                <w:bCs/>
                <w:szCs w:val="21"/>
              </w:rPr>
              <w:t>2009年修建闽浙赣人民游击纵队成立旧址纪念碑，花岗岩和琉璃瓦建筑，碑高4米</w:t>
            </w:r>
            <w:r>
              <w:rPr>
                <w:rFonts w:hint="eastAsia" w:ascii="仿宋" w:hAnsi="仿宋" w:eastAsia="仿宋" w:cs="Times New Roman"/>
                <w:bCs/>
                <w:szCs w:val="21"/>
              </w:rPr>
              <w:t>，</w:t>
            </w:r>
            <w:r>
              <w:rPr>
                <w:rFonts w:ascii="仿宋" w:hAnsi="仿宋" w:eastAsia="仿宋" w:cs="Times New Roman"/>
                <w:bCs/>
                <w:szCs w:val="21"/>
              </w:rPr>
              <w:t>长方形。</w:t>
            </w:r>
          </w:p>
        </w:tc>
      </w:tr>
      <w:tr w14:paraId="5BEE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0D34A2E">
            <w:pPr>
              <w:jc w:val="center"/>
              <w:rPr>
                <w:rFonts w:ascii="仿宋" w:hAnsi="仿宋" w:eastAsia="仿宋" w:cs="Times New Roman"/>
                <w:b/>
                <w:bCs/>
                <w:szCs w:val="21"/>
              </w:rPr>
            </w:pPr>
            <w:r>
              <w:rPr>
                <w:rFonts w:hint="eastAsia" w:ascii="仿宋" w:hAnsi="仿宋" w:eastAsia="仿宋" w:cs="Times New Roman"/>
                <w:b/>
                <w:bCs/>
                <w:szCs w:val="21"/>
              </w:rPr>
              <w:t>242</w:t>
            </w:r>
          </w:p>
        </w:tc>
        <w:tc>
          <w:tcPr>
            <w:tcW w:w="1701" w:type="dxa"/>
            <w:vAlign w:val="center"/>
          </w:tcPr>
          <w:p w14:paraId="70CBD6EE">
            <w:pPr>
              <w:spacing w:line="360" w:lineRule="exact"/>
              <w:jc w:val="center"/>
              <w:rPr>
                <w:rFonts w:ascii="仿宋" w:hAnsi="仿宋" w:eastAsia="仿宋" w:cs="Times New Roman"/>
                <w:bCs/>
                <w:szCs w:val="21"/>
              </w:rPr>
            </w:pPr>
            <w:r>
              <w:rPr>
                <w:rFonts w:hint="eastAsia" w:ascii="仿宋" w:hAnsi="仿宋" w:eastAsia="仿宋" w:cs="Times New Roman"/>
                <w:bCs/>
                <w:szCs w:val="21"/>
              </w:rPr>
              <w:t>九峰山革命烈士纪念碑</w:t>
            </w:r>
          </w:p>
        </w:tc>
        <w:tc>
          <w:tcPr>
            <w:tcW w:w="851" w:type="dxa"/>
            <w:vAlign w:val="center"/>
          </w:tcPr>
          <w:p w14:paraId="07C93CD6">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3834C00A">
            <w:pPr>
              <w:spacing w:line="360" w:lineRule="exact"/>
              <w:jc w:val="center"/>
              <w:rPr>
                <w:rFonts w:ascii="仿宋" w:hAnsi="仿宋" w:eastAsia="仿宋" w:cs="Times New Roman"/>
                <w:bCs/>
                <w:szCs w:val="21"/>
              </w:rPr>
            </w:pPr>
            <w:r>
              <w:rPr>
                <w:rFonts w:hint="eastAsia" w:ascii="仿宋" w:hAnsi="仿宋" w:eastAsia="仿宋" w:cs="Times New Roman"/>
                <w:bCs/>
                <w:szCs w:val="21"/>
              </w:rPr>
              <w:t>延平区</w:t>
            </w:r>
          </w:p>
        </w:tc>
        <w:tc>
          <w:tcPr>
            <w:tcW w:w="1418" w:type="dxa"/>
            <w:vAlign w:val="center"/>
          </w:tcPr>
          <w:p w14:paraId="1F370B00">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6EC4DE9A">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3F623EF4">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054EC22A">
            <w:pPr>
              <w:spacing w:line="360" w:lineRule="exact"/>
              <w:rPr>
                <w:rFonts w:ascii="仿宋" w:hAnsi="仿宋" w:eastAsia="仿宋" w:cs="Times New Roman"/>
                <w:bCs/>
                <w:szCs w:val="21"/>
              </w:rPr>
            </w:pPr>
            <w:r>
              <w:rPr>
                <w:rFonts w:ascii="仿宋" w:hAnsi="仿宋" w:eastAsia="仿宋" w:cs="Times New Roman"/>
                <w:bCs/>
                <w:szCs w:val="21"/>
              </w:rPr>
              <w:t>九峰山已成为免费开放的综合性公园，主要景点有翠云阁、西塔、动物园、儿童乐园和闽浙赣人民游击纵队纪念碑、南平市革命烈士纪念碑等</w:t>
            </w:r>
            <w:r>
              <w:rPr>
                <w:rFonts w:hint="eastAsia" w:ascii="仿宋" w:hAnsi="仿宋" w:eastAsia="仿宋" w:cs="Times New Roman"/>
                <w:bCs/>
                <w:szCs w:val="21"/>
              </w:rPr>
              <w:t>。</w:t>
            </w:r>
          </w:p>
        </w:tc>
      </w:tr>
      <w:tr w14:paraId="6D60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675" w:type="dxa"/>
            <w:vAlign w:val="center"/>
          </w:tcPr>
          <w:p w14:paraId="11022160">
            <w:pPr>
              <w:jc w:val="center"/>
              <w:rPr>
                <w:rFonts w:ascii="仿宋" w:hAnsi="仿宋" w:eastAsia="仿宋" w:cs="Times New Roman"/>
                <w:b/>
                <w:bCs/>
                <w:szCs w:val="21"/>
              </w:rPr>
            </w:pPr>
            <w:r>
              <w:rPr>
                <w:rFonts w:ascii="仿宋" w:hAnsi="仿宋" w:eastAsia="仿宋" w:cs="Times New Roman"/>
                <w:b/>
                <w:bCs/>
                <w:szCs w:val="21"/>
              </w:rPr>
              <w:t>24</w:t>
            </w:r>
            <w:r>
              <w:rPr>
                <w:rFonts w:hint="eastAsia" w:ascii="仿宋" w:hAnsi="仿宋" w:eastAsia="仿宋" w:cs="Times New Roman"/>
                <w:b/>
                <w:bCs/>
                <w:szCs w:val="21"/>
              </w:rPr>
              <w:t>3</w:t>
            </w:r>
          </w:p>
        </w:tc>
        <w:tc>
          <w:tcPr>
            <w:tcW w:w="1701" w:type="dxa"/>
            <w:vAlign w:val="center"/>
          </w:tcPr>
          <w:p w14:paraId="5B2C955C">
            <w:pPr>
              <w:spacing w:line="360" w:lineRule="exact"/>
              <w:jc w:val="center"/>
              <w:rPr>
                <w:rFonts w:ascii="仿宋" w:hAnsi="仿宋" w:eastAsia="仿宋" w:cs="Times New Roman"/>
                <w:bCs/>
                <w:szCs w:val="21"/>
              </w:rPr>
            </w:pPr>
            <w:r>
              <w:rPr>
                <w:rFonts w:hint="eastAsia" w:ascii="仿宋" w:hAnsi="仿宋" w:eastAsia="仿宋" w:cs="Times New Roman"/>
                <w:bCs/>
                <w:szCs w:val="21"/>
              </w:rPr>
              <w:t>红军东方军政治部旧址</w:t>
            </w:r>
          </w:p>
        </w:tc>
        <w:tc>
          <w:tcPr>
            <w:tcW w:w="851" w:type="dxa"/>
            <w:vAlign w:val="center"/>
          </w:tcPr>
          <w:p w14:paraId="3F9E7F15">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2496BE3D">
            <w:pPr>
              <w:spacing w:line="360" w:lineRule="exact"/>
              <w:jc w:val="center"/>
              <w:rPr>
                <w:rFonts w:ascii="仿宋" w:hAnsi="仿宋" w:eastAsia="仿宋" w:cs="Times New Roman"/>
                <w:bCs/>
                <w:szCs w:val="21"/>
              </w:rPr>
            </w:pPr>
            <w:r>
              <w:rPr>
                <w:rFonts w:hint="eastAsia" w:ascii="仿宋" w:hAnsi="仿宋" w:eastAsia="仿宋" w:cs="Times New Roman"/>
                <w:bCs/>
                <w:szCs w:val="21"/>
              </w:rPr>
              <w:t>顺昌市</w:t>
            </w:r>
          </w:p>
        </w:tc>
        <w:tc>
          <w:tcPr>
            <w:tcW w:w="1418" w:type="dxa"/>
            <w:vAlign w:val="center"/>
          </w:tcPr>
          <w:p w14:paraId="5D49CE24">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BD91F3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FBAC70C">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南平市爱国主义教育基地、福建省党史教育基地、福建省国防教育基地</w:t>
            </w:r>
          </w:p>
        </w:tc>
        <w:tc>
          <w:tcPr>
            <w:tcW w:w="4852" w:type="dxa"/>
            <w:vAlign w:val="center"/>
          </w:tcPr>
          <w:p w14:paraId="095B179A">
            <w:pPr>
              <w:spacing w:line="360" w:lineRule="exact"/>
              <w:rPr>
                <w:rFonts w:ascii="仿宋" w:hAnsi="仿宋" w:eastAsia="仿宋" w:cs="Times New Roman"/>
                <w:bCs/>
                <w:szCs w:val="21"/>
              </w:rPr>
            </w:pPr>
            <w:r>
              <w:rPr>
                <w:rFonts w:ascii="仿宋" w:hAnsi="仿宋" w:eastAsia="仿宋" w:cs="Times New Roman"/>
                <w:bCs/>
                <w:szCs w:val="21"/>
              </w:rPr>
              <w:t>位于洋口镇洋口中学校园内</w:t>
            </w:r>
            <w:r>
              <w:rPr>
                <w:rFonts w:hint="eastAsia" w:ascii="仿宋" w:hAnsi="仿宋" w:eastAsia="仿宋" w:cs="Times New Roman"/>
                <w:bCs/>
                <w:szCs w:val="21"/>
              </w:rPr>
              <w:t>，</w:t>
            </w:r>
            <w:r>
              <w:rPr>
                <w:rFonts w:ascii="仿宋" w:hAnsi="仿宋" w:eastAsia="仿宋" w:cs="Times New Roman"/>
                <w:bCs/>
                <w:szCs w:val="21"/>
              </w:rPr>
              <w:t>旧址立有一座简介碑铭，一个3米多高的彭德怀塑像，一个校史图片展室，展室内有东方军进占洋口文字简介和图片等</w:t>
            </w:r>
            <w:r>
              <w:rPr>
                <w:rFonts w:hint="eastAsia" w:ascii="仿宋" w:hAnsi="仿宋" w:eastAsia="仿宋" w:cs="Times New Roman"/>
                <w:bCs/>
                <w:szCs w:val="21"/>
              </w:rPr>
              <w:t>。</w:t>
            </w:r>
          </w:p>
        </w:tc>
      </w:tr>
      <w:tr w14:paraId="3E74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70F9815">
            <w:pPr>
              <w:jc w:val="center"/>
              <w:rPr>
                <w:rFonts w:ascii="仿宋" w:hAnsi="仿宋" w:eastAsia="仿宋" w:cs="Times New Roman"/>
                <w:b/>
                <w:bCs/>
                <w:szCs w:val="21"/>
              </w:rPr>
            </w:pPr>
            <w:r>
              <w:rPr>
                <w:rFonts w:hint="eastAsia" w:ascii="仿宋" w:hAnsi="仿宋" w:eastAsia="仿宋" w:cs="Times New Roman"/>
                <w:b/>
                <w:bCs/>
                <w:szCs w:val="21"/>
              </w:rPr>
              <w:t>244</w:t>
            </w:r>
          </w:p>
        </w:tc>
        <w:tc>
          <w:tcPr>
            <w:tcW w:w="1701" w:type="dxa"/>
            <w:vAlign w:val="center"/>
          </w:tcPr>
          <w:p w14:paraId="748F855F">
            <w:pPr>
              <w:spacing w:line="360" w:lineRule="exact"/>
              <w:jc w:val="center"/>
              <w:rPr>
                <w:rFonts w:ascii="仿宋" w:hAnsi="仿宋" w:eastAsia="仿宋" w:cs="Times New Roman"/>
                <w:bCs/>
                <w:szCs w:val="21"/>
              </w:rPr>
            </w:pPr>
            <w:r>
              <w:rPr>
                <w:rFonts w:hint="eastAsia" w:ascii="仿宋" w:hAnsi="仿宋" w:eastAsia="仿宋" w:cs="Times New Roman"/>
                <w:bCs/>
                <w:szCs w:val="21"/>
              </w:rPr>
              <w:t>仙楼山革命烈士纪念碑</w:t>
            </w:r>
          </w:p>
        </w:tc>
        <w:tc>
          <w:tcPr>
            <w:tcW w:w="851" w:type="dxa"/>
            <w:vAlign w:val="center"/>
          </w:tcPr>
          <w:p w14:paraId="4B377DAB">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63A02314">
            <w:pPr>
              <w:spacing w:line="360" w:lineRule="exact"/>
              <w:jc w:val="center"/>
              <w:rPr>
                <w:rFonts w:ascii="仿宋" w:hAnsi="仿宋" w:eastAsia="仿宋" w:cs="Times New Roman"/>
                <w:bCs/>
                <w:szCs w:val="21"/>
              </w:rPr>
            </w:pPr>
            <w:r>
              <w:rPr>
                <w:rFonts w:hint="eastAsia" w:ascii="仿宋" w:hAnsi="仿宋" w:eastAsia="仿宋" w:cs="Times New Roman"/>
                <w:bCs/>
                <w:szCs w:val="21"/>
              </w:rPr>
              <w:t>浦城县</w:t>
            </w:r>
          </w:p>
        </w:tc>
        <w:tc>
          <w:tcPr>
            <w:tcW w:w="1418" w:type="dxa"/>
            <w:vAlign w:val="center"/>
          </w:tcPr>
          <w:p w14:paraId="225D1DC2">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00A29B91">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52AB16A9">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南平市爱国主义教育基地</w:t>
            </w:r>
          </w:p>
        </w:tc>
        <w:tc>
          <w:tcPr>
            <w:tcW w:w="4852" w:type="dxa"/>
            <w:vAlign w:val="center"/>
          </w:tcPr>
          <w:p w14:paraId="6DE30D6D">
            <w:pPr>
              <w:spacing w:line="360" w:lineRule="exact"/>
              <w:rPr>
                <w:rFonts w:ascii="仿宋" w:hAnsi="仿宋" w:eastAsia="仿宋" w:cs="Times New Roman"/>
                <w:bCs/>
                <w:szCs w:val="21"/>
              </w:rPr>
            </w:pPr>
            <w:r>
              <w:rPr>
                <w:rFonts w:ascii="仿宋" w:hAnsi="仿宋" w:eastAsia="仿宋" w:cs="Times New Roman"/>
                <w:bCs/>
                <w:szCs w:val="21"/>
              </w:rPr>
              <w:t>纪念碑占地860平方米，碑身高20米，底座宽23米。碑座正面下部镶嵌有烫金碑文</w:t>
            </w:r>
            <w:r>
              <w:rPr>
                <w:rFonts w:hint="eastAsia" w:ascii="仿宋" w:hAnsi="仿宋" w:eastAsia="仿宋" w:cs="Times New Roman"/>
                <w:bCs/>
                <w:szCs w:val="21"/>
              </w:rPr>
              <w:t>，</w:t>
            </w:r>
            <w:r>
              <w:rPr>
                <w:rFonts w:ascii="仿宋" w:hAnsi="仿宋" w:eastAsia="仿宋" w:cs="Times New Roman"/>
                <w:bCs/>
                <w:szCs w:val="21"/>
              </w:rPr>
              <w:t>两侧、上部有凸出的13块赭色石块，下部有凸出的5块长条赭色石块</w:t>
            </w:r>
            <w:r>
              <w:rPr>
                <w:rFonts w:hint="eastAsia" w:ascii="仿宋" w:hAnsi="仿宋" w:eastAsia="仿宋" w:cs="Times New Roman"/>
                <w:bCs/>
                <w:szCs w:val="21"/>
              </w:rPr>
              <w:t>，</w:t>
            </w:r>
            <w:r>
              <w:rPr>
                <w:rFonts w:ascii="仿宋" w:hAnsi="仿宋" w:eastAsia="仿宋" w:cs="Times New Roman"/>
                <w:bCs/>
                <w:szCs w:val="21"/>
              </w:rPr>
              <w:t>象征1949年5月13日浦城解放。</w:t>
            </w:r>
          </w:p>
        </w:tc>
      </w:tr>
      <w:tr w14:paraId="57D1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75" w:type="dxa"/>
            <w:vAlign w:val="center"/>
          </w:tcPr>
          <w:p w14:paraId="3C24568C">
            <w:pPr>
              <w:jc w:val="center"/>
              <w:rPr>
                <w:rFonts w:ascii="仿宋" w:hAnsi="仿宋" w:eastAsia="仿宋" w:cs="Times New Roman"/>
                <w:b/>
                <w:bCs/>
                <w:szCs w:val="21"/>
              </w:rPr>
            </w:pPr>
            <w:r>
              <w:rPr>
                <w:rFonts w:hint="eastAsia" w:ascii="仿宋" w:hAnsi="仿宋" w:eastAsia="仿宋" w:cs="Times New Roman"/>
                <w:b/>
                <w:bCs/>
                <w:szCs w:val="21"/>
              </w:rPr>
              <w:t>245</w:t>
            </w:r>
          </w:p>
        </w:tc>
        <w:tc>
          <w:tcPr>
            <w:tcW w:w="1701" w:type="dxa"/>
            <w:vAlign w:val="center"/>
          </w:tcPr>
          <w:p w14:paraId="6CECDB6F">
            <w:pPr>
              <w:spacing w:line="360" w:lineRule="exact"/>
              <w:jc w:val="center"/>
              <w:rPr>
                <w:rFonts w:ascii="仿宋" w:hAnsi="仿宋" w:eastAsia="仿宋" w:cs="Times New Roman"/>
                <w:bCs/>
                <w:szCs w:val="21"/>
              </w:rPr>
            </w:pPr>
            <w:r>
              <w:rPr>
                <w:rFonts w:hint="eastAsia" w:ascii="仿宋" w:hAnsi="仿宋" w:eastAsia="仿宋" w:cs="Times New Roman"/>
                <w:bCs/>
                <w:szCs w:val="21"/>
              </w:rPr>
              <w:t>红10军解放浦城纪念碑和方志敏纪念群雕</w:t>
            </w:r>
          </w:p>
        </w:tc>
        <w:tc>
          <w:tcPr>
            <w:tcW w:w="851" w:type="dxa"/>
            <w:vAlign w:val="center"/>
          </w:tcPr>
          <w:p w14:paraId="421F477E">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4596055A">
            <w:pPr>
              <w:spacing w:line="360" w:lineRule="exact"/>
              <w:jc w:val="center"/>
              <w:rPr>
                <w:rFonts w:ascii="仿宋" w:hAnsi="仿宋" w:eastAsia="仿宋" w:cs="Times New Roman"/>
                <w:bCs/>
                <w:szCs w:val="21"/>
              </w:rPr>
            </w:pPr>
            <w:r>
              <w:rPr>
                <w:rFonts w:hint="eastAsia" w:ascii="仿宋" w:hAnsi="仿宋" w:eastAsia="仿宋" w:cs="Times New Roman"/>
                <w:bCs/>
                <w:szCs w:val="21"/>
              </w:rPr>
              <w:t>浦城县</w:t>
            </w:r>
          </w:p>
        </w:tc>
        <w:tc>
          <w:tcPr>
            <w:tcW w:w="1418" w:type="dxa"/>
            <w:vAlign w:val="center"/>
          </w:tcPr>
          <w:p w14:paraId="324916D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E9F8743">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4FF456B0">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1F40BD0D">
            <w:pPr>
              <w:spacing w:line="360" w:lineRule="exact"/>
              <w:rPr>
                <w:rFonts w:ascii="仿宋" w:hAnsi="仿宋" w:eastAsia="仿宋" w:cs="Times New Roman"/>
                <w:bCs/>
                <w:szCs w:val="21"/>
              </w:rPr>
            </w:pPr>
            <w:r>
              <w:rPr>
                <w:rFonts w:ascii="仿宋" w:hAnsi="仿宋" w:eastAsia="仿宋" w:cs="Times New Roman"/>
                <w:bCs/>
                <w:szCs w:val="21"/>
              </w:rPr>
              <w:t>为纪念红10军解放浦城，1987年9月在仙楼山上立碑纪念，碑身高20米，占地6平方米。2012年浦城县委、县人民政府又在方志敏广场建起方志敏纪念群雕，群雕高5米</w:t>
            </w:r>
            <w:r>
              <w:rPr>
                <w:rFonts w:hint="eastAsia" w:ascii="仿宋" w:hAnsi="仿宋" w:eastAsia="仿宋" w:cs="Times New Roman"/>
                <w:bCs/>
                <w:szCs w:val="21"/>
              </w:rPr>
              <w:t>，</w:t>
            </w:r>
            <w:r>
              <w:rPr>
                <w:rFonts w:ascii="仿宋" w:hAnsi="仿宋" w:eastAsia="仿宋" w:cs="Times New Roman"/>
                <w:bCs/>
                <w:szCs w:val="21"/>
              </w:rPr>
              <w:t>底座2米</w:t>
            </w:r>
            <w:r>
              <w:rPr>
                <w:rFonts w:hint="eastAsia" w:ascii="仿宋" w:hAnsi="仿宋" w:eastAsia="仿宋" w:cs="Times New Roman"/>
                <w:bCs/>
                <w:szCs w:val="21"/>
              </w:rPr>
              <w:t>。</w:t>
            </w:r>
          </w:p>
        </w:tc>
      </w:tr>
      <w:tr w14:paraId="4C75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75" w:type="dxa"/>
            <w:vAlign w:val="center"/>
          </w:tcPr>
          <w:p w14:paraId="3FB67D29">
            <w:pPr>
              <w:jc w:val="center"/>
              <w:rPr>
                <w:rFonts w:ascii="仿宋" w:hAnsi="仿宋" w:eastAsia="仿宋" w:cs="Times New Roman"/>
                <w:b/>
                <w:bCs/>
                <w:szCs w:val="21"/>
              </w:rPr>
            </w:pPr>
            <w:r>
              <w:rPr>
                <w:rFonts w:hint="eastAsia" w:ascii="仿宋" w:hAnsi="仿宋" w:eastAsia="仿宋" w:cs="Times New Roman"/>
                <w:b/>
                <w:bCs/>
                <w:szCs w:val="21"/>
              </w:rPr>
              <w:t>246</w:t>
            </w:r>
          </w:p>
        </w:tc>
        <w:tc>
          <w:tcPr>
            <w:tcW w:w="1701" w:type="dxa"/>
            <w:vAlign w:val="center"/>
          </w:tcPr>
          <w:p w14:paraId="7871B40C">
            <w:pPr>
              <w:spacing w:line="360" w:lineRule="exact"/>
              <w:jc w:val="center"/>
              <w:rPr>
                <w:rFonts w:ascii="仿宋" w:hAnsi="仿宋" w:eastAsia="仿宋" w:cs="Times New Roman"/>
                <w:bCs/>
                <w:szCs w:val="21"/>
              </w:rPr>
            </w:pPr>
            <w:r>
              <w:rPr>
                <w:rFonts w:hint="eastAsia" w:ascii="仿宋" w:hAnsi="仿宋" w:eastAsia="仿宋" w:cs="Times New Roman"/>
                <w:bCs/>
                <w:szCs w:val="21"/>
              </w:rPr>
              <w:t>坑口红军标语墙</w:t>
            </w:r>
          </w:p>
        </w:tc>
        <w:tc>
          <w:tcPr>
            <w:tcW w:w="851" w:type="dxa"/>
            <w:vAlign w:val="center"/>
          </w:tcPr>
          <w:p w14:paraId="0A519FA4">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7E97B316">
            <w:pPr>
              <w:spacing w:line="360" w:lineRule="exact"/>
              <w:jc w:val="center"/>
              <w:rPr>
                <w:rFonts w:ascii="仿宋" w:hAnsi="仿宋" w:eastAsia="仿宋" w:cs="Times New Roman"/>
                <w:bCs/>
                <w:szCs w:val="21"/>
              </w:rPr>
            </w:pPr>
            <w:r>
              <w:rPr>
                <w:rFonts w:hint="eastAsia" w:ascii="仿宋" w:hAnsi="仿宋" w:eastAsia="仿宋" w:cs="Times New Roman"/>
                <w:bCs/>
                <w:szCs w:val="21"/>
              </w:rPr>
              <w:t>浦城县</w:t>
            </w:r>
          </w:p>
        </w:tc>
        <w:tc>
          <w:tcPr>
            <w:tcW w:w="1418" w:type="dxa"/>
            <w:vAlign w:val="center"/>
          </w:tcPr>
          <w:p w14:paraId="5B72D90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C4E984B">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BBBC5A3">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县级文物保护单位、南平市爱国主义教育基地</w:t>
            </w:r>
          </w:p>
        </w:tc>
        <w:tc>
          <w:tcPr>
            <w:tcW w:w="4852" w:type="dxa"/>
            <w:vAlign w:val="center"/>
          </w:tcPr>
          <w:p w14:paraId="0A5D7243">
            <w:pPr>
              <w:spacing w:line="360" w:lineRule="exact"/>
              <w:rPr>
                <w:rFonts w:ascii="仿宋" w:hAnsi="仿宋" w:eastAsia="仿宋" w:cs="Times New Roman"/>
                <w:bCs/>
                <w:szCs w:val="21"/>
              </w:rPr>
            </w:pPr>
            <w:r>
              <w:rPr>
                <w:rFonts w:ascii="仿宋" w:hAnsi="仿宋" w:eastAsia="仿宋" w:cs="Times New Roman"/>
                <w:bCs/>
                <w:szCs w:val="21"/>
              </w:rPr>
              <w:t>标语墙上共有红军在 1932 年至 1935 年书写的标语 21 条</w:t>
            </w:r>
            <w:r>
              <w:rPr>
                <w:rFonts w:hint="eastAsia" w:ascii="仿宋" w:hAnsi="仿宋" w:eastAsia="仿宋" w:cs="Times New Roman"/>
                <w:bCs/>
                <w:szCs w:val="21"/>
              </w:rPr>
              <w:t>，</w:t>
            </w:r>
            <w:r>
              <w:rPr>
                <w:rFonts w:ascii="仿宋" w:hAnsi="仿宋" w:eastAsia="仿宋" w:cs="Times New Roman"/>
                <w:bCs/>
                <w:szCs w:val="21"/>
              </w:rPr>
              <w:t>标语墙所在的蒋姓村民住宅同时也是中共浦西特区委、浦西特区苏维埃政府旧址</w:t>
            </w:r>
            <w:r>
              <w:rPr>
                <w:rFonts w:hint="eastAsia" w:ascii="仿宋" w:hAnsi="仿宋" w:eastAsia="仿宋" w:cs="Times New Roman"/>
                <w:bCs/>
                <w:szCs w:val="21"/>
              </w:rPr>
              <w:t>。</w:t>
            </w:r>
          </w:p>
        </w:tc>
      </w:tr>
      <w:tr w14:paraId="7A14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94EFA6E">
            <w:pPr>
              <w:jc w:val="center"/>
              <w:rPr>
                <w:rFonts w:ascii="仿宋" w:hAnsi="仿宋" w:eastAsia="仿宋" w:cs="Times New Roman"/>
                <w:b/>
                <w:bCs/>
                <w:szCs w:val="21"/>
              </w:rPr>
            </w:pPr>
            <w:r>
              <w:rPr>
                <w:rFonts w:hint="eastAsia" w:ascii="仿宋" w:hAnsi="仿宋" w:eastAsia="仿宋" w:cs="Times New Roman"/>
                <w:b/>
                <w:bCs/>
                <w:szCs w:val="21"/>
              </w:rPr>
              <w:t>247</w:t>
            </w:r>
          </w:p>
        </w:tc>
        <w:tc>
          <w:tcPr>
            <w:tcW w:w="1701" w:type="dxa"/>
            <w:vAlign w:val="center"/>
          </w:tcPr>
          <w:p w14:paraId="459AF2E1">
            <w:pPr>
              <w:spacing w:line="360" w:lineRule="exact"/>
              <w:jc w:val="center"/>
              <w:rPr>
                <w:rFonts w:ascii="仿宋" w:hAnsi="仿宋" w:eastAsia="仿宋" w:cs="Times New Roman"/>
                <w:bCs/>
                <w:szCs w:val="21"/>
              </w:rPr>
            </w:pPr>
            <w:r>
              <w:rPr>
                <w:rFonts w:hint="eastAsia" w:ascii="仿宋" w:hAnsi="仿宋" w:eastAsia="仿宋" w:cs="Times New Roman"/>
                <w:bCs/>
                <w:szCs w:val="21"/>
              </w:rPr>
              <w:t>匡山</w:t>
            </w:r>
          </w:p>
        </w:tc>
        <w:tc>
          <w:tcPr>
            <w:tcW w:w="851" w:type="dxa"/>
            <w:vAlign w:val="center"/>
          </w:tcPr>
          <w:p w14:paraId="3F658E99">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49F9D601">
            <w:pPr>
              <w:spacing w:line="360" w:lineRule="exact"/>
              <w:jc w:val="center"/>
              <w:rPr>
                <w:rFonts w:ascii="仿宋" w:hAnsi="仿宋" w:eastAsia="仿宋" w:cs="Times New Roman"/>
                <w:bCs/>
                <w:szCs w:val="21"/>
              </w:rPr>
            </w:pPr>
            <w:r>
              <w:rPr>
                <w:rFonts w:hint="eastAsia" w:ascii="仿宋" w:hAnsi="仿宋" w:eastAsia="仿宋" w:cs="Times New Roman"/>
                <w:bCs/>
                <w:szCs w:val="21"/>
              </w:rPr>
              <w:t>浦城县</w:t>
            </w:r>
          </w:p>
        </w:tc>
        <w:tc>
          <w:tcPr>
            <w:tcW w:w="1418" w:type="dxa"/>
            <w:vAlign w:val="center"/>
          </w:tcPr>
          <w:p w14:paraId="74988567">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EFCEEDA">
            <w:pPr>
              <w:spacing w:line="360" w:lineRule="exact"/>
              <w:jc w:val="center"/>
              <w:rPr>
                <w:rFonts w:ascii="仿宋" w:hAnsi="仿宋" w:eastAsia="仿宋" w:cs="Times New Roman"/>
                <w:bCs/>
                <w:szCs w:val="21"/>
              </w:rPr>
            </w:pPr>
            <w:r>
              <w:rPr>
                <w:rFonts w:hint="eastAsia" w:ascii="仿宋" w:hAnsi="仿宋" w:eastAsia="仿宋" w:cs="Times New Roman"/>
                <w:bCs/>
                <w:szCs w:val="21"/>
              </w:rPr>
              <w:t>红色景区</w:t>
            </w:r>
          </w:p>
        </w:tc>
        <w:tc>
          <w:tcPr>
            <w:tcW w:w="2551" w:type="dxa"/>
            <w:vAlign w:val="center"/>
          </w:tcPr>
          <w:p w14:paraId="1D1E0D77">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610F60D0">
            <w:pPr>
              <w:spacing w:line="360" w:lineRule="exact"/>
              <w:rPr>
                <w:rFonts w:ascii="仿宋" w:hAnsi="仿宋" w:eastAsia="仿宋" w:cs="Times New Roman"/>
                <w:bCs/>
                <w:szCs w:val="21"/>
              </w:rPr>
            </w:pPr>
            <w:r>
              <w:rPr>
                <w:rFonts w:ascii="仿宋" w:hAnsi="仿宋" w:eastAsia="仿宋" w:cs="Times New Roman"/>
                <w:bCs/>
                <w:szCs w:val="21"/>
              </w:rPr>
              <w:t>国家级森林公园。革命战争时期，红军在群众掩护下开展对敌斗争</w:t>
            </w:r>
            <w:r>
              <w:rPr>
                <w:rFonts w:hint="eastAsia" w:ascii="仿宋" w:hAnsi="仿宋" w:eastAsia="仿宋" w:cs="Times New Roman"/>
                <w:bCs/>
                <w:szCs w:val="21"/>
              </w:rPr>
              <w:t>并</w:t>
            </w:r>
            <w:r>
              <w:rPr>
                <w:rFonts w:ascii="仿宋" w:hAnsi="仿宋" w:eastAsia="仿宋" w:cs="Times New Roman"/>
                <w:bCs/>
                <w:szCs w:val="21"/>
              </w:rPr>
              <w:t>建立和发展革命根据地。革命遗址群主要有匡山革命历史陈列室、红军营盘、练兵场、行军灶、李贤韶殉难处等</w:t>
            </w:r>
            <w:r>
              <w:rPr>
                <w:rFonts w:hint="eastAsia" w:ascii="仿宋" w:hAnsi="仿宋" w:eastAsia="仿宋" w:cs="Times New Roman"/>
                <w:bCs/>
                <w:szCs w:val="21"/>
              </w:rPr>
              <w:t>。</w:t>
            </w:r>
          </w:p>
        </w:tc>
      </w:tr>
      <w:tr w14:paraId="619B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675" w:type="dxa"/>
            <w:vAlign w:val="center"/>
          </w:tcPr>
          <w:p w14:paraId="25CD4C3D">
            <w:pPr>
              <w:jc w:val="center"/>
              <w:rPr>
                <w:rFonts w:ascii="仿宋" w:hAnsi="仿宋" w:eastAsia="仿宋" w:cs="Times New Roman"/>
                <w:b/>
                <w:bCs/>
                <w:szCs w:val="21"/>
              </w:rPr>
            </w:pPr>
            <w:r>
              <w:rPr>
                <w:rFonts w:hint="eastAsia" w:ascii="仿宋" w:hAnsi="仿宋" w:eastAsia="仿宋" w:cs="Times New Roman"/>
                <w:b/>
                <w:bCs/>
                <w:szCs w:val="21"/>
              </w:rPr>
              <w:t>248</w:t>
            </w:r>
          </w:p>
        </w:tc>
        <w:tc>
          <w:tcPr>
            <w:tcW w:w="1701" w:type="dxa"/>
            <w:vAlign w:val="center"/>
          </w:tcPr>
          <w:p w14:paraId="2EF6931C">
            <w:pPr>
              <w:spacing w:line="360" w:lineRule="exact"/>
              <w:jc w:val="center"/>
              <w:rPr>
                <w:rFonts w:ascii="仿宋" w:hAnsi="仿宋" w:eastAsia="仿宋" w:cs="Times New Roman"/>
                <w:bCs/>
                <w:szCs w:val="21"/>
              </w:rPr>
            </w:pPr>
            <w:r>
              <w:rPr>
                <w:rFonts w:hint="eastAsia" w:ascii="仿宋" w:hAnsi="仿宋" w:eastAsia="仿宋" w:cs="Times New Roman"/>
                <w:bCs/>
                <w:szCs w:val="21"/>
              </w:rPr>
              <w:t>国共大洲谈判旧址</w:t>
            </w:r>
          </w:p>
        </w:tc>
        <w:tc>
          <w:tcPr>
            <w:tcW w:w="851" w:type="dxa"/>
            <w:vAlign w:val="center"/>
          </w:tcPr>
          <w:p w14:paraId="65FD54AC">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39194A19">
            <w:pPr>
              <w:spacing w:line="360" w:lineRule="exact"/>
              <w:jc w:val="center"/>
              <w:rPr>
                <w:rFonts w:ascii="仿宋" w:hAnsi="仿宋" w:eastAsia="仿宋" w:cs="Times New Roman"/>
                <w:bCs/>
                <w:szCs w:val="21"/>
              </w:rPr>
            </w:pPr>
            <w:r>
              <w:rPr>
                <w:rFonts w:hint="eastAsia" w:ascii="仿宋" w:hAnsi="仿宋" w:eastAsia="仿宋" w:cs="Times New Roman"/>
                <w:bCs/>
                <w:szCs w:val="21"/>
              </w:rPr>
              <w:t>光泽县</w:t>
            </w:r>
          </w:p>
        </w:tc>
        <w:tc>
          <w:tcPr>
            <w:tcW w:w="1418" w:type="dxa"/>
            <w:vAlign w:val="center"/>
          </w:tcPr>
          <w:p w14:paraId="1693101F">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62BF1CBE">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D00506F">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南平市爱国主义教育基地、福建省国防教育基地</w:t>
            </w:r>
          </w:p>
        </w:tc>
        <w:tc>
          <w:tcPr>
            <w:tcW w:w="4852" w:type="dxa"/>
            <w:vAlign w:val="center"/>
          </w:tcPr>
          <w:p w14:paraId="3D14D9AB">
            <w:pPr>
              <w:spacing w:line="360" w:lineRule="exact"/>
              <w:rPr>
                <w:rFonts w:ascii="仿宋" w:hAnsi="仿宋" w:eastAsia="仿宋" w:cs="Times New Roman"/>
                <w:bCs/>
                <w:szCs w:val="21"/>
              </w:rPr>
            </w:pPr>
            <w:r>
              <w:rPr>
                <w:rFonts w:ascii="仿宋" w:hAnsi="仿宋" w:eastAsia="仿宋" w:cs="Times New Roman"/>
                <w:bCs/>
                <w:szCs w:val="21"/>
              </w:rPr>
              <w:t>一层木结构建筑，建筑面积约160平方米，内设5个展室，介绍当年国共代表谈判的经过，展示谈判代表使用过的衣帽、桌椅、文具等文物。</w:t>
            </w:r>
          </w:p>
        </w:tc>
      </w:tr>
      <w:tr w14:paraId="1AD1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B9FD56A">
            <w:pPr>
              <w:jc w:val="center"/>
              <w:rPr>
                <w:rFonts w:ascii="仿宋" w:hAnsi="仿宋" w:eastAsia="仿宋" w:cs="Times New Roman"/>
                <w:b/>
                <w:bCs/>
                <w:szCs w:val="21"/>
              </w:rPr>
            </w:pPr>
            <w:r>
              <w:rPr>
                <w:rFonts w:hint="eastAsia" w:ascii="仿宋" w:hAnsi="仿宋" w:eastAsia="仿宋" w:cs="Times New Roman"/>
                <w:b/>
                <w:bCs/>
                <w:szCs w:val="21"/>
              </w:rPr>
              <w:t>249</w:t>
            </w:r>
          </w:p>
        </w:tc>
        <w:tc>
          <w:tcPr>
            <w:tcW w:w="1701" w:type="dxa"/>
            <w:vAlign w:val="center"/>
          </w:tcPr>
          <w:p w14:paraId="67D4A300">
            <w:pPr>
              <w:spacing w:line="360" w:lineRule="exact"/>
              <w:jc w:val="center"/>
              <w:rPr>
                <w:rFonts w:ascii="仿宋" w:hAnsi="仿宋" w:eastAsia="仿宋" w:cs="Times New Roman"/>
                <w:bCs/>
                <w:szCs w:val="21"/>
              </w:rPr>
            </w:pPr>
            <w:r>
              <w:rPr>
                <w:rFonts w:hint="eastAsia" w:ascii="仿宋" w:hAnsi="仿宋" w:eastAsia="仿宋" w:cs="Times New Roman"/>
                <w:bCs/>
                <w:szCs w:val="21"/>
              </w:rPr>
              <w:t>红1方面军牛田反“围剿”前线指挥所旧址</w:t>
            </w:r>
          </w:p>
        </w:tc>
        <w:tc>
          <w:tcPr>
            <w:tcW w:w="851" w:type="dxa"/>
            <w:vAlign w:val="center"/>
          </w:tcPr>
          <w:p w14:paraId="0CAA5F09">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2ACC9DC5">
            <w:pPr>
              <w:spacing w:line="360" w:lineRule="exact"/>
              <w:jc w:val="center"/>
              <w:rPr>
                <w:rFonts w:ascii="仿宋" w:hAnsi="仿宋" w:eastAsia="仿宋" w:cs="Times New Roman"/>
                <w:bCs/>
                <w:szCs w:val="21"/>
              </w:rPr>
            </w:pPr>
            <w:r>
              <w:rPr>
                <w:rFonts w:hint="eastAsia" w:ascii="仿宋" w:hAnsi="仿宋" w:eastAsia="仿宋" w:cs="Times New Roman"/>
                <w:bCs/>
                <w:szCs w:val="21"/>
              </w:rPr>
              <w:t>光泽县</w:t>
            </w:r>
          </w:p>
        </w:tc>
        <w:tc>
          <w:tcPr>
            <w:tcW w:w="1418" w:type="dxa"/>
            <w:vAlign w:val="center"/>
          </w:tcPr>
          <w:p w14:paraId="067B71D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936B5B8">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8BEE444">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tc>
        <w:tc>
          <w:tcPr>
            <w:tcW w:w="4852" w:type="dxa"/>
            <w:vAlign w:val="center"/>
          </w:tcPr>
          <w:p w14:paraId="0E21E9E5">
            <w:pPr>
              <w:spacing w:line="360" w:lineRule="exact"/>
              <w:rPr>
                <w:rFonts w:ascii="仿宋" w:hAnsi="仿宋" w:eastAsia="仿宋" w:cs="Times New Roman"/>
                <w:bCs/>
                <w:szCs w:val="21"/>
              </w:rPr>
            </w:pPr>
            <w:r>
              <w:rPr>
                <w:rFonts w:hint="eastAsia" w:ascii="仿宋" w:hAnsi="仿宋" w:eastAsia="仿宋" w:cs="Times New Roman"/>
                <w:bCs/>
                <w:szCs w:val="21"/>
              </w:rPr>
              <w:t>一层</w:t>
            </w:r>
            <w:r>
              <w:rPr>
                <w:rFonts w:ascii="仿宋" w:hAnsi="仿宋" w:eastAsia="仿宋" w:cs="Times New Roman"/>
                <w:bCs/>
                <w:szCs w:val="21"/>
              </w:rPr>
              <w:t>砖木结构平房建筑</w:t>
            </w:r>
            <w:r>
              <w:rPr>
                <w:rFonts w:hint="eastAsia" w:ascii="仿宋" w:hAnsi="仿宋" w:eastAsia="仿宋" w:cs="Times New Roman"/>
                <w:bCs/>
                <w:szCs w:val="21"/>
              </w:rPr>
              <w:t>，</w:t>
            </w:r>
            <w:r>
              <w:rPr>
                <w:rFonts w:ascii="仿宋" w:hAnsi="仿宋" w:eastAsia="仿宋" w:cs="Times New Roman"/>
                <w:bCs/>
                <w:szCs w:val="21"/>
              </w:rPr>
              <w:t>面积280平方米，是中央红军反“围剿”斗争期间，保卫中央苏区东北方的重要指挥中心</w:t>
            </w:r>
            <w:r>
              <w:rPr>
                <w:rFonts w:hint="eastAsia" w:ascii="仿宋" w:hAnsi="仿宋" w:eastAsia="仿宋" w:cs="Times New Roman"/>
                <w:bCs/>
                <w:szCs w:val="21"/>
              </w:rPr>
              <w:t>。</w:t>
            </w:r>
          </w:p>
        </w:tc>
      </w:tr>
      <w:tr w14:paraId="59C0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53D0D36">
            <w:pPr>
              <w:jc w:val="center"/>
              <w:rPr>
                <w:rFonts w:ascii="仿宋" w:hAnsi="仿宋" w:eastAsia="仿宋" w:cs="Times New Roman"/>
                <w:b/>
                <w:bCs/>
                <w:szCs w:val="21"/>
              </w:rPr>
            </w:pPr>
            <w:r>
              <w:rPr>
                <w:rFonts w:hint="eastAsia" w:ascii="仿宋" w:hAnsi="仿宋" w:eastAsia="仿宋" w:cs="Times New Roman"/>
                <w:b/>
                <w:bCs/>
                <w:szCs w:val="21"/>
              </w:rPr>
              <w:t>250</w:t>
            </w:r>
          </w:p>
        </w:tc>
        <w:tc>
          <w:tcPr>
            <w:tcW w:w="1701" w:type="dxa"/>
            <w:vAlign w:val="center"/>
          </w:tcPr>
          <w:p w14:paraId="22E635C3">
            <w:pPr>
              <w:spacing w:line="360" w:lineRule="exact"/>
              <w:jc w:val="center"/>
              <w:rPr>
                <w:rFonts w:ascii="仿宋" w:hAnsi="仿宋" w:eastAsia="仿宋" w:cs="Times New Roman"/>
                <w:bCs/>
                <w:szCs w:val="21"/>
              </w:rPr>
            </w:pPr>
            <w:r>
              <w:rPr>
                <w:rFonts w:hint="eastAsia" w:ascii="仿宋" w:hAnsi="仿宋" w:eastAsia="仿宋" w:cs="Times New Roman"/>
                <w:bCs/>
                <w:szCs w:val="21"/>
              </w:rPr>
              <w:t>闽赣省光泽县革命委员会旧址</w:t>
            </w:r>
          </w:p>
        </w:tc>
        <w:tc>
          <w:tcPr>
            <w:tcW w:w="851" w:type="dxa"/>
            <w:vAlign w:val="center"/>
          </w:tcPr>
          <w:p w14:paraId="0EE8CADE">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7EB2876A">
            <w:pPr>
              <w:spacing w:line="360" w:lineRule="exact"/>
              <w:jc w:val="center"/>
              <w:rPr>
                <w:rFonts w:ascii="仿宋" w:hAnsi="仿宋" w:eastAsia="仿宋" w:cs="Times New Roman"/>
                <w:bCs/>
                <w:szCs w:val="21"/>
              </w:rPr>
            </w:pPr>
            <w:r>
              <w:rPr>
                <w:rFonts w:hint="eastAsia" w:ascii="仿宋" w:hAnsi="仿宋" w:eastAsia="仿宋" w:cs="Times New Roman"/>
                <w:bCs/>
                <w:szCs w:val="21"/>
              </w:rPr>
              <w:t>光泽县</w:t>
            </w:r>
          </w:p>
        </w:tc>
        <w:tc>
          <w:tcPr>
            <w:tcW w:w="1418" w:type="dxa"/>
            <w:vAlign w:val="center"/>
          </w:tcPr>
          <w:p w14:paraId="1C824B6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DAC178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3CD01C2">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4D3AE124">
            <w:pPr>
              <w:spacing w:line="360" w:lineRule="exact"/>
              <w:rPr>
                <w:rFonts w:ascii="仿宋" w:hAnsi="仿宋" w:eastAsia="仿宋" w:cs="Times New Roman"/>
                <w:bCs/>
                <w:szCs w:val="21"/>
              </w:rPr>
            </w:pPr>
            <w:r>
              <w:rPr>
                <w:rFonts w:ascii="仿宋" w:hAnsi="仿宋" w:eastAsia="仿宋" w:cs="Times New Roman"/>
                <w:bCs/>
                <w:szCs w:val="21"/>
              </w:rPr>
              <w:t>3 层砖木结构建筑，占地面积 187 平方米，总面积约430平方米，2008年重新进行了修缮和布展。</w:t>
            </w:r>
          </w:p>
        </w:tc>
      </w:tr>
      <w:tr w14:paraId="7C52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DCB45A8">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51</w:t>
            </w:r>
          </w:p>
        </w:tc>
        <w:tc>
          <w:tcPr>
            <w:tcW w:w="1701" w:type="dxa"/>
            <w:vAlign w:val="center"/>
          </w:tcPr>
          <w:p w14:paraId="5E3C4576">
            <w:pPr>
              <w:spacing w:line="360" w:lineRule="exact"/>
              <w:jc w:val="center"/>
              <w:rPr>
                <w:rFonts w:ascii="仿宋" w:hAnsi="仿宋" w:eastAsia="仿宋" w:cs="Times New Roman"/>
                <w:bCs/>
                <w:szCs w:val="21"/>
              </w:rPr>
            </w:pPr>
            <w:r>
              <w:rPr>
                <w:rFonts w:hint="eastAsia" w:ascii="仿宋" w:hAnsi="仿宋" w:eastAsia="仿宋" w:cs="Times New Roman"/>
                <w:bCs/>
                <w:szCs w:val="21"/>
              </w:rPr>
              <w:t>东方县苏维埃政府旧址</w:t>
            </w:r>
          </w:p>
        </w:tc>
        <w:tc>
          <w:tcPr>
            <w:tcW w:w="851" w:type="dxa"/>
            <w:vAlign w:val="center"/>
          </w:tcPr>
          <w:p w14:paraId="5D0D097C">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43B88CEA">
            <w:pPr>
              <w:spacing w:line="360" w:lineRule="exact"/>
              <w:jc w:val="center"/>
              <w:rPr>
                <w:rFonts w:ascii="仿宋" w:hAnsi="仿宋" w:eastAsia="仿宋" w:cs="Times New Roman"/>
                <w:bCs/>
                <w:szCs w:val="21"/>
              </w:rPr>
            </w:pPr>
            <w:r>
              <w:rPr>
                <w:rFonts w:hint="eastAsia" w:ascii="仿宋" w:hAnsi="仿宋" w:eastAsia="仿宋" w:cs="Times New Roman"/>
                <w:bCs/>
                <w:szCs w:val="21"/>
              </w:rPr>
              <w:t>光泽县</w:t>
            </w:r>
          </w:p>
        </w:tc>
        <w:tc>
          <w:tcPr>
            <w:tcW w:w="1418" w:type="dxa"/>
            <w:vAlign w:val="center"/>
          </w:tcPr>
          <w:p w14:paraId="1823D4C7">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B5308F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FDFDFFF">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3092A285">
            <w:pPr>
              <w:spacing w:line="360" w:lineRule="exact"/>
              <w:rPr>
                <w:rFonts w:ascii="仿宋" w:hAnsi="仿宋" w:eastAsia="仿宋" w:cs="Times New Roman"/>
                <w:bCs/>
                <w:szCs w:val="21"/>
              </w:rPr>
            </w:pPr>
            <w:r>
              <w:rPr>
                <w:rFonts w:ascii="仿宋" w:hAnsi="仿宋" w:eastAsia="仿宋" w:cs="Times New Roman"/>
                <w:bCs/>
                <w:szCs w:val="21"/>
              </w:rPr>
              <w:t>该旧址为一层砖木结构建筑，占地面积100平方米。</w:t>
            </w:r>
          </w:p>
        </w:tc>
      </w:tr>
      <w:tr w14:paraId="1F57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7900CFC">
            <w:pPr>
              <w:jc w:val="center"/>
              <w:rPr>
                <w:rFonts w:ascii="仿宋" w:hAnsi="仿宋" w:eastAsia="仿宋" w:cs="Times New Roman"/>
                <w:b/>
                <w:bCs/>
                <w:szCs w:val="21"/>
              </w:rPr>
            </w:pPr>
            <w:r>
              <w:rPr>
                <w:rFonts w:ascii="仿宋" w:hAnsi="仿宋" w:eastAsia="仿宋" w:cs="Times New Roman"/>
                <w:b/>
                <w:bCs/>
                <w:szCs w:val="21"/>
              </w:rPr>
              <w:t>25</w:t>
            </w:r>
            <w:r>
              <w:rPr>
                <w:rFonts w:hint="eastAsia" w:ascii="仿宋" w:hAnsi="仿宋" w:eastAsia="仿宋" w:cs="Times New Roman"/>
                <w:b/>
                <w:bCs/>
                <w:szCs w:val="21"/>
              </w:rPr>
              <w:t>2</w:t>
            </w:r>
          </w:p>
        </w:tc>
        <w:tc>
          <w:tcPr>
            <w:tcW w:w="1701" w:type="dxa"/>
            <w:vAlign w:val="center"/>
          </w:tcPr>
          <w:p w14:paraId="1B49DFD7">
            <w:pPr>
              <w:spacing w:line="360" w:lineRule="exact"/>
              <w:jc w:val="center"/>
              <w:rPr>
                <w:rFonts w:ascii="仿宋" w:hAnsi="仿宋" w:eastAsia="仿宋" w:cs="Times New Roman"/>
                <w:bCs/>
                <w:szCs w:val="21"/>
              </w:rPr>
            </w:pPr>
            <w:r>
              <w:rPr>
                <w:rFonts w:hint="eastAsia" w:ascii="仿宋" w:hAnsi="仿宋" w:eastAsia="仿宋" w:cs="Times New Roman"/>
                <w:bCs/>
                <w:szCs w:val="21"/>
              </w:rPr>
              <w:t>建松政农民暴动纪念馆</w:t>
            </w:r>
          </w:p>
        </w:tc>
        <w:tc>
          <w:tcPr>
            <w:tcW w:w="851" w:type="dxa"/>
            <w:vAlign w:val="center"/>
          </w:tcPr>
          <w:p w14:paraId="6EA8D784">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56BC2751">
            <w:pPr>
              <w:spacing w:line="360" w:lineRule="exact"/>
              <w:jc w:val="center"/>
              <w:rPr>
                <w:rFonts w:ascii="仿宋" w:hAnsi="仿宋" w:eastAsia="仿宋" w:cs="Times New Roman"/>
                <w:bCs/>
                <w:szCs w:val="21"/>
              </w:rPr>
            </w:pPr>
            <w:r>
              <w:rPr>
                <w:rFonts w:hint="eastAsia" w:ascii="仿宋" w:hAnsi="仿宋" w:eastAsia="仿宋" w:cs="Times New Roman"/>
                <w:bCs/>
                <w:szCs w:val="21"/>
              </w:rPr>
              <w:t>松溪县</w:t>
            </w:r>
          </w:p>
        </w:tc>
        <w:tc>
          <w:tcPr>
            <w:tcW w:w="1418" w:type="dxa"/>
            <w:vAlign w:val="center"/>
          </w:tcPr>
          <w:p w14:paraId="0AF5FBFD">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FDA74D3">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747BFC71">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3AAAA13">
            <w:pPr>
              <w:spacing w:line="360" w:lineRule="exact"/>
              <w:rPr>
                <w:rFonts w:ascii="仿宋" w:hAnsi="仿宋" w:eastAsia="仿宋" w:cs="Times New Roman"/>
                <w:bCs/>
                <w:szCs w:val="21"/>
              </w:rPr>
            </w:pPr>
            <w:r>
              <w:rPr>
                <w:rFonts w:ascii="仿宋" w:hAnsi="仿宋" w:eastAsia="仿宋" w:cs="Times New Roman"/>
                <w:bCs/>
                <w:szCs w:val="21"/>
              </w:rPr>
              <w:t>原名松溪革命历史纪念馆，建于2001年。1929年，在中共崇安县委领导下，爆发了以松溪路下桥为中心的建（瓯）松（溪）政（和）农民武装暴动。纪念馆共 7个展室，分 8个单元展出 130多幅图片</w:t>
            </w:r>
            <w:r>
              <w:rPr>
                <w:rFonts w:hint="eastAsia" w:ascii="仿宋" w:hAnsi="仿宋" w:eastAsia="仿宋" w:cs="Times New Roman"/>
                <w:bCs/>
                <w:szCs w:val="21"/>
              </w:rPr>
              <w:t>。</w:t>
            </w:r>
          </w:p>
        </w:tc>
      </w:tr>
      <w:tr w14:paraId="0A1A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675" w:type="dxa"/>
            <w:vAlign w:val="center"/>
          </w:tcPr>
          <w:p w14:paraId="1469158B">
            <w:pPr>
              <w:jc w:val="center"/>
              <w:rPr>
                <w:rFonts w:ascii="仿宋" w:hAnsi="仿宋" w:eastAsia="仿宋" w:cs="Times New Roman"/>
                <w:b/>
                <w:bCs/>
                <w:szCs w:val="21"/>
              </w:rPr>
            </w:pPr>
            <w:r>
              <w:rPr>
                <w:rFonts w:ascii="仿宋" w:hAnsi="仿宋" w:eastAsia="仿宋" w:cs="Times New Roman"/>
                <w:b/>
                <w:bCs/>
                <w:szCs w:val="21"/>
              </w:rPr>
              <w:t>25</w:t>
            </w:r>
            <w:r>
              <w:rPr>
                <w:rFonts w:hint="eastAsia" w:ascii="仿宋" w:hAnsi="仿宋" w:eastAsia="仿宋" w:cs="Times New Roman"/>
                <w:b/>
                <w:bCs/>
                <w:szCs w:val="21"/>
              </w:rPr>
              <w:t>3</w:t>
            </w:r>
          </w:p>
        </w:tc>
        <w:tc>
          <w:tcPr>
            <w:tcW w:w="1701" w:type="dxa"/>
            <w:vAlign w:val="center"/>
          </w:tcPr>
          <w:p w14:paraId="25E49641">
            <w:pPr>
              <w:spacing w:line="360" w:lineRule="exact"/>
              <w:jc w:val="center"/>
              <w:rPr>
                <w:rFonts w:ascii="仿宋" w:hAnsi="仿宋" w:eastAsia="仿宋" w:cs="Times New Roman"/>
                <w:bCs/>
                <w:szCs w:val="21"/>
              </w:rPr>
            </w:pPr>
            <w:r>
              <w:rPr>
                <w:rFonts w:hint="eastAsia" w:ascii="仿宋" w:hAnsi="仿宋" w:eastAsia="仿宋" w:cs="Times New Roman"/>
                <w:bCs/>
                <w:szCs w:val="21"/>
              </w:rPr>
              <w:t>松溪革命烈士陵园</w:t>
            </w:r>
          </w:p>
        </w:tc>
        <w:tc>
          <w:tcPr>
            <w:tcW w:w="851" w:type="dxa"/>
            <w:vAlign w:val="center"/>
          </w:tcPr>
          <w:p w14:paraId="6D9B16D5">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254DF510">
            <w:pPr>
              <w:spacing w:line="360" w:lineRule="exact"/>
              <w:jc w:val="center"/>
              <w:rPr>
                <w:rFonts w:ascii="仿宋" w:hAnsi="仿宋" w:eastAsia="仿宋" w:cs="Times New Roman"/>
                <w:bCs/>
                <w:szCs w:val="21"/>
              </w:rPr>
            </w:pPr>
            <w:r>
              <w:rPr>
                <w:rFonts w:hint="eastAsia" w:ascii="仿宋" w:hAnsi="仿宋" w:eastAsia="仿宋" w:cs="Times New Roman"/>
                <w:bCs/>
                <w:szCs w:val="21"/>
              </w:rPr>
              <w:t>松溪县</w:t>
            </w:r>
          </w:p>
        </w:tc>
        <w:tc>
          <w:tcPr>
            <w:tcW w:w="1418" w:type="dxa"/>
            <w:vAlign w:val="center"/>
          </w:tcPr>
          <w:p w14:paraId="3DD038C4">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72C75CF">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306BBCE1">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县级文物保护单位、南平市爱国主义教育基地</w:t>
            </w:r>
          </w:p>
        </w:tc>
        <w:tc>
          <w:tcPr>
            <w:tcW w:w="4852" w:type="dxa"/>
            <w:vAlign w:val="center"/>
          </w:tcPr>
          <w:p w14:paraId="2B9E35C6">
            <w:pPr>
              <w:spacing w:line="360" w:lineRule="exact"/>
              <w:rPr>
                <w:rFonts w:ascii="仿宋" w:hAnsi="仿宋" w:eastAsia="仿宋" w:cs="Times New Roman"/>
                <w:bCs/>
                <w:szCs w:val="21"/>
              </w:rPr>
            </w:pPr>
            <w:r>
              <w:rPr>
                <w:rFonts w:ascii="仿宋" w:hAnsi="仿宋" w:eastAsia="仿宋" w:cs="Times New Roman"/>
                <w:bCs/>
                <w:szCs w:val="21"/>
              </w:rPr>
              <w:t>陵园内主要有纪念馆、革命烈士纪念碑、革命烈士墓、路下桥暴动纪念亭等4处建筑设施 。</w:t>
            </w:r>
          </w:p>
        </w:tc>
      </w:tr>
      <w:tr w14:paraId="3763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75" w:type="dxa"/>
            <w:vAlign w:val="center"/>
          </w:tcPr>
          <w:p w14:paraId="7EFFE761">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54</w:t>
            </w:r>
          </w:p>
        </w:tc>
        <w:tc>
          <w:tcPr>
            <w:tcW w:w="1701" w:type="dxa"/>
            <w:vAlign w:val="center"/>
          </w:tcPr>
          <w:p w14:paraId="51757D86">
            <w:pPr>
              <w:spacing w:line="360" w:lineRule="exact"/>
              <w:jc w:val="center"/>
              <w:rPr>
                <w:rFonts w:ascii="仿宋" w:hAnsi="仿宋" w:eastAsia="仿宋" w:cs="Times New Roman"/>
                <w:bCs/>
                <w:szCs w:val="21"/>
              </w:rPr>
            </w:pPr>
            <w:r>
              <w:rPr>
                <w:rFonts w:hint="eastAsia" w:ascii="仿宋" w:hAnsi="仿宋" w:eastAsia="仿宋" w:cs="Times New Roman"/>
                <w:bCs/>
                <w:szCs w:val="21"/>
              </w:rPr>
              <w:t>东平红色旅游景区之中共政和支部旧址</w:t>
            </w:r>
          </w:p>
        </w:tc>
        <w:tc>
          <w:tcPr>
            <w:tcW w:w="851" w:type="dxa"/>
            <w:vAlign w:val="center"/>
          </w:tcPr>
          <w:p w14:paraId="411346FB">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36BE6613">
            <w:pPr>
              <w:spacing w:line="360" w:lineRule="exact"/>
              <w:jc w:val="center"/>
              <w:rPr>
                <w:rFonts w:ascii="仿宋" w:hAnsi="仿宋" w:eastAsia="仿宋" w:cs="Times New Roman"/>
                <w:bCs/>
                <w:szCs w:val="21"/>
              </w:rPr>
            </w:pPr>
            <w:r>
              <w:rPr>
                <w:rFonts w:hint="eastAsia" w:ascii="仿宋" w:hAnsi="仿宋" w:eastAsia="仿宋" w:cs="Times New Roman"/>
                <w:bCs/>
                <w:szCs w:val="21"/>
              </w:rPr>
              <w:t>政和县</w:t>
            </w:r>
          </w:p>
        </w:tc>
        <w:tc>
          <w:tcPr>
            <w:tcW w:w="1418" w:type="dxa"/>
            <w:vAlign w:val="center"/>
          </w:tcPr>
          <w:p w14:paraId="389E3568">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314A0AB">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1C8A1E2">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南平市爱国主义教育基地、福建省党史教育基地</w:t>
            </w:r>
          </w:p>
        </w:tc>
        <w:tc>
          <w:tcPr>
            <w:tcW w:w="4852" w:type="dxa"/>
            <w:vAlign w:val="center"/>
          </w:tcPr>
          <w:p w14:paraId="511414D9">
            <w:pPr>
              <w:spacing w:line="360" w:lineRule="exact"/>
              <w:rPr>
                <w:rFonts w:ascii="仿宋" w:hAnsi="仿宋" w:eastAsia="仿宋" w:cs="Times New Roman"/>
                <w:bCs/>
                <w:szCs w:val="21"/>
              </w:rPr>
            </w:pPr>
            <w:r>
              <w:rPr>
                <w:rFonts w:ascii="仿宋" w:hAnsi="仿宋" w:eastAsia="仿宋" w:cs="Times New Roman"/>
                <w:bCs/>
                <w:szCs w:val="21"/>
              </w:rPr>
              <w:t>中共政和支部旧址杨氏祠堂始建于 1893年，座落在村中心，为庭院式土木结构，由上、下大厅 13室组成，建筑及其附属面积760平方米。</w:t>
            </w:r>
          </w:p>
        </w:tc>
      </w:tr>
      <w:tr w14:paraId="0237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D3D6A46">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55</w:t>
            </w:r>
          </w:p>
        </w:tc>
        <w:tc>
          <w:tcPr>
            <w:tcW w:w="1701" w:type="dxa"/>
            <w:vAlign w:val="center"/>
          </w:tcPr>
          <w:p w14:paraId="17E3126F">
            <w:pPr>
              <w:spacing w:line="360" w:lineRule="exact"/>
              <w:jc w:val="center"/>
              <w:rPr>
                <w:rFonts w:ascii="仿宋" w:hAnsi="仿宋" w:eastAsia="仿宋" w:cs="Times New Roman"/>
                <w:bCs/>
                <w:szCs w:val="21"/>
              </w:rPr>
            </w:pPr>
            <w:r>
              <w:rPr>
                <w:rFonts w:hint="eastAsia" w:ascii="仿宋" w:hAnsi="仿宋" w:eastAsia="仿宋" w:cs="Times New Roman"/>
                <w:bCs/>
                <w:szCs w:val="21"/>
              </w:rPr>
              <w:t>东平红色旅游景区之陈贵芳故居</w:t>
            </w:r>
          </w:p>
        </w:tc>
        <w:tc>
          <w:tcPr>
            <w:tcW w:w="851" w:type="dxa"/>
            <w:vAlign w:val="center"/>
          </w:tcPr>
          <w:p w14:paraId="62466A77">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451BC6DA">
            <w:pPr>
              <w:spacing w:line="360" w:lineRule="exact"/>
              <w:jc w:val="center"/>
              <w:rPr>
                <w:rFonts w:ascii="仿宋" w:hAnsi="仿宋" w:eastAsia="仿宋" w:cs="Times New Roman"/>
                <w:bCs/>
                <w:szCs w:val="21"/>
              </w:rPr>
            </w:pPr>
            <w:r>
              <w:rPr>
                <w:rFonts w:hint="eastAsia" w:ascii="仿宋" w:hAnsi="仿宋" w:eastAsia="仿宋" w:cs="Times New Roman"/>
                <w:bCs/>
                <w:szCs w:val="21"/>
              </w:rPr>
              <w:t>政和县</w:t>
            </w:r>
          </w:p>
        </w:tc>
        <w:tc>
          <w:tcPr>
            <w:tcW w:w="1418" w:type="dxa"/>
            <w:vAlign w:val="center"/>
          </w:tcPr>
          <w:p w14:paraId="5A57035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48C413D">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78C4B94B">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092895C6">
            <w:pPr>
              <w:spacing w:line="360" w:lineRule="exact"/>
              <w:rPr>
                <w:rFonts w:ascii="仿宋" w:hAnsi="仿宋" w:eastAsia="仿宋" w:cs="Times New Roman"/>
                <w:bCs/>
                <w:szCs w:val="21"/>
              </w:rPr>
            </w:pPr>
            <w:r>
              <w:rPr>
                <w:rFonts w:ascii="仿宋" w:hAnsi="仿宋" w:eastAsia="仿宋" w:cs="Times New Roman"/>
                <w:bCs/>
                <w:szCs w:val="21"/>
              </w:rPr>
              <w:t>故居始建于1933年</w:t>
            </w:r>
            <w:r>
              <w:rPr>
                <w:rFonts w:hint="eastAsia" w:ascii="仿宋" w:hAnsi="仿宋" w:eastAsia="仿宋" w:cs="Times New Roman"/>
                <w:bCs/>
                <w:szCs w:val="21"/>
              </w:rPr>
              <w:t>，</w:t>
            </w:r>
            <w:r>
              <w:rPr>
                <w:rFonts w:ascii="仿宋" w:hAnsi="仿宋" w:eastAsia="仿宋" w:cs="Times New Roman"/>
                <w:bCs/>
                <w:szCs w:val="21"/>
              </w:rPr>
              <w:t>现故居内设有陈贵芳及其家庭成员革命事迹的文字介绍和图书、牌匾等实物，还有中共福建省委原书记项南悼念陈贵芳挽词手稿。</w:t>
            </w:r>
          </w:p>
        </w:tc>
      </w:tr>
      <w:tr w14:paraId="441F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vAlign w:val="center"/>
          </w:tcPr>
          <w:p w14:paraId="4ABD4A3F">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56</w:t>
            </w:r>
          </w:p>
        </w:tc>
        <w:tc>
          <w:tcPr>
            <w:tcW w:w="1701" w:type="dxa"/>
            <w:vAlign w:val="center"/>
          </w:tcPr>
          <w:p w14:paraId="79FA253F">
            <w:pPr>
              <w:spacing w:line="360" w:lineRule="exact"/>
              <w:jc w:val="center"/>
              <w:rPr>
                <w:rFonts w:ascii="仿宋" w:hAnsi="仿宋" w:eastAsia="仿宋" w:cs="Times New Roman"/>
                <w:bCs/>
                <w:szCs w:val="21"/>
              </w:rPr>
            </w:pPr>
            <w:r>
              <w:rPr>
                <w:rFonts w:hint="eastAsia" w:ascii="仿宋" w:hAnsi="仿宋" w:eastAsia="仿宋" w:cs="Times New Roman"/>
                <w:bCs/>
                <w:szCs w:val="21"/>
              </w:rPr>
              <w:t>东平红色旅游景区建松政苏区纪念馆</w:t>
            </w:r>
          </w:p>
        </w:tc>
        <w:tc>
          <w:tcPr>
            <w:tcW w:w="851" w:type="dxa"/>
            <w:vAlign w:val="center"/>
          </w:tcPr>
          <w:p w14:paraId="770BA262">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2434E22B">
            <w:pPr>
              <w:spacing w:line="360" w:lineRule="exact"/>
              <w:jc w:val="center"/>
              <w:rPr>
                <w:rFonts w:ascii="仿宋" w:hAnsi="仿宋" w:eastAsia="仿宋" w:cs="Times New Roman"/>
                <w:bCs/>
                <w:szCs w:val="21"/>
              </w:rPr>
            </w:pPr>
            <w:r>
              <w:rPr>
                <w:rFonts w:hint="eastAsia" w:ascii="仿宋" w:hAnsi="仿宋" w:eastAsia="仿宋" w:cs="Times New Roman"/>
                <w:bCs/>
                <w:szCs w:val="21"/>
              </w:rPr>
              <w:t>政和县</w:t>
            </w:r>
          </w:p>
        </w:tc>
        <w:tc>
          <w:tcPr>
            <w:tcW w:w="1418" w:type="dxa"/>
            <w:vAlign w:val="center"/>
          </w:tcPr>
          <w:p w14:paraId="5A020DD7">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107D1C4">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7AF9B8B9">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南平市爱国主义教育基地、福建省党史教育基地</w:t>
            </w:r>
          </w:p>
        </w:tc>
        <w:tc>
          <w:tcPr>
            <w:tcW w:w="4852" w:type="dxa"/>
            <w:vAlign w:val="center"/>
          </w:tcPr>
          <w:p w14:paraId="424B95D7">
            <w:pPr>
              <w:spacing w:line="360" w:lineRule="exact"/>
              <w:rPr>
                <w:rFonts w:ascii="仿宋" w:hAnsi="仿宋" w:eastAsia="仿宋" w:cs="Times New Roman"/>
                <w:bCs/>
                <w:szCs w:val="21"/>
              </w:rPr>
            </w:pPr>
            <w:r>
              <w:rPr>
                <w:rFonts w:ascii="仿宋" w:hAnsi="仿宋" w:eastAsia="仿宋" w:cs="Times New Roman"/>
                <w:bCs/>
                <w:szCs w:val="21"/>
              </w:rPr>
              <w:t>魏氏祠堂</w:t>
            </w:r>
            <w:r>
              <w:rPr>
                <w:rFonts w:hint="eastAsia" w:ascii="仿宋" w:hAnsi="仿宋" w:eastAsia="仿宋" w:cs="Times New Roman"/>
                <w:bCs/>
                <w:szCs w:val="21"/>
              </w:rPr>
              <w:t>，</w:t>
            </w:r>
            <w:r>
              <w:rPr>
                <w:rFonts w:ascii="仿宋" w:hAnsi="仿宋" w:eastAsia="仿宋" w:cs="Times New Roman"/>
                <w:bCs/>
                <w:szCs w:val="21"/>
              </w:rPr>
              <w:t>始建清朝光绪年间，土木结构，按中轴线从前到后依次为大门、前厅、天井、大厅。2010年被改建为建松政苏区纪念馆。</w:t>
            </w:r>
          </w:p>
        </w:tc>
      </w:tr>
      <w:tr w14:paraId="5B8C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75" w:type="dxa"/>
            <w:vAlign w:val="center"/>
          </w:tcPr>
          <w:p w14:paraId="51935146">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57</w:t>
            </w:r>
          </w:p>
        </w:tc>
        <w:tc>
          <w:tcPr>
            <w:tcW w:w="1701" w:type="dxa"/>
            <w:vAlign w:val="center"/>
          </w:tcPr>
          <w:p w14:paraId="63F12817">
            <w:pPr>
              <w:spacing w:line="360" w:lineRule="exact"/>
              <w:jc w:val="center"/>
              <w:rPr>
                <w:rFonts w:ascii="仿宋" w:hAnsi="仿宋" w:eastAsia="仿宋" w:cs="Times New Roman"/>
                <w:bCs/>
                <w:szCs w:val="21"/>
              </w:rPr>
            </w:pPr>
            <w:r>
              <w:rPr>
                <w:rFonts w:hint="eastAsia" w:ascii="仿宋" w:hAnsi="仿宋" w:eastAsia="仿宋" w:cs="Times New Roman"/>
                <w:bCs/>
                <w:szCs w:val="21"/>
              </w:rPr>
              <w:t>东平红色旅游景区陈氏七烈士陵园</w:t>
            </w:r>
          </w:p>
        </w:tc>
        <w:tc>
          <w:tcPr>
            <w:tcW w:w="851" w:type="dxa"/>
            <w:vAlign w:val="center"/>
          </w:tcPr>
          <w:p w14:paraId="46642FA9">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3D80DD69">
            <w:pPr>
              <w:spacing w:line="360" w:lineRule="exact"/>
              <w:jc w:val="center"/>
              <w:rPr>
                <w:rFonts w:ascii="仿宋" w:hAnsi="仿宋" w:eastAsia="仿宋" w:cs="Times New Roman"/>
                <w:bCs/>
                <w:szCs w:val="21"/>
              </w:rPr>
            </w:pPr>
            <w:r>
              <w:rPr>
                <w:rFonts w:hint="eastAsia" w:ascii="仿宋" w:hAnsi="仿宋" w:eastAsia="仿宋" w:cs="Times New Roman"/>
                <w:bCs/>
                <w:szCs w:val="21"/>
              </w:rPr>
              <w:t>政和县</w:t>
            </w:r>
          </w:p>
        </w:tc>
        <w:tc>
          <w:tcPr>
            <w:tcW w:w="1418" w:type="dxa"/>
            <w:vAlign w:val="center"/>
          </w:tcPr>
          <w:p w14:paraId="33F8D1E2">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08821C8E">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17A62AFA">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17321141">
            <w:pPr>
              <w:spacing w:line="360" w:lineRule="exact"/>
              <w:rPr>
                <w:rFonts w:ascii="仿宋" w:hAnsi="仿宋" w:eastAsia="仿宋" w:cs="Times New Roman"/>
                <w:bCs/>
                <w:szCs w:val="21"/>
              </w:rPr>
            </w:pPr>
            <w:r>
              <w:rPr>
                <w:rFonts w:ascii="仿宋" w:hAnsi="仿宋" w:eastAsia="仿宋" w:cs="Times New Roman"/>
                <w:bCs/>
                <w:szCs w:val="21"/>
              </w:rPr>
              <w:t>从抗日战争到解放战争时期，闽浙赣边区著名的游击队领导人陈贵芳一家共 16人参加革命</w:t>
            </w:r>
            <w:r>
              <w:rPr>
                <w:rFonts w:hint="eastAsia" w:ascii="仿宋" w:hAnsi="仿宋" w:eastAsia="仿宋" w:cs="Times New Roman"/>
                <w:bCs/>
                <w:szCs w:val="21"/>
              </w:rPr>
              <w:t>，</w:t>
            </w:r>
            <w:r>
              <w:rPr>
                <w:rFonts w:ascii="仿宋" w:hAnsi="仿宋" w:eastAsia="仿宋" w:cs="Times New Roman"/>
                <w:bCs/>
                <w:szCs w:val="21"/>
              </w:rPr>
              <w:t>13人先后为革命光荣献身</w:t>
            </w:r>
            <w:r>
              <w:rPr>
                <w:rFonts w:hint="eastAsia" w:ascii="仿宋" w:hAnsi="仿宋" w:eastAsia="仿宋" w:cs="Times New Roman"/>
                <w:bCs/>
                <w:szCs w:val="21"/>
              </w:rPr>
              <w:t>。</w:t>
            </w:r>
            <w:r>
              <w:rPr>
                <w:rFonts w:ascii="仿宋" w:hAnsi="仿宋" w:eastAsia="仿宋" w:cs="Times New Roman"/>
                <w:bCs/>
                <w:szCs w:val="21"/>
              </w:rPr>
              <w:t>为缅怀陈氏一家先烈，中共政和县委、政和县人民政府于 1954年修建陈家烈士墓，并于 1997年重建。</w:t>
            </w:r>
          </w:p>
        </w:tc>
      </w:tr>
      <w:tr w14:paraId="7BF5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C12D774">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58</w:t>
            </w:r>
          </w:p>
        </w:tc>
        <w:tc>
          <w:tcPr>
            <w:tcW w:w="1701" w:type="dxa"/>
            <w:vAlign w:val="center"/>
          </w:tcPr>
          <w:p w14:paraId="04FD806C">
            <w:pPr>
              <w:spacing w:line="360" w:lineRule="exact"/>
              <w:jc w:val="center"/>
              <w:rPr>
                <w:rFonts w:ascii="仿宋" w:hAnsi="仿宋" w:eastAsia="仿宋" w:cs="Times New Roman"/>
                <w:bCs/>
                <w:szCs w:val="21"/>
              </w:rPr>
            </w:pPr>
            <w:r>
              <w:rPr>
                <w:rFonts w:hint="eastAsia" w:ascii="仿宋" w:hAnsi="仿宋" w:eastAsia="仿宋" w:cs="Times New Roman"/>
                <w:bCs/>
                <w:szCs w:val="21"/>
              </w:rPr>
              <w:t>闽东闽北红军会师纪念地</w:t>
            </w:r>
          </w:p>
        </w:tc>
        <w:tc>
          <w:tcPr>
            <w:tcW w:w="851" w:type="dxa"/>
            <w:vAlign w:val="center"/>
          </w:tcPr>
          <w:p w14:paraId="4B604EFE">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48FA94CA">
            <w:pPr>
              <w:spacing w:line="360" w:lineRule="exact"/>
              <w:jc w:val="center"/>
              <w:rPr>
                <w:rFonts w:ascii="仿宋" w:hAnsi="仿宋" w:eastAsia="仿宋" w:cs="Times New Roman"/>
                <w:bCs/>
                <w:szCs w:val="21"/>
              </w:rPr>
            </w:pPr>
            <w:r>
              <w:rPr>
                <w:rFonts w:hint="eastAsia" w:ascii="仿宋" w:hAnsi="仿宋" w:eastAsia="仿宋" w:cs="Times New Roman"/>
                <w:bCs/>
                <w:szCs w:val="21"/>
              </w:rPr>
              <w:t>政和县</w:t>
            </w:r>
          </w:p>
        </w:tc>
        <w:tc>
          <w:tcPr>
            <w:tcW w:w="1418" w:type="dxa"/>
            <w:vAlign w:val="center"/>
          </w:tcPr>
          <w:p w14:paraId="3F3F4442">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A3C20B1">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399D7093">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5E180879">
            <w:pPr>
              <w:spacing w:line="360" w:lineRule="exact"/>
              <w:rPr>
                <w:rFonts w:ascii="仿宋" w:hAnsi="仿宋" w:eastAsia="仿宋" w:cs="Times New Roman"/>
                <w:bCs/>
                <w:szCs w:val="21"/>
              </w:rPr>
            </w:pPr>
            <w:r>
              <w:rPr>
                <w:rFonts w:ascii="仿宋" w:hAnsi="仿宋" w:eastAsia="仿宋" w:cs="Times New Roman"/>
                <w:bCs/>
                <w:szCs w:val="21"/>
              </w:rPr>
              <w:t>洞宫山闽东闽北红军会师及两地党委联席会议的召开，是闽北闽东三年游击战争中重大的历史事件。现纪念地有闽东北红军会师碑一座和红军会师纪念亭一个。</w:t>
            </w:r>
          </w:p>
        </w:tc>
      </w:tr>
      <w:tr w14:paraId="7D63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790EA13">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59</w:t>
            </w:r>
          </w:p>
        </w:tc>
        <w:tc>
          <w:tcPr>
            <w:tcW w:w="1701" w:type="dxa"/>
            <w:vAlign w:val="center"/>
          </w:tcPr>
          <w:p w14:paraId="7A25F992">
            <w:pPr>
              <w:spacing w:line="360" w:lineRule="exact"/>
              <w:jc w:val="center"/>
              <w:rPr>
                <w:rFonts w:ascii="仿宋" w:hAnsi="仿宋" w:eastAsia="仿宋" w:cs="Times New Roman"/>
                <w:bCs/>
                <w:szCs w:val="21"/>
              </w:rPr>
            </w:pPr>
            <w:r>
              <w:rPr>
                <w:rFonts w:hint="eastAsia" w:ascii="仿宋" w:hAnsi="仿宋" w:eastAsia="仿宋" w:cs="Times New Roman"/>
                <w:bCs/>
                <w:szCs w:val="21"/>
              </w:rPr>
              <w:t>金坑红色旅游区之中共闽赣省委旧址</w:t>
            </w:r>
          </w:p>
        </w:tc>
        <w:tc>
          <w:tcPr>
            <w:tcW w:w="851" w:type="dxa"/>
            <w:vAlign w:val="center"/>
          </w:tcPr>
          <w:p w14:paraId="2BD17195">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569BAF15">
            <w:pPr>
              <w:spacing w:line="360" w:lineRule="exact"/>
              <w:jc w:val="center"/>
              <w:rPr>
                <w:rFonts w:ascii="仿宋" w:hAnsi="仿宋" w:eastAsia="仿宋" w:cs="Times New Roman"/>
                <w:bCs/>
                <w:szCs w:val="21"/>
              </w:rPr>
            </w:pPr>
            <w:r>
              <w:rPr>
                <w:rFonts w:hint="eastAsia" w:ascii="仿宋" w:hAnsi="仿宋" w:eastAsia="仿宋" w:cs="Times New Roman"/>
                <w:bCs/>
                <w:szCs w:val="21"/>
              </w:rPr>
              <w:t>邵武市</w:t>
            </w:r>
          </w:p>
        </w:tc>
        <w:tc>
          <w:tcPr>
            <w:tcW w:w="1418" w:type="dxa"/>
            <w:vAlign w:val="center"/>
          </w:tcPr>
          <w:p w14:paraId="2E4E2C13">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5B035F4">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473A8EC">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0C2B4C53">
            <w:pPr>
              <w:spacing w:line="360" w:lineRule="exact"/>
              <w:rPr>
                <w:rFonts w:ascii="仿宋" w:hAnsi="仿宋" w:eastAsia="仿宋" w:cs="Times New Roman"/>
                <w:bCs/>
                <w:szCs w:val="21"/>
              </w:rPr>
            </w:pPr>
            <w:r>
              <w:rPr>
                <w:rFonts w:ascii="仿宋" w:hAnsi="仿宋" w:eastAsia="仿宋" w:cs="Times New Roman"/>
                <w:bCs/>
                <w:szCs w:val="21"/>
              </w:rPr>
              <w:t>中共闽赣省委旧址为土木结构平房，建筑占地面积260平方米。</w:t>
            </w:r>
          </w:p>
        </w:tc>
      </w:tr>
      <w:tr w14:paraId="484A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4847A6B">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60</w:t>
            </w:r>
          </w:p>
        </w:tc>
        <w:tc>
          <w:tcPr>
            <w:tcW w:w="1701" w:type="dxa"/>
            <w:vAlign w:val="center"/>
          </w:tcPr>
          <w:p w14:paraId="6DF8BF07">
            <w:pPr>
              <w:spacing w:line="360" w:lineRule="exact"/>
              <w:jc w:val="center"/>
              <w:rPr>
                <w:rFonts w:ascii="仿宋" w:hAnsi="仿宋" w:eastAsia="仿宋" w:cs="Times New Roman"/>
                <w:bCs/>
                <w:szCs w:val="21"/>
              </w:rPr>
            </w:pPr>
            <w:r>
              <w:rPr>
                <w:rFonts w:hint="eastAsia" w:ascii="仿宋" w:hAnsi="仿宋" w:eastAsia="仿宋" w:cs="Times New Roman"/>
                <w:bCs/>
                <w:szCs w:val="21"/>
              </w:rPr>
              <w:t>金坑红色旅游区东方县苏维埃政府旧址</w:t>
            </w:r>
          </w:p>
        </w:tc>
        <w:tc>
          <w:tcPr>
            <w:tcW w:w="851" w:type="dxa"/>
            <w:vAlign w:val="center"/>
          </w:tcPr>
          <w:p w14:paraId="7FAF7590">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481FC8ED">
            <w:pPr>
              <w:spacing w:line="360" w:lineRule="exact"/>
              <w:jc w:val="center"/>
              <w:rPr>
                <w:rFonts w:ascii="仿宋" w:hAnsi="仿宋" w:eastAsia="仿宋" w:cs="Times New Roman"/>
                <w:bCs/>
                <w:szCs w:val="21"/>
              </w:rPr>
            </w:pPr>
            <w:r>
              <w:rPr>
                <w:rFonts w:hint="eastAsia" w:ascii="仿宋" w:hAnsi="仿宋" w:eastAsia="仿宋" w:cs="Times New Roman"/>
                <w:bCs/>
                <w:szCs w:val="21"/>
              </w:rPr>
              <w:t>邵武市</w:t>
            </w:r>
          </w:p>
        </w:tc>
        <w:tc>
          <w:tcPr>
            <w:tcW w:w="1418" w:type="dxa"/>
            <w:vAlign w:val="center"/>
          </w:tcPr>
          <w:p w14:paraId="0618A8F8">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DEE75C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7A99F57">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73A0D68F">
            <w:pPr>
              <w:spacing w:line="360" w:lineRule="exact"/>
              <w:rPr>
                <w:rFonts w:ascii="仿宋" w:hAnsi="仿宋" w:eastAsia="仿宋" w:cs="Times New Roman"/>
                <w:bCs/>
                <w:szCs w:val="21"/>
              </w:rPr>
            </w:pPr>
            <w:r>
              <w:rPr>
                <w:rFonts w:ascii="仿宋" w:hAnsi="仿宋" w:eastAsia="仿宋" w:cs="Times New Roman"/>
                <w:bCs/>
                <w:szCs w:val="21"/>
              </w:rPr>
              <w:t>东方县苏维埃政府金坑旧址为一座200多年的古民居，砖木结构平房，占地面积360 平方米。</w:t>
            </w:r>
          </w:p>
        </w:tc>
      </w:tr>
      <w:tr w14:paraId="36DF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A65CACE">
            <w:pPr>
              <w:jc w:val="center"/>
              <w:rPr>
                <w:rFonts w:ascii="仿宋" w:hAnsi="仿宋" w:eastAsia="仿宋" w:cs="Times New Roman"/>
                <w:b/>
                <w:bCs/>
                <w:szCs w:val="21"/>
              </w:rPr>
            </w:pPr>
            <w:r>
              <w:rPr>
                <w:rFonts w:hint="eastAsia" w:ascii="仿宋" w:hAnsi="仿宋" w:eastAsia="仿宋" w:cs="Times New Roman"/>
                <w:b/>
                <w:bCs/>
                <w:szCs w:val="21"/>
              </w:rPr>
              <w:t>261</w:t>
            </w:r>
          </w:p>
        </w:tc>
        <w:tc>
          <w:tcPr>
            <w:tcW w:w="1701" w:type="dxa"/>
            <w:vAlign w:val="center"/>
          </w:tcPr>
          <w:p w14:paraId="37960C05">
            <w:pPr>
              <w:spacing w:line="360" w:lineRule="exact"/>
              <w:jc w:val="center"/>
              <w:rPr>
                <w:rFonts w:ascii="仿宋" w:hAnsi="仿宋" w:eastAsia="仿宋" w:cs="Times New Roman"/>
                <w:bCs/>
                <w:szCs w:val="21"/>
              </w:rPr>
            </w:pPr>
            <w:r>
              <w:rPr>
                <w:rFonts w:hint="eastAsia" w:ascii="仿宋" w:hAnsi="仿宋" w:eastAsia="仿宋" w:cs="Times New Roman"/>
                <w:bCs/>
                <w:szCs w:val="21"/>
              </w:rPr>
              <w:t>金坑红色旅游区红3军团临时指挥所旧址</w:t>
            </w:r>
          </w:p>
        </w:tc>
        <w:tc>
          <w:tcPr>
            <w:tcW w:w="851" w:type="dxa"/>
            <w:vAlign w:val="center"/>
          </w:tcPr>
          <w:p w14:paraId="377CD695">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05ECEEDD">
            <w:pPr>
              <w:spacing w:line="360" w:lineRule="exact"/>
              <w:jc w:val="center"/>
              <w:rPr>
                <w:rFonts w:ascii="仿宋" w:hAnsi="仿宋" w:eastAsia="仿宋" w:cs="Times New Roman"/>
                <w:bCs/>
                <w:szCs w:val="21"/>
              </w:rPr>
            </w:pPr>
            <w:r>
              <w:rPr>
                <w:rFonts w:hint="eastAsia" w:ascii="仿宋" w:hAnsi="仿宋" w:eastAsia="仿宋" w:cs="Times New Roman"/>
                <w:bCs/>
                <w:szCs w:val="21"/>
              </w:rPr>
              <w:t>邵武市</w:t>
            </w:r>
          </w:p>
        </w:tc>
        <w:tc>
          <w:tcPr>
            <w:tcW w:w="1418" w:type="dxa"/>
            <w:vAlign w:val="center"/>
          </w:tcPr>
          <w:p w14:paraId="46C50B0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08F60C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0EE6504">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7F5A8052">
            <w:pPr>
              <w:spacing w:line="360" w:lineRule="exact"/>
              <w:rPr>
                <w:rFonts w:ascii="仿宋" w:hAnsi="仿宋" w:eastAsia="仿宋" w:cs="Times New Roman"/>
                <w:bCs/>
                <w:szCs w:val="21"/>
              </w:rPr>
            </w:pPr>
            <w:r>
              <w:rPr>
                <w:rFonts w:ascii="仿宋" w:hAnsi="仿宋" w:eastAsia="仿宋" w:cs="Times New Roman"/>
                <w:bCs/>
                <w:szCs w:val="21"/>
              </w:rPr>
              <w:t>红3军团临时指挥部旧址文昌阁为木质结构楼阁，占地面积517平方米</w:t>
            </w:r>
            <w:r>
              <w:rPr>
                <w:rFonts w:hint="eastAsia" w:ascii="仿宋" w:hAnsi="仿宋" w:eastAsia="仿宋" w:cs="Times New Roman"/>
                <w:bCs/>
                <w:szCs w:val="21"/>
              </w:rPr>
              <w:t>。</w:t>
            </w:r>
          </w:p>
        </w:tc>
      </w:tr>
      <w:tr w14:paraId="73D1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37089DA">
            <w:pPr>
              <w:jc w:val="center"/>
              <w:rPr>
                <w:rFonts w:ascii="仿宋" w:hAnsi="仿宋" w:eastAsia="仿宋" w:cs="Times New Roman"/>
                <w:b/>
                <w:bCs/>
                <w:szCs w:val="21"/>
              </w:rPr>
            </w:pPr>
            <w:r>
              <w:rPr>
                <w:rFonts w:ascii="仿宋" w:hAnsi="仿宋" w:eastAsia="仿宋" w:cs="Times New Roman"/>
                <w:b/>
                <w:bCs/>
                <w:szCs w:val="21"/>
              </w:rPr>
              <w:t>26</w:t>
            </w:r>
            <w:r>
              <w:rPr>
                <w:rFonts w:hint="eastAsia" w:ascii="仿宋" w:hAnsi="仿宋" w:eastAsia="仿宋" w:cs="Times New Roman"/>
                <w:b/>
                <w:bCs/>
                <w:szCs w:val="21"/>
              </w:rPr>
              <w:t>2</w:t>
            </w:r>
          </w:p>
        </w:tc>
        <w:tc>
          <w:tcPr>
            <w:tcW w:w="1701" w:type="dxa"/>
            <w:vAlign w:val="center"/>
          </w:tcPr>
          <w:p w14:paraId="172E7145">
            <w:pPr>
              <w:spacing w:line="360" w:lineRule="exact"/>
              <w:jc w:val="center"/>
              <w:rPr>
                <w:rFonts w:ascii="仿宋" w:hAnsi="仿宋" w:eastAsia="仿宋" w:cs="Times New Roman"/>
                <w:bCs/>
                <w:szCs w:val="21"/>
              </w:rPr>
            </w:pPr>
            <w:r>
              <w:rPr>
                <w:rFonts w:hint="eastAsia" w:ascii="仿宋" w:hAnsi="仿宋" w:eastAsia="仿宋" w:cs="Times New Roman"/>
                <w:bCs/>
                <w:szCs w:val="21"/>
              </w:rPr>
              <w:t>金坑红色旅游区金坑红军桥</w:t>
            </w:r>
          </w:p>
        </w:tc>
        <w:tc>
          <w:tcPr>
            <w:tcW w:w="851" w:type="dxa"/>
            <w:vAlign w:val="center"/>
          </w:tcPr>
          <w:p w14:paraId="2E0010FF">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1DC78B1C">
            <w:pPr>
              <w:spacing w:line="360" w:lineRule="exact"/>
              <w:jc w:val="center"/>
              <w:rPr>
                <w:rFonts w:ascii="仿宋" w:hAnsi="仿宋" w:eastAsia="仿宋" w:cs="Times New Roman"/>
                <w:bCs/>
                <w:szCs w:val="21"/>
              </w:rPr>
            </w:pPr>
            <w:r>
              <w:rPr>
                <w:rFonts w:hint="eastAsia" w:ascii="仿宋" w:hAnsi="仿宋" w:eastAsia="仿宋" w:cs="Times New Roman"/>
                <w:bCs/>
                <w:szCs w:val="21"/>
              </w:rPr>
              <w:t>邵武市</w:t>
            </w:r>
          </w:p>
        </w:tc>
        <w:tc>
          <w:tcPr>
            <w:tcW w:w="1418" w:type="dxa"/>
            <w:vAlign w:val="center"/>
          </w:tcPr>
          <w:p w14:paraId="244A7B6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1285658">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A3FE2FC">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69511F69">
            <w:pPr>
              <w:spacing w:line="360" w:lineRule="exact"/>
              <w:rPr>
                <w:rFonts w:ascii="仿宋" w:hAnsi="仿宋" w:eastAsia="仿宋" w:cs="Times New Roman"/>
                <w:bCs/>
                <w:szCs w:val="21"/>
              </w:rPr>
            </w:pPr>
            <w:r>
              <w:rPr>
                <w:rFonts w:ascii="仿宋" w:hAnsi="仿宋" w:eastAsia="仿宋" w:cs="Times New Roman"/>
                <w:bCs/>
                <w:szCs w:val="21"/>
              </w:rPr>
              <w:t>金坑红军桥原为上坊廊桥，建于清朝道光年间，2010年重建</w:t>
            </w:r>
            <w:r>
              <w:rPr>
                <w:rFonts w:hint="eastAsia" w:ascii="仿宋" w:hAnsi="仿宋" w:eastAsia="仿宋" w:cs="Times New Roman"/>
                <w:bCs/>
                <w:szCs w:val="21"/>
              </w:rPr>
              <w:t>，</w:t>
            </w:r>
            <w:r>
              <w:rPr>
                <w:rFonts w:ascii="仿宋" w:hAnsi="仿宋" w:eastAsia="仿宋" w:cs="Times New Roman"/>
                <w:bCs/>
                <w:szCs w:val="21"/>
              </w:rPr>
              <w:t>占地面积 600平方米</w:t>
            </w:r>
            <w:r>
              <w:rPr>
                <w:rFonts w:hint="eastAsia" w:ascii="仿宋" w:hAnsi="仿宋" w:eastAsia="仿宋" w:cs="Times New Roman"/>
                <w:bCs/>
                <w:szCs w:val="21"/>
              </w:rPr>
              <w:t>。</w:t>
            </w:r>
          </w:p>
        </w:tc>
      </w:tr>
      <w:tr w14:paraId="06D7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675" w:type="dxa"/>
            <w:vAlign w:val="center"/>
          </w:tcPr>
          <w:p w14:paraId="50C1E63A">
            <w:pPr>
              <w:jc w:val="center"/>
              <w:rPr>
                <w:rFonts w:ascii="仿宋" w:hAnsi="仿宋" w:eastAsia="仿宋" w:cs="Times New Roman"/>
                <w:b/>
                <w:bCs/>
                <w:szCs w:val="21"/>
              </w:rPr>
            </w:pPr>
            <w:r>
              <w:rPr>
                <w:rFonts w:ascii="仿宋" w:hAnsi="仿宋" w:eastAsia="仿宋" w:cs="Times New Roman"/>
                <w:b/>
                <w:bCs/>
                <w:szCs w:val="21"/>
              </w:rPr>
              <w:t>26</w:t>
            </w:r>
            <w:r>
              <w:rPr>
                <w:rFonts w:hint="eastAsia" w:ascii="仿宋" w:hAnsi="仿宋" w:eastAsia="仿宋" w:cs="Times New Roman"/>
                <w:b/>
                <w:bCs/>
                <w:szCs w:val="21"/>
              </w:rPr>
              <w:t>3</w:t>
            </w:r>
          </w:p>
        </w:tc>
        <w:tc>
          <w:tcPr>
            <w:tcW w:w="1701" w:type="dxa"/>
            <w:vAlign w:val="center"/>
          </w:tcPr>
          <w:p w14:paraId="3AFE1291">
            <w:pPr>
              <w:spacing w:line="360" w:lineRule="exact"/>
              <w:jc w:val="center"/>
              <w:rPr>
                <w:rFonts w:ascii="仿宋" w:hAnsi="仿宋" w:eastAsia="仿宋" w:cs="Times New Roman"/>
                <w:bCs/>
                <w:szCs w:val="21"/>
              </w:rPr>
            </w:pPr>
            <w:r>
              <w:rPr>
                <w:rFonts w:hint="eastAsia" w:ascii="仿宋" w:hAnsi="仿宋" w:eastAsia="仿宋" w:cs="Times New Roman"/>
                <w:bCs/>
                <w:szCs w:val="21"/>
              </w:rPr>
              <w:t>邵光县革命委员会旧址</w:t>
            </w:r>
          </w:p>
        </w:tc>
        <w:tc>
          <w:tcPr>
            <w:tcW w:w="851" w:type="dxa"/>
            <w:vAlign w:val="center"/>
          </w:tcPr>
          <w:p w14:paraId="7FFA350E">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575E3BD2">
            <w:pPr>
              <w:spacing w:line="360" w:lineRule="exact"/>
              <w:jc w:val="center"/>
              <w:rPr>
                <w:rFonts w:ascii="仿宋" w:hAnsi="仿宋" w:eastAsia="仿宋" w:cs="Times New Roman"/>
                <w:bCs/>
                <w:szCs w:val="21"/>
              </w:rPr>
            </w:pPr>
            <w:r>
              <w:rPr>
                <w:rFonts w:hint="eastAsia" w:ascii="仿宋" w:hAnsi="仿宋" w:eastAsia="仿宋" w:cs="Times New Roman"/>
                <w:bCs/>
                <w:szCs w:val="21"/>
              </w:rPr>
              <w:t>邵武市</w:t>
            </w:r>
          </w:p>
        </w:tc>
        <w:tc>
          <w:tcPr>
            <w:tcW w:w="1418" w:type="dxa"/>
            <w:vAlign w:val="center"/>
          </w:tcPr>
          <w:p w14:paraId="62E4B654">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AA4B33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9764B81">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p w14:paraId="67DAC3ED">
            <w:pPr>
              <w:spacing w:line="360" w:lineRule="exact"/>
              <w:jc w:val="center"/>
              <w:rPr>
                <w:rFonts w:ascii="仿宋" w:hAnsi="仿宋" w:eastAsia="仿宋" w:cs="Times New Roman"/>
                <w:bCs/>
                <w:szCs w:val="21"/>
              </w:rPr>
            </w:pPr>
            <w:r>
              <w:rPr>
                <w:rFonts w:hint="eastAsia" w:ascii="仿宋" w:hAnsi="仿宋" w:eastAsia="仿宋" w:cs="Times New Roman"/>
                <w:bCs/>
                <w:szCs w:val="21"/>
              </w:rPr>
              <w:t>南平爱国主义教育基地</w:t>
            </w:r>
          </w:p>
        </w:tc>
        <w:tc>
          <w:tcPr>
            <w:tcW w:w="4852" w:type="dxa"/>
            <w:vAlign w:val="center"/>
          </w:tcPr>
          <w:p w14:paraId="64CFA31B">
            <w:pPr>
              <w:spacing w:line="360" w:lineRule="exact"/>
              <w:rPr>
                <w:rFonts w:ascii="仿宋" w:hAnsi="仿宋" w:eastAsia="仿宋" w:cs="Times New Roman"/>
                <w:bCs/>
                <w:szCs w:val="21"/>
              </w:rPr>
            </w:pPr>
            <w:r>
              <w:rPr>
                <w:rFonts w:ascii="仿宋" w:hAnsi="仿宋" w:eastAsia="仿宋" w:cs="Times New Roman"/>
                <w:bCs/>
                <w:szCs w:val="21"/>
              </w:rPr>
              <w:t>邵光县革命委员会成立后，组织开展打土豪、筹款、济贫困、发动参加红军等活动</w:t>
            </w:r>
            <w:r>
              <w:rPr>
                <w:rFonts w:hint="eastAsia" w:ascii="仿宋" w:hAnsi="仿宋" w:eastAsia="仿宋" w:cs="Times New Roman"/>
                <w:bCs/>
                <w:szCs w:val="21"/>
              </w:rPr>
              <w:t>，</w:t>
            </w:r>
            <w:r>
              <w:rPr>
                <w:rFonts w:ascii="仿宋" w:hAnsi="仿宋" w:eastAsia="仿宋" w:cs="Times New Roman"/>
                <w:bCs/>
                <w:szCs w:val="21"/>
              </w:rPr>
              <w:t>积极组建区、乡苏维埃政府和苏区武装，把革命烈火引向全县。邵光县革命委员会旧址</w:t>
            </w:r>
            <w:r>
              <w:rPr>
                <w:rFonts w:hint="eastAsia" w:ascii="仿宋" w:hAnsi="仿宋" w:eastAsia="仿宋" w:cs="Times New Roman"/>
                <w:bCs/>
                <w:szCs w:val="21"/>
              </w:rPr>
              <w:t>为</w:t>
            </w:r>
            <w:r>
              <w:rPr>
                <w:rFonts w:ascii="仿宋" w:hAnsi="仿宋" w:eastAsia="仿宋" w:cs="Times New Roman"/>
                <w:bCs/>
                <w:szCs w:val="21"/>
              </w:rPr>
              <w:t>宝严寺，现仅存大雄宝殿。</w:t>
            </w:r>
          </w:p>
        </w:tc>
      </w:tr>
      <w:tr w14:paraId="674E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CA39ED5">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64</w:t>
            </w:r>
          </w:p>
        </w:tc>
        <w:tc>
          <w:tcPr>
            <w:tcW w:w="1701" w:type="dxa"/>
            <w:vAlign w:val="center"/>
          </w:tcPr>
          <w:p w14:paraId="322D931E">
            <w:pPr>
              <w:spacing w:line="360" w:lineRule="exact"/>
              <w:jc w:val="center"/>
              <w:rPr>
                <w:rFonts w:ascii="仿宋" w:hAnsi="仿宋" w:eastAsia="仿宋" w:cs="Times New Roman"/>
                <w:bCs/>
                <w:szCs w:val="21"/>
              </w:rPr>
            </w:pPr>
            <w:r>
              <w:rPr>
                <w:rFonts w:hint="eastAsia" w:ascii="仿宋" w:hAnsi="仿宋" w:eastAsia="仿宋" w:cs="Times New Roman"/>
                <w:bCs/>
                <w:szCs w:val="21"/>
              </w:rPr>
              <w:t>邵武中央苏区纪念馆</w:t>
            </w:r>
          </w:p>
        </w:tc>
        <w:tc>
          <w:tcPr>
            <w:tcW w:w="851" w:type="dxa"/>
            <w:vAlign w:val="center"/>
          </w:tcPr>
          <w:p w14:paraId="2FCD6DFF">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239FE72A">
            <w:pPr>
              <w:spacing w:line="360" w:lineRule="exact"/>
              <w:jc w:val="center"/>
              <w:rPr>
                <w:rFonts w:ascii="仿宋" w:hAnsi="仿宋" w:eastAsia="仿宋" w:cs="Times New Roman"/>
                <w:bCs/>
                <w:szCs w:val="21"/>
              </w:rPr>
            </w:pPr>
            <w:r>
              <w:rPr>
                <w:rFonts w:hint="eastAsia" w:ascii="仿宋" w:hAnsi="仿宋" w:eastAsia="仿宋" w:cs="Times New Roman"/>
                <w:bCs/>
                <w:szCs w:val="21"/>
              </w:rPr>
              <w:t>邵武市</w:t>
            </w:r>
          </w:p>
        </w:tc>
        <w:tc>
          <w:tcPr>
            <w:tcW w:w="1418" w:type="dxa"/>
            <w:vAlign w:val="center"/>
          </w:tcPr>
          <w:p w14:paraId="2C0689D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09A343F">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594F40BE">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tc>
        <w:tc>
          <w:tcPr>
            <w:tcW w:w="4852" w:type="dxa"/>
            <w:vAlign w:val="center"/>
          </w:tcPr>
          <w:p w14:paraId="557F73CC">
            <w:pPr>
              <w:spacing w:line="360" w:lineRule="exact"/>
              <w:rPr>
                <w:rFonts w:ascii="仿宋" w:hAnsi="仿宋" w:eastAsia="仿宋" w:cs="Times New Roman"/>
                <w:bCs/>
                <w:szCs w:val="21"/>
              </w:rPr>
            </w:pPr>
            <w:r>
              <w:rPr>
                <w:rFonts w:ascii="仿宋" w:hAnsi="仿宋" w:eastAsia="仿宋" w:cs="Times New Roman"/>
                <w:bCs/>
                <w:szCs w:val="21"/>
              </w:rPr>
              <w:t>纪念馆内设邵武中央苏区展厅、邵武党史人物展厅、邵武革命史展厅、攻城模拟战场、邵武科学发展史展厅、多功能会议厅等；二层为邵武市博物馆展厅。</w:t>
            </w:r>
          </w:p>
        </w:tc>
      </w:tr>
      <w:tr w14:paraId="5FA1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75" w:type="dxa"/>
            <w:vAlign w:val="center"/>
          </w:tcPr>
          <w:p w14:paraId="6CD4AD3A">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65</w:t>
            </w:r>
          </w:p>
        </w:tc>
        <w:tc>
          <w:tcPr>
            <w:tcW w:w="1701" w:type="dxa"/>
            <w:vAlign w:val="center"/>
          </w:tcPr>
          <w:p w14:paraId="7C61CD2D">
            <w:pPr>
              <w:spacing w:line="360" w:lineRule="exact"/>
              <w:jc w:val="center"/>
              <w:rPr>
                <w:rFonts w:ascii="仿宋" w:hAnsi="仿宋" w:eastAsia="仿宋" w:cs="Times New Roman"/>
                <w:bCs/>
                <w:szCs w:val="21"/>
              </w:rPr>
            </w:pPr>
            <w:r>
              <w:rPr>
                <w:rFonts w:hint="eastAsia" w:ascii="仿宋" w:hAnsi="仿宋" w:eastAsia="仿宋" w:cs="Times New Roman"/>
                <w:bCs/>
                <w:szCs w:val="21"/>
              </w:rPr>
              <w:t>赤石红色旅游景区之赤石暴动旧址纪念碑</w:t>
            </w:r>
          </w:p>
        </w:tc>
        <w:tc>
          <w:tcPr>
            <w:tcW w:w="851" w:type="dxa"/>
            <w:vAlign w:val="center"/>
          </w:tcPr>
          <w:p w14:paraId="487E04D1">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5D75BA8D">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7CD84774">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05CB919F">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4FD032B5">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529C8976">
            <w:pPr>
              <w:spacing w:line="360" w:lineRule="exact"/>
              <w:rPr>
                <w:rFonts w:ascii="仿宋" w:hAnsi="仿宋" w:eastAsia="仿宋" w:cs="Times New Roman"/>
                <w:bCs/>
                <w:szCs w:val="21"/>
              </w:rPr>
            </w:pPr>
            <w:r>
              <w:rPr>
                <w:rFonts w:ascii="仿宋" w:hAnsi="仿宋" w:eastAsia="仿宋" w:cs="Times New Roman"/>
                <w:bCs/>
                <w:szCs w:val="21"/>
              </w:rPr>
              <w:t>1961年3月，福建省人民政府在赤石暴动旧址设立纪念碑</w:t>
            </w:r>
            <w:r>
              <w:rPr>
                <w:rFonts w:hint="eastAsia" w:ascii="仿宋" w:hAnsi="仿宋" w:eastAsia="仿宋" w:cs="Times New Roman"/>
                <w:bCs/>
                <w:szCs w:val="21"/>
              </w:rPr>
              <w:t>，</w:t>
            </w:r>
            <w:r>
              <w:rPr>
                <w:rFonts w:ascii="仿宋" w:hAnsi="仿宋" w:eastAsia="仿宋" w:cs="Times New Roman"/>
                <w:bCs/>
                <w:szCs w:val="21"/>
              </w:rPr>
              <w:t>占地面积5平方米，东临崇阳溪，溪对岸便是赤石暴动烈士陵园</w:t>
            </w:r>
            <w:r>
              <w:rPr>
                <w:rFonts w:hint="eastAsia" w:ascii="仿宋" w:hAnsi="仿宋" w:eastAsia="仿宋" w:cs="Times New Roman"/>
                <w:bCs/>
                <w:szCs w:val="21"/>
              </w:rPr>
              <w:t>。</w:t>
            </w:r>
          </w:p>
        </w:tc>
      </w:tr>
      <w:tr w14:paraId="6E93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462872B">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66</w:t>
            </w:r>
          </w:p>
        </w:tc>
        <w:tc>
          <w:tcPr>
            <w:tcW w:w="1701" w:type="dxa"/>
            <w:vAlign w:val="center"/>
          </w:tcPr>
          <w:p w14:paraId="4C2F6D0A">
            <w:pPr>
              <w:spacing w:line="360" w:lineRule="exact"/>
              <w:jc w:val="center"/>
              <w:rPr>
                <w:rFonts w:ascii="仿宋" w:hAnsi="仿宋" w:eastAsia="仿宋" w:cs="Times New Roman"/>
                <w:bCs/>
                <w:szCs w:val="21"/>
              </w:rPr>
            </w:pPr>
            <w:r>
              <w:rPr>
                <w:rFonts w:hint="eastAsia" w:ascii="仿宋" w:hAnsi="仿宋" w:eastAsia="仿宋" w:cs="Times New Roman"/>
                <w:bCs/>
                <w:szCs w:val="21"/>
              </w:rPr>
              <w:t>赤石红色旅游景区之虎山庙大屠杀遗址</w:t>
            </w:r>
          </w:p>
        </w:tc>
        <w:tc>
          <w:tcPr>
            <w:tcW w:w="851" w:type="dxa"/>
            <w:vAlign w:val="center"/>
          </w:tcPr>
          <w:p w14:paraId="54C5B89C">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1FFB40CD">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022072CE">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7D27A593">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A3B4123">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020A3C6F">
            <w:pPr>
              <w:spacing w:line="360" w:lineRule="exact"/>
              <w:rPr>
                <w:rFonts w:ascii="仿宋" w:hAnsi="仿宋" w:eastAsia="仿宋" w:cs="Times New Roman"/>
                <w:bCs/>
                <w:szCs w:val="21"/>
              </w:rPr>
            </w:pPr>
            <w:r>
              <w:rPr>
                <w:rFonts w:ascii="仿宋" w:hAnsi="仿宋" w:eastAsia="仿宋" w:cs="Times New Roman"/>
                <w:bCs/>
                <w:szCs w:val="21"/>
              </w:rPr>
              <w:t>为纪念在虎山庙大屠杀中牺牲的新四军指战员，1992</w:t>
            </w:r>
            <w:r>
              <w:rPr>
                <w:rFonts w:hint="eastAsia" w:ascii="仿宋" w:hAnsi="仿宋" w:eastAsia="仿宋" w:cs="Times New Roman"/>
                <w:bCs/>
                <w:szCs w:val="21"/>
              </w:rPr>
              <w:t>年</w:t>
            </w:r>
            <w:r>
              <w:rPr>
                <w:rFonts w:ascii="仿宋" w:hAnsi="仿宋" w:eastAsia="仿宋" w:cs="Times New Roman"/>
                <w:bCs/>
                <w:szCs w:val="21"/>
              </w:rPr>
              <w:t>在虎山庙大屠杀遗址建立纪念碑，碑高约2米，遗址占地面积400平方米。</w:t>
            </w:r>
          </w:p>
        </w:tc>
      </w:tr>
      <w:tr w14:paraId="4620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7E39962">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67</w:t>
            </w:r>
          </w:p>
        </w:tc>
        <w:tc>
          <w:tcPr>
            <w:tcW w:w="1701" w:type="dxa"/>
            <w:vAlign w:val="center"/>
          </w:tcPr>
          <w:p w14:paraId="0E561EC1">
            <w:pPr>
              <w:spacing w:line="360" w:lineRule="exact"/>
              <w:jc w:val="center"/>
              <w:rPr>
                <w:rFonts w:ascii="仿宋" w:hAnsi="仿宋" w:eastAsia="仿宋" w:cs="Times New Roman"/>
                <w:bCs/>
                <w:szCs w:val="21"/>
              </w:rPr>
            </w:pPr>
            <w:r>
              <w:rPr>
                <w:rFonts w:hint="eastAsia" w:ascii="仿宋" w:hAnsi="仿宋" w:eastAsia="仿宋" w:cs="Times New Roman"/>
                <w:bCs/>
                <w:szCs w:val="21"/>
              </w:rPr>
              <w:t>赤石红色旅游景区之赤石暴动纪念园</w:t>
            </w:r>
          </w:p>
        </w:tc>
        <w:tc>
          <w:tcPr>
            <w:tcW w:w="851" w:type="dxa"/>
            <w:vAlign w:val="center"/>
          </w:tcPr>
          <w:p w14:paraId="31396DD4">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1E19367E">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14BCDABE">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60E733AC">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1AF155E7">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20EF4035">
            <w:pPr>
              <w:spacing w:line="360" w:lineRule="exact"/>
              <w:rPr>
                <w:rFonts w:ascii="仿宋" w:hAnsi="仿宋" w:eastAsia="仿宋" w:cs="Times New Roman"/>
                <w:bCs/>
                <w:szCs w:val="21"/>
              </w:rPr>
            </w:pPr>
            <w:r>
              <w:rPr>
                <w:rFonts w:ascii="仿宋" w:hAnsi="仿宋" w:eastAsia="仿宋" w:cs="Times New Roman"/>
                <w:bCs/>
                <w:szCs w:val="21"/>
              </w:rPr>
              <w:t>纪念园由赤石暴动烈士陵园、赤石暴动纪念园牌坊、新四军赤石暴动纪念馆、赤石暴动纪念长廊、纪念亭组成。经过改扩建后的赤石暴动烈士纪念园各项功能设施齐全</w:t>
            </w:r>
            <w:r>
              <w:rPr>
                <w:rFonts w:hint="eastAsia" w:ascii="仿宋" w:hAnsi="仿宋" w:eastAsia="仿宋" w:cs="Times New Roman"/>
                <w:bCs/>
                <w:szCs w:val="21"/>
              </w:rPr>
              <w:t>，</w:t>
            </w:r>
            <w:r>
              <w:rPr>
                <w:rFonts w:ascii="仿宋" w:hAnsi="仿宋" w:eastAsia="仿宋" w:cs="Times New Roman"/>
                <w:bCs/>
                <w:szCs w:val="21"/>
              </w:rPr>
              <w:t>成为集爱国主义教育、革命历史教育、观光旅游为一体的红色旅游景点。</w:t>
            </w:r>
          </w:p>
        </w:tc>
      </w:tr>
      <w:tr w14:paraId="1563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75" w:type="dxa"/>
            <w:vAlign w:val="center"/>
          </w:tcPr>
          <w:p w14:paraId="6283969F">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68</w:t>
            </w:r>
          </w:p>
        </w:tc>
        <w:tc>
          <w:tcPr>
            <w:tcW w:w="1701" w:type="dxa"/>
            <w:vAlign w:val="center"/>
          </w:tcPr>
          <w:p w14:paraId="5C41D89A">
            <w:pPr>
              <w:spacing w:line="360" w:lineRule="exact"/>
              <w:jc w:val="center"/>
              <w:rPr>
                <w:rFonts w:ascii="仿宋" w:hAnsi="仿宋" w:eastAsia="仿宋" w:cs="Times New Roman"/>
                <w:bCs/>
                <w:szCs w:val="21"/>
              </w:rPr>
            </w:pPr>
            <w:r>
              <w:rPr>
                <w:rFonts w:hint="eastAsia" w:ascii="仿宋" w:hAnsi="仿宋" w:eastAsia="仿宋" w:cs="Times New Roman"/>
                <w:bCs/>
                <w:szCs w:val="21"/>
              </w:rPr>
              <w:t>大安红色旅游景区</w:t>
            </w:r>
          </w:p>
        </w:tc>
        <w:tc>
          <w:tcPr>
            <w:tcW w:w="851" w:type="dxa"/>
            <w:vAlign w:val="center"/>
          </w:tcPr>
          <w:p w14:paraId="460F424B">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27AD3B89">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673DA7F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C5335D9">
            <w:pPr>
              <w:spacing w:line="360" w:lineRule="exact"/>
              <w:jc w:val="center"/>
              <w:rPr>
                <w:rFonts w:ascii="仿宋" w:hAnsi="仿宋" w:eastAsia="仿宋" w:cs="Times New Roman"/>
                <w:bCs/>
                <w:szCs w:val="21"/>
              </w:rPr>
            </w:pPr>
            <w:r>
              <w:rPr>
                <w:rFonts w:hint="eastAsia" w:ascii="仿宋" w:hAnsi="仿宋" w:eastAsia="仿宋" w:cs="Times New Roman"/>
                <w:bCs/>
                <w:szCs w:val="21"/>
              </w:rPr>
              <w:t>红色景区</w:t>
            </w:r>
          </w:p>
        </w:tc>
        <w:tc>
          <w:tcPr>
            <w:tcW w:w="2551" w:type="dxa"/>
            <w:vAlign w:val="center"/>
          </w:tcPr>
          <w:p w14:paraId="73268F11">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南平市爱国主义教育基地、福建省爱国主义基地、</w:t>
            </w:r>
          </w:p>
          <w:p w14:paraId="7D41F5DB">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福建省国防教育基地、</w:t>
            </w:r>
          </w:p>
          <w:p w14:paraId="014F0293">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7DC2B961">
            <w:pPr>
              <w:spacing w:line="360" w:lineRule="exact"/>
              <w:rPr>
                <w:rFonts w:ascii="仿宋" w:hAnsi="仿宋" w:eastAsia="仿宋" w:cs="Times New Roman"/>
                <w:bCs/>
                <w:szCs w:val="21"/>
              </w:rPr>
            </w:pPr>
            <w:r>
              <w:rPr>
                <w:rFonts w:ascii="仿宋" w:hAnsi="仿宋" w:eastAsia="仿宋" w:cs="Times New Roman"/>
                <w:bCs/>
                <w:szCs w:val="21"/>
              </w:rPr>
              <w:t>大安红色旅游景区位于南平武夷山市洋庄乡。大安红色旅游景区由36处革命机关旧址和纪念设施组成。旧址现大部分为村民住宅，保存较好且允许游客入内参观的</w:t>
            </w:r>
            <w:r>
              <w:rPr>
                <w:rFonts w:hint="eastAsia" w:ascii="仿宋" w:hAnsi="仿宋" w:eastAsia="仿宋" w:cs="Times New Roman"/>
                <w:bCs/>
                <w:szCs w:val="21"/>
              </w:rPr>
              <w:t>有</w:t>
            </w:r>
            <w:r>
              <w:rPr>
                <w:rFonts w:ascii="仿宋" w:hAnsi="仿宋" w:eastAsia="仿宋" w:cs="Times New Roman"/>
                <w:bCs/>
                <w:szCs w:val="21"/>
              </w:rPr>
              <w:t>好几处。</w:t>
            </w:r>
          </w:p>
        </w:tc>
      </w:tr>
      <w:tr w14:paraId="386E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5" w:type="dxa"/>
            <w:vAlign w:val="center"/>
          </w:tcPr>
          <w:p w14:paraId="14BED8F1">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69</w:t>
            </w:r>
          </w:p>
        </w:tc>
        <w:tc>
          <w:tcPr>
            <w:tcW w:w="1701" w:type="dxa"/>
            <w:vAlign w:val="center"/>
          </w:tcPr>
          <w:p w14:paraId="04B3E8BD">
            <w:pPr>
              <w:spacing w:line="360" w:lineRule="exact"/>
              <w:jc w:val="center"/>
              <w:rPr>
                <w:rFonts w:ascii="仿宋" w:hAnsi="仿宋" w:eastAsia="仿宋" w:cs="Times New Roman"/>
                <w:bCs/>
                <w:szCs w:val="21"/>
              </w:rPr>
            </w:pPr>
            <w:r>
              <w:rPr>
                <w:rFonts w:hint="eastAsia" w:ascii="仿宋" w:hAnsi="仿宋" w:eastAsia="仿宋" w:cs="Times New Roman"/>
                <w:bCs/>
                <w:szCs w:val="21"/>
              </w:rPr>
              <w:t>闽北革命历史纪念馆</w:t>
            </w:r>
          </w:p>
        </w:tc>
        <w:tc>
          <w:tcPr>
            <w:tcW w:w="851" w:type="dxa"/>
            <w:vAlign w:val="center"/>
          </w:tcPr>
          <w:p w14:paraId="7F8D8DA5">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1CAD2C64">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2F510153">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96D6963">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2CE4BC6C">
            <w:pPr>
              <w:spacing w:line="360" w:lineRule="exact"/>
              <w:jc w:val="center"/>
              <w:rPr>
                <w:rFonts w:ascii="仿宋" w:hAnsi="仿宋" w:eastAsia="仿宋" w:cs="Times New Roman"/>
                <w:bCs/>
                <w:szCs w:val="21"/>
              </w:rPr>
            </w:pPr>
            <w:r>
              <w:rPr>
                <w:rFonts w:hint="eastAsia" w:ascii="仿宋" w:hAnsi="仿宋" w:eastAsia="仿宋" w:cs="Times New Roman"/>
                <w:bCs/>
                <w:szCs w:val="21"/>
              </w:rPr>
              <w:t>福建党史教育基地、</w:t>
            </w:r>
          </w:p>
          <w:p w14:paraId="412C005C">
            <w:pPr>
              <w:spacing w:line="360" w:lineRule="exact"/>
              <w:jc w:val="center"/>
              <w:rPr>
                <w:rFonts w:ascii="仿宋" w:hAnsi="仿宋" w:eastAsia="仿宋" w:cs="Times New Roman"/>
                <w:bCs/>
                <w:szCs w:val="21"/>
              </w:rPr>
            </w:pPr>
            <w:r>
              <w:rPr>
                <w:rFonts w:hint="eastAsia" w:ascii="仿宋" w:hAnsi="仿宋" w:eastAsia="仿宋" w:cs="Times New Roman"/>
                <w:bCs/>
                <w:szCs w:val="21"/>
              </w:rPr>
              <w:t>福建爱国主义基地、</w:t>
            </w:r>
          </w:p>
          <w:p w14:paraId="414D53AB">
            <w:pPr>
              <w:spacing w:line="360" w:lineRule="exact"/>
              <w:jc w:val="center"/>
              <w:rPr>
                <w:rFonts w:ascii="仿宋" w:hAnsi="仿宋" w:eastAsia="仿宋" w:cs="Times New Roman"/>
                <w:bCs/>
                <w:szCs w:val="21"/>
              </w:rPr>
            </w:pPr>
            <w:r>
              <w:rPr>
                <w:rFonts w:hint="eastAsia" w:ascii="仿宋" w:hAnsi="仿宋" w:eastAsia="仿宋" w:cs="Times New Roman"/>
                <w:bCs/>
                <w:szCs w:val="21"/>
              </w:rPr>
              <w:t>福建国防教育基地、福建青少年革命传统教育基地</w:t>
            </w:r>
          </w:p>
        </w:tc>
        <w:tc>
          <w:tcPr>
            <w:tcW w:w="4852" w:type="dxa"/>
            <w:vAlign w:val="center"/>
          </w:tcPr>
          <w:p w14:paraId="1E0AD4CA">
            <w:pPr>
              <w:spacing w:line="360" w:lineRule="exact"/>
              <w:rPr>
                <w:rFonts w:ascii="仿宋" w:hAnsi="仿宋" w:eastAsia="仿宋" w:cs="Times New Roman"/>
                <w:bCs/>
                <w:szCs w:val="21"/>
              </w:rPr>
            </w:pPr>
            <w:r>
              <w:rPr>
                <w:rFonts w:ascii="仿宋" w:hAnsi="仿宋" w:eastAsia="仿宋" w:cs="Times New Roman"/>
                <w:bCs/>
                <w:szCs w:val="21"/>
              </w:rPr>
              <w:t>1986年兴建，1988年建成开馆。展馆分大厅、展厅、书法厅3个部分，陈列200多件珍贵的革命文物和260余幅图片，全面展示了中国共产党领导闽北人民革命斗争的光辉历程。</w:t>
            </w:r>
          </w:p>
        </w:tc>
      </w:tr>
      <w:tr w14:paraId="5C45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75" w:type="dxa"/>
            <w:vAlign w:val="center"/>
          </w:tcPr>
          <w:p w14:paraId="485476D2">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70</w:t>
            </w:r>
          </w:p>
        </w:tc>
        <w:tc>
          <w:tcPr>
            <w:tcW w:w="1701" w:type="dxa"/>
            <w:vAlign w:val="center"/>
          </w:tcPr>
          <w:p w14:paraId="7E63794A">
            <w:pPr>
              <w:spacing w:line="360" w:lineRule="exact"/>
              <w:jc w:val="center"/>
              <w:rPr>
                <w:rFonts w:ascii="仿宋" w:hAnsi="仿宋" w:eastAsia="仿宋" w:cs="Times New Roman"/>
                <w:bCs/>
                <w:szCs w:val="21"/>
              </w:rPr>
            </w:pPr>
            <w:r>
              <w:rPr>
                <w:rFonts w:hint="eastAsia" w:ascii="仿宋" w:hAnsi="仿宋" w:eastAsia="仿宋" w:cs="Times New Roman"/>
                <w:bCs/>
                <w:szCs w:val="21"/>
              </w:rPr>
              <w:t>闽北革命烈士纪念碑</w:t>
            </w:r>
          </w:p>
        </w:tc>
        <w:tc>
          <w:tcPr>
            <w:tcW w:w="851" w:type="dxa"/>
            <w:vAlign w:val="center"/>
          </w:tcPr>
          <w:p w14:paraId="2762CD0F">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677173F3">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2DC879ED">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4CD34FE8">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1EE310D0">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58440025">
            <w:pPr>
              <w:spacing w:line="360" w:lineRule="exact"/>
              <w:rPr>
                <w:rFonts w:ascii="仿宋" w:hAnsi="仿宋" w:eastAsia="仿宋" w:cs="Times New Roman"/>
                <w:bCs/>
                <w:szCs w:val="21"/>
              </w:rPr>
            </w:pPr>
            <w:r>
              <w:rPr>
                <w:rFonts w:ascii="仿宋" w:hAnsi="仿宋" w:eastAsia="仿宋" w:cs="Times New Roman"/>
                <w:bCs/>
                <w:szCs w:val="21"/>
              </w:rPr>
              <w:t>闽北革命烈士纪念碑建成于1958年</w:t>
            </w:r>
            <w:r>
              <w:rPr>
                <w:rFonts w:hint="eastAsia" w:ascii="仿宋" w:hAnsi="仿宋" w:eastAsia="仿宋" w:cs="Times New Roman"/>
                <w:bCs/>
                <w:szCs w:val="21"/>
              </w:rPr>
              <w:t>，</w:t>
            </w:r>
            <w:r>
              <w:rPr>
                <w:rFonts w:ascii="仿宋" w:hAnsi="仿宋" w:eastAsia="仿宋" w:cs="Times New Roman"/>
                <w:bCs/>
                <w:szCs w:val="21"/>
              </w:rPr>
              <w:t>纪念碑碑柱为长形方柱体，象征着闽北人民团结统一</w:t>
            </w:r>
            <w:r>
              <w:rPr>
                <w:rFonts w:hint="eastAsia" w:ascii="仿宋" w:hAnsi="仿宋" w:eastAsia="仿宋" w:cs="Times New Roman"/>
                <w:bCs/>
                <w:szCs w:val="21"/>
              </w:rPr>
              <w:t>。</w:t>
            </w:r>
          </w:p>
        </w:tc>
      </w:tr>
      <w:tr w14:paraId="24CF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D16DB8A">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71</w:t>
            </w:r>
          </w:p>
        </w:tc>
        <w:tc>
          <w:tcPr>
            <w:tcW w:w="1701" w:type="dxa"/>
            <w:vAlign w:val="center"/>
          </w:tcPr>
          <w:p w14:paraId="31E177C9">
            <w:pPr>
              <w:spacing w:line="360" w:lineRule="exact"/>
              <w:jc w:val="center"/>
              <w:rPr>
                <w:rFonts w:ascii="仿宋" w:hAnsi="仿宋" w:eastAsia="仿宋" w:cs="Times New Roman"/>
                <w:bCs/>
                <w:szCs w:val="21"/>
              </w:rPr>
            </w:pPr>
            <w:r>
              <w:rPr>
                <w:rFonts w:hint="eastAsia" w:ascii="仿宋" w:hAnsi="仿宋" w:eastAsia="仿宋" w:cs="Times New Roman"/>
                <w:bCs/>
                <w:szCs w:val="21"/>
              </w:rPr>
              <w:t>六烈士纪念亭</w:t>
            </w:r>
          </w:p>
        </w:tc>
        <w:tc>
          <w:tcPr>
            <w:tcW w:w="851" w:type="dxa"/>
            <w:vAlign w:val="center"/>
          </w:tcPr>
          <w:p w14:paraId="1D7EE94E">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0ED61361">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50D05738">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9ADE0CE">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6D53F9CB">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57BCED7D">
            <w:pPr>
              <w:spacing w:line="360" w:lineRule="exact"/>
              <w:rPr>
                <w:rFonts w:ascii="仿宋" w:hAnsi="仿宋" w:eastAsia="仿宋" w:cs="Times New Roman"/>
                <w:bCs/>
                <w:szCs w:val="21"/>
              </w:rPr>
            </w:pPr>
            <w:r>
              <w:rPr>
                <w:rFonts w:ascii="仿宋" w:hAnsi="仿宋" w:eastAsia="仿宋" w:cs="Times New Roman"/>
                <w:bCs/>
                <w:szCs w:val="21"/>
              </w:rPr>
              <w:t>纪念亭建于1982年，是一座具有传统民族风格的亭阁。亭内正中竖立一块碑身高2.2米、宽 1.2米的石碑</w:t>
            </w:r>
            <w:r>
              <w:rPr>
                <w:rFonts w:hint="eastAsia" w:ascii="仿宋" w:hAnsi="仿宋" w:eastAsia="仿宋" w:cs="Times New Roman"/>
                <w:bCs/>
                <w:szCs w:val="21"/>
              </w:rPr>
              <w:t>，</w:t>
            </w:r>
            <w:r>
              <w:rPr>
                <w:rFonts w:ascii="仿宋" w:hAnsi="仿宋" w:eastAsia="仿宋" w:cs="Times New Roman"/>
                <w:bCs/>
                <w:szCs w:val="21"/>
              </w:rPr>
              <w:t>以此纪念革命战争中牺牲的英雄烈士。</w:t>
            </w:r>
          </w:p>
        </w:tc>
      </w:tr>
      <w:tr w14:paraId="1342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4F7A8AD">
            <w:pPr>
              <w:jc w:val="center"/>
              <w:rPr>
                <w:rFonts w:ascii="仿宋" w:hAnsi="仿宋" w:eastAsia="仿宋" w:cs="Times New Roman"/>
                <w:b/>
                <w:bCs/>
                <w:szCs w:val="21"/>
              </w:rPr>
            </w:pPr>
            <w:r>
              <w:rPr>
                <w:rFonts w:ascii="仿宋" w:hAnsi="仿宋" w:eastAsia="仿宋" w:cs="Times New Roman"/>
                <w:b/>
                <w:bCs/>
                <w:szCs w:val="21"/>
              </w:rPr>
              <w:t>27</w:t>
            </w:r>
            <w:r>
              <w:rPr>
                <w:rFonts w:hint="eastAsia" w:ascii="仿宋" w:hAnsi="仿宋" w:eastAsia="仿宋" w:cs="Times New Roman"/>
                <w:b/>
                <w:bCs/>
                <w:szCs w:val="21"/>
              </w:rPr>
              <w:t>2</w:t>
            </w:r>
          </w:p>
        </w:tc>
        <w:tc>
          <w:tcPr>
            <w:tcW w:w="1701" w:type="dxa"/>
            <w:vAlign w:val="center"/>
          </w:tcPr>
          <w:p w14:paraId="018A6202">
            <w:pPr>
              <w:spacing w:line="360" w:lineRule="exact"/>
              <w:jc w:val="center"/>
              <w:rPr>
                <w:rFonts w:ascii="仿宋" w:hAnsi="仿宋" w:eastAsia="仿宋" w:cs="Times New Roman"/>
                <w:bCs/>
                <w:szCs w:val="21"/>
              </w:rPr>
            </w:pPr>
            <w:r>
              <w:rPr>
                <w:rFonts w:hint="eastAsia" w:ascii="仿宋" w:hAnsi="仿宋" w:eastAsia="仿宋" w:cs="Times New Roman"/>
                <w:bCs/>
                <w:szCs w:val="21"/>
              </w:rPr>
              <w:t>粟裕大将骨灰安放处</w:t>
            </w:r>
          </w:p>
        </w:tc>
        <w:tc>
          <w:tcPr>
            <w:tcW w:w="851" w:type="dxa"/>
            <w:vAlign w:val="center"/>
          </w:tcPr>
          <w:p w14:paraId="609D8FA0">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03C2810A">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415FC2BF">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4DD97AF">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34EF19EA">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4AD4E5B4">
            <w:pPr>
              <w:spacing w:line="360" w:lineRule="exact"/>
              <w:rPr>
                <w:rFonts w:ascii="仿宋" w:hAnsi="仿宋" w:eastAsia="仿宋" w:cs="Times New Roman"/>
                <w:bCs/>
                <w:szCs w:val="21"/>
              </w:rPr>
            </w:pPr>
            <w:r>
              <w:rPr>
                <w:rFonts w:ascii="仿宋" w:hAnsi="仿宋" w:eastAsia="仿宋" w:cs="Times New Roman"/>
                <w:bCs/>
                <w:szCs w:val="21"/>
              </w:rPr>
              <w:t>1990年在粟裕大将骨灰安放处立纪念碑</w:t>
            </w:r>
            <w:r>
              <w:rPr>
                <w:rFonts w:hint="eastAsia" w:ascii="仿宋" w:hAnsi="仿宋" w:eastAsia="仿宋" w:cs="Times New Roman"/>
                <w:bCs/>
                <w:szCs w:val="21"/>
              </w:rPr>
              <w:t>，</w:t>
            </w:r>
            <w:r>
              <w:rPr>
                <w:rFonts w:ascii="仿宋" w:hAnsi="仿宋" w:eastAsia="仿宋" w:cs="Times New Roman"/>
                <w:bCs/>
                <w:szCs w:val="21"/>
              </w:rPr>
              <w:t>占地面积49平方米，正面碑文为“粟裕大将骨灰安放处”与粟裕大将两次入闽简介。</w:t>
            </w:r>
          </w:p>
        </w:tc>
      </w:tr>
      <w:tr w14:paraId="6544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A017991">
            <w:pPr>
              <w:jc w:val="center"/>
              <w:rPr>
                <w:rFonts w:ascii="仿宋" w:hAnsi="仿宋" w:eastAsia="仿宋" w:cs="Times New Roman"/>
                <w:b/>
                <w:bCs/>
                <w:szCs w:val="21"/>
              </w:rPr>
            </w:pPr>
            <w:r>
              <w:rPr>
                <w:rFonts w:ascii="仿宋" w:hAnsi="仿宋" w:eastAsia="仿宋" w:cs="Times New Roman"/>
                <w:b/>
                <w:bCs/>
                <w:szCs w:val="21"/>
              </w:rPr>
              <w:t>27</w:t>
            </w:r>
            <w:r>
              <w:rPr>
                <w:rFonts w:hint="eastAsia" w:ascii="仿宋" w:hAnsi="仿宋" w:eastAsia="仿宋" w:cs="Times New Roman"/>
                <w:b/>
                <w:bCs/>
                <w:szCs w:val="21"/>
              </w:rPr>
              <w:t>3</w:t>
            </w:r>
          </w:p>
        </w:tc>
        <w:tc>
          <w:tcPr>
            <w:tcW w:w="1701" w:type="dxa"/>
            <w:vAlign w:val="center"/>
          </w:tcPr>
          <w:p w14:paraId="28CBF897">
            <w:pPr>
              <w:spacing w:line="360" w:lineRule="exact"/>
              <w:jc w:val="center"/>
              <w:rPr>
                <w:rFonts w:ascii="仿宋" w:hAnsi="仿宋" w:eastAsia="仿宋" w:cs="Times New Roman"/>
                <w:bCs/>
                <w:szCs w:val="21"/>
              </w:rPr>
            </w:pPr>
            <w:r>
              <w:rPr>
                <w:rFonts w:hint="eastAsia" w:ascii="仿宋" w:hAnsi="仿宋" w:eastAsia="仿宋" w:cs="Times New Roman"/>
                <w:bCs/>
                <w:szCs w:val="21"/>
              </w:rPr>
              <w:t>坑口革命旧址群</w:t>
            </w:r>
          </w:p>
        </w:tc>
        <w:tc>
          <w:tcPr>
            <w:tcW w:w="851" w:type="dxa"/>
            <w:vAlign w:val="center"/>
          </w:tcPr>
          <w:p w14:paraId="3BA5A760">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06CBFA94">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74EB73CE">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土地革命战争、抗日战争、解放战争时期</w:t>
            </w:r>
          </w:p>
        </w:tc>
        <w:tc>
          <w:tcPr>
            <w:tcW w:w="1276" w:type="dxa"/>
            <w:vAlign w:val="center"/>
          </w:tcPr>
          <w:p w14:paraId="114A9491">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34450C4">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3A3572C4">
            <w:pPr>
              <w:spacing w:line="360" w:lineRule="exact"/>
              <w:rPr>
                <w:rFonts w:ascii="仿宋" w:hAnsi="仿宋" w:eastAsia="仿宋" w:cs="Times New Roman"/>
                <w:bCs/>
                <w:szCs w:val="21"/>
              </w:rPr>
            </w:pPr>
            <w:r>
              <w:rPr>
                <w:rFonts w:ascii="仿宋" w:hAnsi="仿宋" w:eastAsia="仿宋" w:cs="Times New Roman"/>
                <w:bCs/>
                <w:szCs w:val="21"/>
              </w:rPr>
              <w:t>在土地革命战争、抗日战争和解放战争时期，坑口是中共闽北分区委、闽北分区苏维埃政府、中共闽赣省委、中共闽浙赣特委、新四军第 3 支队崇安留守处、中共福建省委机关的所在地。</w:t>
            </w:r>
          </w:p>
        </w:tc>
      </w:tr>
      <w:tr w14:paraId="6209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323AF35">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74</w:t>
            </w:r>
          </w:p>
        </w:tc>
        <w:tc>
          <w:tcPr>
            <w:tcW w:w="1701" w:type="dxa"/>
            <w:vAlign w:val="center"/>
          </w:tcPr>
          <w:p w14:paraId="448AF50A">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中共闽赣省委、闽浙赣特委、福建省委旧址</w:t>
            </w:r>
          </w:p>
        </w:tc>
        <w:tc>
          <w:tcPr>
            <w:tcW w:w="851" w:type="dxa"/>
            <w:vAlign w:val="center"/>
          </w:tcPr>
          <w:p w14:paraId="2B90F6ED">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263085F2">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6AFA43BD">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土地革命战争时期、抗日战争</w:t>
            </w:r>
            <w:r>
              <w:rPr>
                <w:rFonts w:ascii="仿宋" w:hAnsi="仿宋" w:eastAsia="仿宋" w:cs="Times New Roman"/>
                <w:bCs/>
                <w:szCs w:val="21"/>
              </w:rPr>
              <w:t>时期</w:t>
            </w:r>
          </w:p>
        </w:tc>
        <w:tc>
          <w:tcPr>
            <w:tcW w:w="1276" w:type="dxa"/>
            <w:vAlign w:val="center"/>
          </w:tcPr>
          <w:p w14:paraId="15E72EDE">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FD3B03A">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南平市爱国主义教育基地</w:t>
            </w:r>
          </w:p>
        </w:tc>
        <w:tc>
          <w:tcPr>
            <w:tcW w:w="4852" w:type="dxa"/>
            <w:vAlign w:val="center"/>
          </w:tcPr>
          <w:p w14:paraId="6DFE4AB4">
            <w:pPr>
              <w:spacing w:line="360" w:lineRule="exact"/>
              <w:rPr>
                <w:rFonts w:ascii="仿宋" w:hAnsi="仿宋" w:eastAsia="仿宋" w:cs="Times New Roman"/>
                <w:bCs/>
                <w:szCs w:val="21"/>
              </w:rPr>
            </w:pPr>
            <w:r>
              <w:rPr>
                <w:rFonts w:ascii="仿宋" w:hAnsi="仿宋" w:eastAsia="仿宋" w:cs="Times New Roman"/>
                <w:bCs/>
                <w:szCs w:val="21"/>
              </w:rPr>
              <w:t>旧址原为村小学，现为坑口革命历史纪念馆。展览内容主要为坑口人民的巨大贡献、中共闽北分区委在坑口的史迹、中共福建省委等省级机关在坑口的历史业绩、坑口老区的变化等几个部分</w:t>
            </w:r>
            <w:r>
              <w:rPr>
                <w:rFonts w:hint="eastAsia" w:ascii="仿宋" w:hAnsi="仿宋" w:eastAsia="仿宋" w:cs="Times New Roman"/>
                <w:bCs/>
                <w:szCs w:val="21"/>
              </w:rPr>
              <w:t>。</w:t>
            </w:r>
          </w:p>
        </w:tc>
      </w:tr>
      <w:tr w14:paraId="6F43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D8F56D8">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75</w:t>
            </w:r>
          </w:p>
        </w:tc>
        <w:tc>
          <w:tcPr>
            <w:tcW w:w="1701" w:type="dxa"/>
            <w:vAlign w:val="center"/>
          </w:tcPr>
          <w:p w14:paraId="253197AE">
            <w:pPr>
              <w:spacing w:line="360" w:lineRule="exact"/>
              <w:jc w:val="center"/>
              <w:rPr>
                <w:rFonts w:ascii="仿宋" w:hAnsi="仿宋" w:eastAsia="仿宋" w:cs="Times New Roman"/>
                <w:bCs/>
                <w:szCs w:val="21"/>
              </w:rPr>
            </w:pPr>
            <w:r>
              <w:rPr>
                <w:rFonts w:hint="eastAsia" w:ascii="仿宋" w:hAnsi="仿宋" w:eastAsia="仿宋" w:cs="Times New Roman"/>
                <w:bCs/>
                <w:szCs w:val="21"/>
              </w:rPr>
              <w:t>新四军第3支队崇安留守处旧址</w:t>
            </w:r>
          </w:p>
        </w:tc>
        <w:tc>
          <w:tcPr>
            <w:tcW w:w="851" w:type="dxa"/>
            <w:vAlign w:val="center"/>
          </w:tcPr>
          <w:p w14:paraId="202C918E">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083B3FEA">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14F3C188">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71A3606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22A9C8C">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2F572441">
            <w:pPr>
              <w:spacing w:line="360" w:lineRule="exact"/>
              <w:rPr>
                <w:rFonts w:ascii="仿宋" w:hAnsi="仿宋" w:eastAsia="仿宋" w:cs="Times New Roman"/>
                <w:bCs/>
                <w:szCs w:val="21"/>
              </w:rPr>
            </w:pPr>
            <w:r>
              <w:rPr>
                <w:rFonts w:ascii="仿宋" w:hAnsi="仿宋" w:eastAsia="仿宋" w:cs="Times New Roman"/>
                <w:bCs/>
                <w:szCs w:val="21"/>
              </w:rPr>
              <w:t>新四军第3支队崇安留守处旧址为一栋二层土木结构民房，占地面积约300平方米</w:t>
            </w:r>
          </w:p>
        </w:tc>
      </w:tr>
      <w:tr w14:paraId="3BC1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3916905">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76</w:t>
            </w:r>
          </w:p>
        </w:tc>
        <w:tc>
          <w:tcPr>
            <w:tcW w:w="1701" w:type="dxa"/>
            <w:vAlign w:val="center"/>
          </w:tcPr>
          <w:p w14:paraId="761E646A">
            <w:pPr>
              <w:spacing w:line="360" w:lineRule="exact"/>
              <w:jc w:val="center"/>
              <w:rPr>
                <w:rFonts w:ascii="仿宋" w:hAnsi="仿宋" w:eastAsia="仿宋" w:cs="Times New Roman"/>
                <w:bCs/>
                <w:szCs w:val="21"/>
              </w:rPr>
            </w:pPr>
            <w:r>
              <w:rPr>
                <w:rFonts w:hint="eastAsia" w:ascii="仿宋" w:hAnsi="仿宋" w:eastAsia="仿宋" w:cs="Times New Roman"/>
                <w:bCs/>
                <w:szCs w:val="21"/>
              </w:rPr>
              <w:t>中共福建省委旧址纪念亭</w:t>
            </w:r>
          </w:p>
        </w:tc>
        <w:tc>
          <w:tcPr>
            <w:tcW w:w="851" w:type="dxa"/>
            <w:vAlign w:val="center"/>
          </w:tcPr>
          <w:p w14:paraId="435576DE">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2D0B6BB3">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03A70FBC">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29041B34">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4EFDEE3E">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55EC51D0">
            <w:pPr>
              <w:spacing w:line="360" w:lineRule="exact"/>
              <w:rPr>
                <w:rFonts w:ascii="仿宋" w:hAnsi="仿宋" w:eastAsia="仿宋" w:cs="Times New Roman"/>
                <w:bCs/>
                <w:szCs w:val="21"/>
              </w:rPr>
            </w:pPr>
            <w:r>
              <w:rPr>
                <w:rFonts w:ascii="仿宋" w:hAnsi="仿宋" w:eastAsia="仿宋" w:cs="Times New Roman"/>
                <w:bCs/>
                <w:szCs w:val="21"/>
              </w:rPr>
              <w:t>中共福建省委的成立，鼓舞了闽北、闽东、闽中人民的革命斗志，促进了抗日救亡运动的高涨和各地党组织的发展。纪念亭呈六角形状，亭内立有纪念碑，碑身正面刻着“中共福建省委旧址”，背面是坑口革命斗争历史简介。</w:t>
            </w:r>
          </w:p>
        </w:tc>
      </w:tr>
      <w:tr w14:paraId="52F2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33E869D">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77</w:t>
            </w:r>
          </w:p>
        </w:tc>
        <w:tc>
          <w:tcPr>
            <w:tcW w:w="1701" w:type="dxa"/>
            <w:vAlign w:val="center"/>
          </w:tcPr>
          <w:p w14:paraId="5DD216B8">
            <w:pPr>
              <w:spacing w:line="360" w:lineRule="exact"/>
              <w:jc w:val="center"/>
              <w:rPr>
                <w:rFonts w:ascii="仿宋" w:hAnsi="仿宋" w:eastAsia="仿宋" w:cs="Times New Roman"/>
                <w:bCs/>
                <w:szCs w:val="21"/>
              </w:rPr>
            </w:pPr>
            <w:r>
              <w:rPr>
                <w:rFonts w:hint="eastAsia" w:ascii="仿宋" w:hAnsi="仿宋" w:eastAsia="仿宋" w:cs="Times New Roman"/>
                <w:bCs/>
                <w:szCs w:val="21"/>
              </w:rPr>
              <w:t>“中国红军万岁”标语旧址</w:t>
            </w:r>
          </w:p>
        </w:tc>
        <w:tc>
          <w:tcPr>
            <w:tcW w:w="851" w:type="dxa"/>
            <w:vAlign w:val="center"/>
          </w:tcPr>
          <w:p w14:paraId="16C51AB3">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47F6363D">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7957FAA4">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111CB9C">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01FA0DA">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4236F9BE">
            <w:pPr>
              <w:spacing w:line="360" w:lineRule="exact"/>
              <w:rPr>
                <w:rFonts w:ascii="仿宋" w:hAnsi="仿宋" w:eastAsia="仿宋" w:cs="Times New Roman"/>
                <w:bCs/>
                <w:szCs w:val="21"/>
              </w:rPr>
            </w:pPr>
            <w:r>
              <w:rPr>
                <w:rFonts w:ascii="仿宋" w:hAnsi="仿宋" w:eastAsia="仿宋" w:cs="Times New Roman"/>
                <w:bCs/>
                <w:szCs w:val="21"/>
              </w:rPr>
              <w:t>方志敏题写的“中国红军万岁”标语旧址为一栋单层土木结构民房，该房屋坐北朝南，占地面积约80平方米</w:t>
            </w:r>
            <w:r>
              <w:rPr>
                <w:rFonts w:hint="eastAsia" w:ascii="仿宋" w:hAnsi="仿宋" w:eastAsia="仿宋" w:cs="Times New Roman"/>
                <w:bCs/>
                <w:szCs w:val="21"/>
              </w:rPr>
              <w:t>。</w:t>
            </w:r>
            <w:r>
              <w:rPr>
                <w:rFonts w:ascii="仿宋" w:hAnsi="仿宋" w:eastAsia="仿宋" w:cs="Times New Roman"/>
                <w:bCs/>
                <w:szCs w:val="21"/>
              </w:rPr>
              <w:t xml:space="preserve"> </w:t>
            </w:r>
          </w:p>
        </w:tc>
      </w:tr>
      <w:tr w14:paraId="1497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384AD33">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78</w:t>
            </w:r>
          </w:p>
        </w:tc>
        <w:tc>
          <w:tcPr>
            <w:tcW w:w="1701" w:type="dxa"/>
            <w:vAlign w:val="center"/>
          </w:tcPr>
          <w:p w14:paraId="4654F471">
            <w:pPr>
              <w:spacing w:line="360" w:lineRule="exact"/>
              <w:jc w:val="center"/>
              <w:rPr>
                <w:rFonts w:ascii="仿宋" w:hAnsi="仿宋" w:eastAsia="仿宋" w:cs="Times New Roman"/>
                <w:bCs/>
                <w:szCs w:val="21"/>
              </w:rPr>
            </w:pPr>
            <w:r>
              <w:rPr>
                <w:rFonts w:hint="eastAsia" w:ascii="仿宋" w:hAnsi="仿宋" w:eastAsia="仿宋" w:cs="Times New Roman"/>
                <w:bCs/>
                <w:szCs w:val="21"/>
              </w:rPr>
              <w:t>黄道烈士墓</w:t>
            </w:r>
          </w:p>
        </w:tc>
        <w:tc>
          <w:tcPr>
            <w:tcW w:w="851" w:type="dxa"/>
            <w:vAlign w:val="center"/>
          </w:tcPr>
          <w:p w14:paraId="3E155FD6">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7C72A3A7">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21EAA766">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880ABD9">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2EC52361">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6EBA039B">
            <w:pPr>
              <w:spacing w:line="360" w:lineRule="exact"/>
              <w:rPr>
                <w:rFonts w:ascii="仿宋" w:hAnsi="仿宋" w:eastAsia="仿宋" w:cs="Times New Roman"/>
                <w:bCs/>
                <w:szCs w:val="21"/>
              </w:rPr>
            </w:pPr>
            <w:r>
              <w:rPr>
                <w:rFonts w:ascii="仿宋" w:hAnsi="仿宋" w:eastAsia="仿宋" w:cs="Times New Roman"/>
                <w:bCs/>
                <w:szCs w:val="21"/>
              </w:rPr>
              <w:t>2010年在黄道烈士墓原址正前方30米处开辟一广场，新建一座具有传统民族风格的纪念亭</w:t>
            </w:r>
            <w:r>
              <w:rPr>
                <w:rFonts w:hint="eastAsia" w:ascii="仿宋" w:hAnsi="仿宋" w:eastAsia="仿宋" w:cs="Times New Roman"/>
                <w:bCs/>
                <w:szCs w:val="21"/>
              </w:rPr>
              <w:t>，</w:t>
            </w:r>
            <w:r>
              <w:rPr>
                <w:rFonts w:ascii="仿宋" w:hAnsi="仿宋" w:eastAsia="仿宋" w:cs="Times New Roman"/>
                <w:bCs/>
                <w:szCs w:val="21"/>
              </w:rPr>
              <w:t>亭内正中竖立一块石碑</w:t>
            </w:r>
            <w:r>
              <w:rPr>
                <w:rFonts w:hint="eastAsia" w:ascii="仿宋" w:hAnsi="仿宋" w:eastAsia="仿宋" w:cs="Times New Roman"/>
                <w:bCs/>
                <w:szCs w:val="21"/>
              </w:rPr>
              <w:t>，</w:t>
            </w:r>
            <w:r>
              <w:rPr>
                <w:rFonts w:ascii="仿宋" w:hAnsi="仿宋" w:eastAsia="仿宋" w:cs="Times New Roman"/>
                <w:bCs/>
                <w:szCs w:val="21"/>
              </w:rPr>
              <w:t>碑的正面刻着“黄道烈士纪念碑”，碑背面刻着黄道烈士的生平简介。</w:t>
            </w:r>
          </w:p>
        </w:tc>
      </w:tr>
      <w:tr w14:paraId="7368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75" w:type="dxa"/>
            <w:vAlign w:val="center"/>
          </w:tcPr>
          <w:p w14:paraId="61AEFC02">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79</w:t>
            </w:r>
          </w:p>
        </w:tc>
        <w:tc>
          <w:tcPr>
            <w:tcW w:w="1701" w:type="dxa"/>
            <w:vAlign w:val="center"/>
          </w:tcPr>
          <w:p w14:paraId="3F0E5B3D">
            <w:pPr>
              <w:spacing w:line="360" w:lineRule="exact"/>
              <w:jc w:val="center"/>
              <w:rPr>
                <w:rFonts w:ascii="仿宋" w:hAnsi="仿宋" w:eastAsia="仿宋" w:cs="Times New Roman"/>
                <w:bCs/>
                <w:szCs w:val="21"/>
              </w:rPr>
            </w:pPr>
            <w:r>
              <w:rPr>
                <w:rFonts w:hint="eastAsia" w:ascii="仿宋" w:hAnsi="仿宋" w:eastAsia="仿宋" w:cs="Times New Roman"/>
                <w:bCs/>
                <w:szCs w:val="21"/>
              </w:rPr>
              <w:t>上梅暴动旧址群</w:t>
            </w:r>
          </w:p>
        </w:tc>
        <w:tc>
          <w:tcPr>
            <w:tcW w:w="851" w:type="dxa"/>
            <w:vAlign w:val="center"/>
          </w:tcPr>
          <w:p w14:paraId="561AC2EF">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0A53803D">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6C669C2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116F499">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93443B0">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p w14:paraId="36995696">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南平市爱国主义教育基地</w:t>
            </w:r>
          </w:p>
        </w:tc>
        <w:tc>
          <w:tcPr>
            <w:tcW w:w="4852" w:type="dxa"/>
            <w:vAlign w:val="center"/>
          </w:tcPr>
          <w:p w14:paraId="4A92C5F7">
            <w:pPr>
              <w:spacing w:line="360" w:lineRule="exact"/>
              <w:rPr>
                <w:rFonts w:ascii="仿宋" w:hAnsi="仿宋" w:eastAsia="仿宋" w:cs="Times New Roman"/>
                <w:bCs/>
                <w:szCs w:val="21"/>
              </w:rPr>
            </w:pPr>
            <w:r>
              <w:rPr>
                <w:rFonts w:ascii="仿宋" w:hAnsi="仿宋" w:eastAsia="仿宋" w:cs="Times New Roman"/>
                <w:bCs/>
                <w:szCs w:val="21"/>
              </w:rPr>
              <w:t>由崇安县民众局旧址、中共崇安县委旧址、第一次上梅暴动大会旧址、第二次上梅暴动大会旧址、上梅暴动纪念亭、上梅暴动革命历史陈列馆组成</w:t>
            </w:r>
            <w:r>
              <w:rPr>
                <w:rFonts w:hint="eastAsia" w:ascii="仿宋" w:hAnsi="仿宋" w:eastAsia="仿宋" w:cs="Times New Roman"/>
                <w:bCs/>
                <w:szCs w:val="21"/>
              </w:rPr>
              <w:t>。</w:t>
            </w:r>
          </w:p>
        </w:tc>
      </w:tr>
      <w:tr w14:paraId="5042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3F1320D">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80</w:t>
            </w:r>
          </w:p>
        </w:tc>
        <w:tc>
          <w:tcPr>
            <w:tcW w:w="1701" w:type="dxa"/>
            <w:vAlign w:val="center"/>
          </w:tcPr>
          <w:p w14:paraId="3383E94C">
            <w:pPr>
              <w:spacing w:line="360" w:lineRule="exact"/>
              <w:jc w:val="center"/>
              <w:rPr>
                <w:rFonts w:ascii="仿宋" w:hAnsi="仿宋" w:eastAsia="仿宋" w:cs="Times New Roman"/>
                <w:bCs/>
                <w:szCs w:val="21"/>
              </w:rPr>
            </w:pPr>
            <w:r>
              <w:rPr>
                <w:rFonts w:hint="eastAsia" w:ascii="仿宋" w:hAnsi="仿宋" w:eastAsia="仿宋" w:cs="Times New Roman"/>
                <w:bCs/>
                <w:szCs w:val="21"/>
              </w:rPr>
              <w:t>崇安县民众局旧址</w:t>
            </w:r>
          </w:p>
        </w:tc>
        <w:tc>
          <w:tcPr>
            <w:tcW w:w="851" w:type="dxa"/>
            <w:vAlign w:val="center"/>
          </w:tcPr>
          <w:p w14:paraId="700990EB">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11893A86">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4C89FE33">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7201B12">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p w14:paraId="5BBD5D62">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5173F3AA">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福建省国防教育基地</w:t>
            </w:r>
          </w:p>
        </w:tc>
        <w:tc>
          <w:tcPr>
            <w:tcW w:w="4852" w:type="dxa"/>
            <w:vAlign w:val="center"/>
          </w:tcPr>
          <w:p w14:paraId="0421315F">
            <w:pPr>
              <w:spacing w:line="360" w:lineRule="exact"/>
              <w:rPr>
                <w:rFonts w:ascii="仿宋" w:hAnsi="仿宋" w:eastAsia="仿宋" w:cs="Times New Roman"/>
                <w:bCs/>
                <w:szCs w:val="21"/>
              </w:rPr>
            </w:pPr>
            <w:r>
              <w:rPr>
                <w:rFonts w:ascii="仿宋" w:hAnsi="仿宋" w:eastAsia="仿宋" w:cs="Times New Roman"/>
                <w:bCs/>
                <w:szCs w:val="21"/>
              </w:rPr>
              <w:t>旧址三楼被辟为上梅暴动革命历史陈列馆</w:t>
            </w:r>
            <w:r>
              <w:rPr>
                <w:rFonts w:hint="eastAsia" w:ascii="仿宋" w:hAnsi="仿宋" w:eastAsia="仿宋" w:cs="Times New Roman"/>
                <w:bCs/>
                <w:szCs w:val="21"/>
              </w:rPr>
              <w:t>，</w:t>
            </w:r>
            <w:r>
              <w:rPr>
                <w:rFonts w:ascii="仿宋" w:hAnsi="仿宋" w:eastAsia="仿宋" w:cs="Times New Roman"/>
                <w:bCs/>
                <w:szCs w:val="21"/>
              </w:rPr>
              <w:t>位于上梅乡上梅村后坜自然村</w:t>
            </w:r>
            <w:r>
              <w:rPr>
                <w:rFonts w:hint="eastAsia" w:ascii="仿宋" w:hAnsi="仿宋" w:eastAsia="仿宋" w:cs="Times New Roman"/>
                <w:bCs/>
                <w:szCs w:val="21"/>
              </w:rPr>
              <w:t>，</w:t>
            </w:r>
            <w:r>
              <w:rPr>
                <w:rFonts w:ascii="仿宋" w:hAnsi="仿宋" w:eastAsia="仿宋" w:cs="Times New Roman"/>
                <w:bCs/>
                <w:szCs w:val="21"/>
              </w:rPr>
              <w:t>为一座土木建筑的民房，占地面积 120平方米，建筑面积350平方米</w:t>
            </w:r>
            <w:r>
              <w:rPr>
                <w:rFonts w:hint="eastAsia" w:ascii="仿宋" w:hAnsi="仿宋" w:eastAsia="仿宋" w:cs="Times New Roman"/>
                <w:bCs/>
                <w:szCs w:val="21"/>
              </w:rPr>
              <w:t>。</w:t>
            </w:r>
          </w:p>
        </w:tc>
      </w:tr>
      <w:tr w14:paraId="47F5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E595599">
            <w:pPr>
              <w:jc w:val="center"/>
              <w:rPr>
                <w:rFonts w:ascii="仿宋" w:hAnsi="仿宋" w:eastAsia="仿宋" w:cs="Times New Roman"/>
                <w:b/>
                <w:bCs/>
                <w:szCs w:val="21"/>
              </w:rPr>
            </w:pPr>
            <w:r>
              <w:rPr>
                <w:rFonts w:hint="eastAsia" w:ascii="仿宋" w:hAnsi="仿宋" w:eastAsia="仿宋" w:cs="Times New Roman"/>
                <w:b/>
                <w:bCs/>
                <w:szCs w:val="21"/>
              </w:rPr>
              <w:t>281</w:t>
            </w:r>
          </w:p>
        </w:tc>
        <w:tc>
          <w:tcPr>
            <w:tcW w:w="1701" w:type="dxa"/>
            <w:vAlign w:val="center"/>
          </w:tcPr>
          <w:p w14:paraId="32555636">
            <w:pPr>
              <w:spacing w:line="360" w:lineRule="exact"/>
              <w:jc w:val="center"/>
              <w:rPr>
                <w:rFonts w:ascii="仿宋" w:hAnsi="仿宋" w:eastAsia="仿宋" w:cs="Times New Roman"/>
                <w:bCs/>
                <w:szCs w:val="21"/>
              </w:rPr>
            </w:pPr>
            <w:r>
              <w:rPr>
                <w:rFonts w:hint="eastAsia" w:ascii="仿宋" w:hAnsi="仿宋" w:eastAsia="仿宋" w:cs="Times New Roman"/>
                <w:bCs/>
                <w:szCs w:val="21"/>
              </w:rPr>
              <w:t>中共崇安县委旧址</w:t>
            </w:r>
          </w:p>
        </w:tc>
        <w:tc>
          <w:tcPr>
            <w:tcW w:w="851" w:type="dxa"/>
            <w:vAlign w:val="center"/>
          </w:tcPr>
          <w:p w14:paraId="3A2FB6D5">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0D316388">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2C3EA14F">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AFEC9EE">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4EB3053">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30ED0BEA">
            <w:pPr>
              <w:spacing w:line="360" w:lineRule="exact"/>
              <w:rPr>
                <w:rFonts w:ascii="仿宋" w:hAnsi="仿宋" w:eastAsia="仿宋" w:cs="Times New Roman"/>
                <w:bCs/>
                <w:szCs w:val="21"/>
              </w:rPr>
            </w:pPr>
            <w:r>
              <w:rPr>
                <w:rFonts w:ascii="仿宋" w:hAnsi="仿宋" w:eastAsia="仿宋" w:cs="Times New Roman"/>
                <w:bCs/>
                <w:szCs w:val="21"/>
              </w:rPr>
              <w:t>中共崇安县委旧址位于武夷山市上梅乡上梅村后坜自然村</w:t>
            </w:r>
            <w:r>
              <w:rPr>
                <w:rFonts w:hint="eastAsia" w:ascii="仿宋" w:hAnsi="仿宋" w:eastAsia="仿宋" w:cs="Times New Roman"/>
                <w:bCs/>
                <w:szCs w:val="21"/>
              </w:rPr>
              <w:t>，</w:t>
            </w:r>
            <w:r>
              <w:rPr>
                <w:rFonts w:ascii="仿宋" w:hAnsi="仿宋" w:eastAsia="仿宋" w:cs="Times New Roman"/>
                <w:bCs/>
                <w:szCs w:val="21"/>
              </w:rPr>
              <w:t>为一座土木建筑的民房，占地120平方米。</w:t>
            </w:r>
          </w:p>
        </w:tc>
      </w:tr>
      <w:tr w14:paraId="5698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C82D8ED">
            <w:pPr>
              <w:jc w:val="center"/>
              <w:rPr>
                <w:rFonts w:ascii="仿宋" w:hAnsi="仿宋" w:eastAsia="仿宋" w:cs="Times New Roman"/>
                <w:b/>
                <w:bCs/>
                <w:szCs w:val="21"/>
              </w:rPr>
            </w:pPr>
            <w:r>
              <w:rPr>
                <w:rFonts w:hint="eastAsia" w:ascii="仿宋" w:hAnsi="仿宋" w:eastAsia="仿宋" w:cs="Times New Roman"/>
                <w:b/>
                <w:bCs/>
                <w:szCs w:val="21"/>
              </w:rPr>
              <w:t>282</w:t>
            </w:r>
          </w:p>
        </w:tc>
        <w:tc>
          <w:tcPr>
            <w:tcW w:w="1701" w:type="dxa"/>
            <w:vAlign w:val="center"/>
          </w:tcPr>
          <w:p w14:paraId="1B1C26C4">
            <w:pPr>
              <w:spacing w:line="360" w:lineRule="exact"/>
              <w:jc w:val="center"/>
              <w:rPr>
                <w:rFonts w:ascii="仿宋" w:hAnsi="仿宋" w:eastAsia="仿宋" w:cs="Times New Roman"/>
                <w:bCs/>
                <w:szCs w:val="21"/>
              </w:rPr>
            </w:pPr>
            <w:r>
              <w:rPr>
                <w:rFonts w:hint="eastAsia" w:ascii="仿宋" w:hAnsi="仿宋" w:eastAsia="仿宋" w:cs="Times New Roman"/>
                <w:bCs/>
                <w:szCs w:val="21"/>
              </w:rPr>
              <w:t>第一次上梅暴动大会旧址</w:t>
            </w:r>
          </w:p>
        </w:tc>
        <w:tc>
          <w:tcPr>
            <w:tcW w:w="851" w:type="dxa"/>
            <w:vAlign w:val="center"/>
          </w:tcPr>
          <w:p w14:paraId="17CBC319">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6D989FB9">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411BC4B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0233DF3">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B336FF2">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84244B4">
            <w:pPr>
              <w:spacing w:line="360" w:lineRule="exact"/>
              <w:rPr>
                <w:rFonts w:ascii="仿宋" w:hAnsi="仿宋" w:eastAsia="仿宋" w:cs="Times New Roman"/>
                <w:bCs/>
                <w:szCs w:val="21"/>
              </w:rPr>
            </w:pPr>
            <w:r>
              <w:rPr>
                <w:rFonts w:ascii="仿宋" w:hAnsi="仿宋" w:eastAsia="仿宋" w:cs="Times New Roman"/>
                <w:bCs/>
                <w:szCs w:val="21"/>
              </w:rPr>
              <w:t>位于武夷山市上梅乡上梅村鸣山寺内。鸣山寺现占地面积 1300平方米，屋舍分 10堂 1间，分别为观音阁、鸣山大帝阁等，周边为民房。</w:t>
            </w:r>
          </w:p>
        </w:tc>
      </w:tr>
      <w:tr w14:paraId="1780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C1C4468">
            <w:pPr>
              <w:jc w:val="center"/>
              <w:rPr>
                <w:rFonts w:ascii="仿宋" w:hAnsi="仿宋" w:eastAsia="仿宋" w:cs="Times New Roman"/>
                <w:b/>
                <w:bCs/>
                <w:szCs w:val="21"/>
              </w:rPr>
            </w:pPr>
            <w:r>
              <w:rPr>
                <w:rFonts w:ascii="仿宋" w:hAnsi="仿宋" w:eastAsia="仿宋" w:cs="Times New Roman"/>
                <w:b/>
                <w:bCs/>
                <w:szCs w:val="21"/>
              </w:rPr>
              <w:t>28</w:t>
            </w:r>
            <w:r>
              <w:rPr>
                <w:rFonts w:hint="eastAsia" w:ascii="仿宋" w:hAnsi="仿宋" w:eastAsia="仿宋" w:cs="Times New Roman"/>
                <w:b/>
                <w:bCs/>
                <w:szCs w:val="21"/>
              </w:rPr>
              <w:t>3</w:t>
            </w:r>
          </w:p>
        </w:tc>
        <w:tc>
          <w:tcPr>
            <w:tcW w:w="1701" w:type="dxa"/>
            <w:vAlign w:val="center"/>
          </w:tcPr>
          <w:p w14:paraId="30B363DF">
            <w:pPr>
              <w:spacing w:line="360" w:lineRule="exact"/>
              <w:jc w:val="center"/>
              <w:rPr>
                <w:rFonts w:ascii="仿宋" w:hAnsi="仿宋" w:eastAsia="仿宋" w:cs="Times New Roman"/>
                <w:bCs/>
                <w:szCs w:val="21"/>
              </w:rPr>
            </w:pPr>
            <w:r>
              <w:rPr>
                <w:rFonts w:hint="eastAsia" w:ascii="仿宋" w:hAnsi="仿宋" w:eastAsia="仿宋" w:cs="Times New Roman"/>
                <w:bCs/>
                <w:szCs w:val="21"/>
              </w:rPr>
              <w:t>上梅暴动纪念亭</w:t>
            </w:r>
          </w:p>
        </w:tc>
        <w:tc>
          <w:tcPr>
            <w:tcW w:w="851" w:type="dxa"/>
            <w:vAlign w:val="center"/>
          </w:tcPr>
          <w:p w14:paraId="17E8030E">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347D9E0B">
            <w:pPr>
              <w:spacing w:line="360" w:lineRule="exact"/>
              <w:jc w:val="center"/>
              <w:rPr>
                <w:rFonts w:ascii="仿宋" w:hAnsi="仿宋" w:eastAsia="仿宋" w:cs="Times New Roman"/>
                <w:bCs/>
                <w:szCs w:val="21"/>
              </w:rPr>
            </w:pPr>
            <w:r>
              <w:rPr>
                <w:rFonts w:hint="eastAsia" w:ascii="仿宋" w:hAnsi="仿宋" w:eastAsia="仿宋" w:cs="Times New Roman"/>
                <w:bCs/>
                <w:szCs w:val="21"/>
              </w:rPr>
              <w:t>武夷山市</w:t>
            </w:r>
          </w:p>
        </w:tc>
        <w:tc>
          <w:tcPr>
            <w:tcW w:w="1418" w:type="dxa"/>
            <w:vAlign w:val="center"/>
          </w:tcPr>
          <w:p w14:paraId="3CA90BC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4BAD0B0">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4C6597EF">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ECA3316">
            <w:pPr>
              <w:spacing w:line="360" w:lineRule="exact"/>
              <w:rPr>
                <w:rFonts w:ascii="仿宋" w:hAnsi="仿宋" w:eastAsia="仿宋" w:cs="Times New Roman"/>
                <w:bCs/>
                <w:szCs w:val="21"/>
              </w:rPr>
            </w:pPr>
            <w:r>
              <w:rPr>
                <w:rFonts w:ascii="仿宋" w:hAnsi="仿宋" w:eastAsia="仿宋" w:cs="Times New Roman"/>
                <w:bCs/>
                <w:szCs w:val="21"/>
              </w:rPr>
              <w:t>为弘扬革命精神，纪念上梅暴动对闽北革命的贡献，1984年修建了上梅暴动纪念亭</w:t>
            </w:r>
            <w:r>
              <w:rPr>
                <w:rFonts w:hint="eastAsia" w:ascii="仿宋" w:hAnsi="仿宋" w:eastAsia="仿宋" w:cs="Times New Roman"/>
                <w:bCs/>
                <w:szCs w:val="21"/>
              </w:rPr>
              <w:t>，</w:t>
            </w:r>
            <w:r>
              <w:rPr>
                <w:rFonts w:ascii="仿宋" w:hAnsi="仿宋" w:eastAsia="仿宋" w:cs="Times New Roman"/>
                <w:bCs/>
                <w:szCs w:val="21"/>
              </w:rPr>
              <w:t>亭中央的石碑正面刻着大红色的“上梅暴动纪念碑”7个大字，背面镌刻碑文记载两次上梅暴动的经过</w:t>
            </w:r>
            <w:r>
              <w:rPr>
                <w:rFonts w:hint="eastAsia" w:ascii="仿宋" w:hAnsi="仿宋" w:eastAsia="仿宋" w:cs="Times New Roman"/>
                <w:bCs/>
                <w:szCs w:val="21"/>
              </w:rPr>
              <w:t>。</w:t>
            </w:r>
          </w:p>
        </w:tc>
      </w:tr>
      <w:tr w14:paraId="7757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5" w:type="dxa"/>
            <w:vAlign w:val="center"/>
          </w:tcPr>
          <w:p w14:paraId="699FB3E3">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84</w:t>
            </w:r>
          </w:p>
        </w:tc>
        <w:tc>
          <w:tcPr>
            <w:tcW w:w="1701" w:type="dxa"/>
            <w:vAlign w:val="center"/>
          </w:tcPr>
          <w:p w14:paraId="4D0F874A">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中共闽北临时委员会旧址</w:t>
            </w:r>
          </w:p>
        </w:tc>
        <w:tc>
          <w:tcPr>
            <w:tcW w:w="851" w:type="dxa"/>
            <w:vAlign w:val="center"/>
          </w:tcPr>
          <w:p w14:paraId="22A8AE33">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437CA919">
            <w:pPr>
              <w:spacing w:line="360" w:lineRule="exact"/>
              <w:jc w:val="center"/>
              <w:rPr>
                <w:rFonts w:ascii="仿宋" w:hAnsi="仿宋" w:eastAsia="仿宋" w:cs="Times New Roman"/>
                <w:bCs/>
                <w:szCs w:val="21"/>
              </w:rPr>
            </w:pPr>
            <w:r>
              <w:rPr>
                <w:rFonts w:hint="eastAsia" w:ascii="仿宋" w:hAnsi="仿宋" w:eastAsia="仿宋" w:cs="Times New Roman"/>
                <w:bCs/>
                <w:szCs w:val="21"/>
              </w:rPr>
              <w:t>建瓯市</w:t>
            </w:r>
          </w:p>
        </w:tc>
        <w:tc>
          <w:tcPr>
            <w:tcW w:w="1418" w:type="dxa"/>
            <w:vAlign w:val="center"/>
          </w:tcPr>
          <w:p w14:paraId="68CA8302">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02DD17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p w14:paraId="67B23113">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3028B28A">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福建省文物保护单位、南平市爱国主义教育基地、福建省国防教育基地、福建省党史教育基地</w:t>
            </w:r>
          </w:p>
        </w:tc>
        <w:tc>
          <w:tcPr>
            <w:tcW w:w="4852" w:type="dxa"/>
            <w:vAlign w:val="center"/>
          </w:tcPr>
          <w:p w14:paraId="35EED636">
            <w:pPr>
              <w:spacing w:line="360" w:lineRule="exact"/>
              <w:rPr>
                <w:rFonts w:ascii="仿宋" w:hAnsi="仿宋" w:eastAsia="仿宋" w:cs="Times New Roman"/>
                <w:bCs/>
                <w:szCs w:val="21"/>
              </w:rPr>
            </w:pPr>
            <w:r>
              <w:rPr>
                <w:rFonts w:ascii="仿宋" w:hAnsi="仿宋" w:eastAsia="仿宋" w:cs="Times New Roman"/>
                <w:bCs/>
                <w:szCs w:val="21"/>
              </w:rPr>
              <w:t>中共闽北临时委员会旧址为刘保彝烈士故居，中西结合式两层土木结构建筑，1985年修复，并将它辟为中共闽北临委旧址纪念馆</w:t>
            </w:r>
            <w:r>
              <w:rPr>
                <w:rFonts w:hint="eastAsia" w:ascii="仿宋" w:hAnsi="仿宋" w:eastAsia="仿宋" w:cs="Times New Roman"/>
                <w:bCs/>
                <w:szCs w:val="21"/>
              </w:rPr>
              <w:t>、</w:t>
            </w:r>
            <w:r>
              <w:rPr>
                <w:rFonts w:ascii="仿宋" w:hAnsi="仿宋" w:eastAsia="仿宋" w:cs="Times New Roman"/>
                <w:bCs/>
                <w:szCs w:val="21"/>
              </w:rPr>
              <w:t>建瓯人民革命斗争史陈列室。</w:t>
            </w:r>
          </w:p>
        </w:tc>
      </w:tr>
      <w:tr w14:paraId="0CD7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75" w:type="dxa"/>
            <w:vAlign w:val="center"/>
          </w:tcPr>
          <w:p w14:paraId="4B2EF532">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85</w:t>
            </w:r>
          </w:p>
        </w:tc>
        <w:tc>
          <w:tcPr>
            <w:tcW w:w="1701" w:type="dxa"/>
            <w:vAlign w:val="center"/>
          </w:tcPr>
          <w:p w14:paraId="7D8D8924">
            <w:pPr>
              <w:spacing w:line="360" w:lineRule="exact"/>
              <w:jc w:val="center"/>
              <w:rPr>
                <w:rFonts w:ascii="仿宋" w:hAnsi="仿宋" w:eastAsia="仿宋" w:cs="Times New Roman"/>
                <w:bCs/>
                <w:szCs w:val="21"/>
              </w:rPr>
            </w:pPr>
            <w:r>
              <w:rPr>
                <w:rFonts w:hint="eastAsia" w:ascii="仿宋" w:hAnsi="仿宋" w:eastAsia="仿宋" w:cs="Times New Roman"/>
                <w:bCs/>
                <w:szCs w:val="21"/>
              </w:rPr>
              <w:t>《福建日报》创刊地旧址</w:t>
            </w:r>
          </w:p>
        </w:tc>
        <w:tc>
          <w:tcPr>
            <w:tcW w:w="851" w:type="dxa"/>
            <w:vAlign w:val="center"/>
          </w:tcPr>
          <w:p w14:paraId="793E5425">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103D6763">
            <w:pPr>
              <w:spacing w:line="360" w:lineRule="exact"/>
              <w:jc w:val="center"/>
              <w:rPr>
                <w:rFonts w:ascii="仿宋" w:hAnsi="仿宋" w:eastAsia="仿宋" w:cs="Times New Roman"/>
                <w:bCs/>
                <w:szCs w:val="21"/>
              </w:rPr>
            </w:pPr>
            <w:r>
              <w:rPr>
                <w:rFonts w:hint="eastAsia" w:ascii="仿宋" w:hAnsi="仿宋" w:eastAsia="仿宋" w:cs="Times New Roman"/>
                <w:bCs/>
                <w:szCs w:val="21"/>
              </w:rPr>
              <w:t>建瓯市</w:t>
            </w:r>
          </w:p>
        </w:tc>
        <w:tc>
          <w:tcPr>
            <w:tcW w:w="1418" w:type="dxa"/>
            <w:vAlign w:val="center"/>
          </w:tcPr>
          <w:p w14:paraId="6E194958">
            <w:pPr>
              <w:spacing w:line="360" w:lineRule="exact"/>
              <w:jc w:val="center"/>
              <w:rPr>
                <w:rFonts w:ascii="仿宋" w:hAnsi="仿宋" w:eastAsia="仿宋" w:cs="Times New Roman"/>
                <w:bCs/>
                <w:szCs w:val="21"/>
              </w:rPr>
            </w:pPr>
            <w:r>
              <w:rPr>
                <w:rFonts w:hint="eastAsia" w:ascii="仿宋" w:hAnsi="仿宋" w:eastAsia="仿宋" w:cs="Times New Roman"/>
                <w:bCs/>
                <w:szCs w:val="21"/>
              </w:rPr>
              <w:t>社会主义革命和建设时期</w:t>
            </w:r>
          </w:p>
        </w:tc>
        <w:tc>
          <w:tcPr>
            <w:tcW w:w="1276" w:type="dxa"/>
            <w:vAlign w:val="center"/>
          </w:tcPr>
          <w:p w14:paraId="22BF8C2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50D7725">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5ECA7CC9">
            <w:pPr>
              <w:spacing w:line="360" w:lineRule="exact"/>
              <w:rPr>
                <w:rFonts w:ascii="仿宋" w:hAnsi="仿宋" w:eastAsia="仿宋" w:cs="Times New Roman"/>
                <w:bCs/>
                <w:szCs w:val="21"/>
              </w:rPr>
            </w:pPr>
            <w:r>
              <w:rPr>
                <w:rFonts w:ascii="仿宋" w:hAnsi="仿宋" w:eastAsia="仿宋" w:cs="Times New Roman"/>
                <w:bCs/>
                <w:szCs w:val="21"/>
              </w:rPr>
              <w:t>旧址东岳庙始建于东晋元帝建武元年（317年），坐北朝南，占地面积约 2000平方米，为道教建筑。主体建筑有山门、天王殿、前殿、大殿等。</w:t>
            </w:r>
          </w:p>
        </w:tc>
      </w:tr>
      <w:tr w14:paraId="5F69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675" w:type="dxa"/>
            <w:vAlign w:val="center"/>
          </w:tcPr>
          <w:p w14:paraId="644BB6D3">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86</w:t>
            </w:r>
          </w:p>
        </w:tc>
        <w:tc>
          <w:tcPr>
            <w:tcW w:w="1701" w:type="dxa"/>
            <w:vAlign w:val="center"/>
          </w:tcPr>
          <w:p w14:paraId="4A633619">
            <w:pPr>
              <w:spacing w:line="360" w:lineRule="exact"/>
              <w:jc w:val="center"/>
              <w:rPr>
                <w:rFonts w:ascii="仿宋" w:hAnsi="仿宋" w:eastAsia="仿宋" w:cs="Times New Roman"/>
                <w:bCs/>
                <w:szCs w:val="21"/>
              </w:rPr>
            </w:pPr>
            <w:r>
              <w:rPr>
                <w:rFonts w:hint="eastAsia" w:ascii="仿宋" w:hAnsi="仿宋" w:eastAsia="仿宋" w:cs="Times New Roman"/>
                <w:bCs/>
                <w:szCs w:val="21"/>
              </w:rPr>
              <w:t>黄华山公园</w:t>
            </w:r>
          </w:p>
        </w:tc>
        <w:tc>
          <w:tcPr>
            <w:tcW w:w="851" w:type="dxa"/>
            <w:vAlign w:val="center"/>
          </w:tcPr>
          <w:p w14:paraId="3FEEB1C7">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0D988F59">
            <w:pPr>
              <w:spacing w:line="360" w:lineRule="exact"/>
              <w:jc w:val="center"/>
              <w:rPr>
                <w:rFonts w:ascii="仿宋" w:hAnsi="仿宋" w:eastAsia="仿宋" w:cs="Times New Roman"/>
                <w:bCs/>
                <w:szCs w:val="21"/>
              </w:rPr>
            </w:pPr>
            <w:r>
              <w:rPr>
                <w:rFonts w:hint="eastAsia" w:ascii="仿宋" w:hAnsi="仿宋" w:eastAsia="仿宋" w:cs="Times New Roman"/>
                <w:bCs/>
                <w:szCs w:val="21"/>
              </w:rPr>
              <w:t>建瓯市</w:t>
            </w:r>
          </w:p>
        </w:tc>
        <w:tc>
          <w:tcPr>
            <w:tcW w:w="1418" w:type="dxa"/>
            <w:vAlign w:val="center"/>
          </w:tcPr>
          <w:p w14:paraId="624331E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6370B53">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540D1C87">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南平市爱国主义教育基地、福建省党史教育基地</w:t>
            </w:r>
          </w:p>
        </w:tc>
        <w:tc>
          <w:tcPr>
            <w:tcW w:w="4852" w:type="dxa"/>
            <w:vAlign w:val="center"/>
          </w:tcPr>
          <w:p w14:paraId="358B6055">
            <w:pPr>
              <w:spacing w:line="360" w:lineRule="exact"/>
              <w:rPr>
                <w:rFonts w:ascii="仿宋" w:hAnsi="仿宋" w:eastAsia="仿宋" w:cs="Times New Roman"/>
                <w:bCs/>
                <w:szCs w:val="21"/>
              </w:rPr>
            </w:pPr>
            <w:r>
              <w:rPr>
                <w:rFonts w:ascii="仿宋" w:hAnsi="仿宋" w:eastAsia="仿宋" w:cs="Times New Roman"/>
                <w:bCs/>
                <w:szCs w:val="21"/>
              </w:rPr>
              <w:t>黄华山公园位于南平建瓯市城北古城墙内侧</w:t>
            </w:r>
            <w:r>
              <w:rPr>
                <w:rFonts w:hint="eastAsia" w:ascii="仿宋" w:hAnsi="仿宋" w:eastAsia="仿宋" w:cs="Times New Roman"/>
                <w:bCs/>
                <w:szCs w:val="21"/>
              </w:rPr>
              <w:t>，</w:t>
            </w:r>
            <w:r>
              <w:rPr>
                <w:rFonts w:ascii="仿宋" w:hAnsi="仿宋" w:eastAsia="仿宋" w:cs="Times New Roman"/>
                <w:bCs/>
                <w:szCs w:val="21"/>
              </w:rPr>
              <w:t>公园建有革命烈士陵园、中共建瓯支部纪念亭、中共闽东北特委纪念亭、福建公学纪念亭（纪念碑）等纪念设施，是进行爱国主义教育的重要基地</w:t>
            </w:r>
            <w:r>
              <w:rPr>
                <w:rFonts w:hint="eastAsia" w:ascii="仿宋" w:hAnsi="仿宋" w:eastAsia="仿宋" w:cs="Times New Roman"/>
                <w:bCs/>
                <w:szCs w:val="21"/>
              </w:rPr>
              <w:t>。</w:t>
            </w:r>
          </w:p>
        </w:tc>
      </w:tr>
      <w:tr w14:paraId="2BCC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19AF59D">
            <w:pPr>
              <w:jc w:val="center"/>
              <w:rPr>
                <w:rFonts w:ascii="仿宋" w:hAnsi="仿宋" w:eastAsia="仿宋" w:cs="Times New Roman"/>
                <w:b/>
                <w:bCs/>
                <w:szCs w:val="21"/>
              </w:rPr>
            </w:pPr>
            <w:r>
              <w:rPr>
                <w:rFonts w:hint="eastAsia" w:ascii="仿宋" w:hAnsi="仿宋" w:eastAsia="仿宋" w:cs="Times New Roman"/>
                <w:b/>
                <w:bCs/>
                <w:szCs w:val="21"/>
              </w:rPr>
              <w:t>287</w:t>
            </w:r>
          </w:p>
        </w:tc>
        <w:tc>
          <w:tcPr>
            <w:tcW w:w="1701" w:type="dxa"/>
            <w:vAlign w:val="center"/>
          </w:tcPr>
          <w:p w14:paraId="05C9996A">
            <w:pPr>
              <w:spacing w:line="360" w:lineRule="exact"/>
              <w:jc w:val="center"/>
              <w:rPr>
                <w:rFonts w:ascii="仿宋" w:hAnsi="仿宋" w:eastAsia="仿宋" w:cs="Times New Roman"/>
                <w:bCs/>
                <w:szCs w:val="21"/>
              </w:rPr>
            </w:pPr>
            <w:r>
              <w:rPr>
                <w:rFonts w:hint="eastAsia" w:ascii="仿宋" w:hAnsi="仿宋" w:eastAsia="仿宋" w:cs="Times New Roman"/>
                <w:bCs/>
                <w:szCs w:val="21"/>
              </w:rPr>
              <w:t>革命烈士陵园</w:t>
            </w:r>
          </w:p>
        </w:tc>
        <w:tc>
          <w:tcPr>
            <w:tcW w:w="851" w:type="dxa"/>
            <w:vAlign w:val="center"/>
          </w:tcPr>
          <w:p w14:paraId="3434D119">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512E9D7F">
            <w:pPr>
              <w:spacing w:line="360" w:lineRule="exact"/>
              <w:jc w:val="center"/>
              <w:rPr>
                <w:rFonts w:ascii="仿宋" w:hAnsi="仿宋" w:eastAsia="仿宋" w:cs="Times New Roman"/>
                <w:bCs/>
                <w:szCs w:val="21"/>
              </w:rPr>
            </w:pPr>
            <w:r>
              <w:rPr>
                <w:rFonts w:hint="eastAsia" w:ascii="仿宋" w:hAnsi="仿宋" w:eastAsia="仿宋" w:cs="Times New Roman"/>
                <w:bCs/>
                <w:szCs w:val="21"/>
              </w:rPr>
              <w:t>建瓯市</w:t>
            </w:r>
          </w:p>
        </w:tc>
        <w:tc>
          <w:tcPr>
            <w:tcW w:w="1418" w:type="dxa"/>
            <w:vAlign w:val="center"/>
          </w:tcPr>
          <w:p w14:paraId="7D1E042F">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1591417">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19EDC340">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9F190CE">
            <w:pPr>
              <w:spacing w:line="360" w:lineRule="exact"/>
              <w:rPr>
                <w:rFonts w:ascii="仿宋" w:hAnsi="仿宋" w:eastAsia="仿宋" w:cs="Times New Roman"/>
                <w:bCs/>
                <w:szCs w:val="21"/>
              </w:rPr>
            </w:pPr>
            <w:r>
              <w:rPr>
                <w:rFonts w:ascii="仿宋" w:hAnsi="仿宋" w:eastAsia="仿宋" w:cs="Times New Roman"/>
                <w:bCs/>
                <w:szCs w:val="21"/>
              </w:rPr>
              <w:t>坐落在</w:t>
            </w:r>
            <w:r>
              <w:rPr>
                <w:rFonts w:hint="eastAsia" w:ascii="仿宋" w:hAnsi="仿宋" w:eastAsia="仿宋" w:cs="Times New Roman"/>
                <w:bCs/>
                <w:szCs w:val="21"/>
              </w:rPr>
              <w:t>黄华山</w:t>
            </w:r>
            <w:r>
              <w:rPr>
                <w:rFonts w:ascii="仿宋" w:hAnsi="仿宋" w:eastAsia="仿宋" w:cs="Times New Roman"/>
                <w:bCs/>
                <w:szCs w:val="21"/>
              </w:rPr>
              <w:t>公园西侧的半山腰，主体建筑为革命烈士纪念碑、烈士墓、革命烈士事迹陈列馆各一座。</w:t>
            </w:r>
          </w:p>
        </w:tc>
      </w:tr>
      <w:tr w14:paraId="56A5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ECEC4C1">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88</w:t>
            </w:r>
          </w:p>
        </w:tc>
        <w:tc>
          <w:tcPr>
            <w:tcW w:w="1701" w:type="dxa"/>
            <w:vAlign w:val="center"/>
          </w:tcPr>
          <w:p w14:paraId="3307D333">
            <w:pPr>
              <w:spacing w:line="360" w:lineRule="exact"/>
              <w:jc w:val="center"/>
              <w:rPr>
                <w:rFonts w:ascii="仿宋" w:hAnsi="仿宋" w:eastAsia="仿宋" w:cs="Times New Roman"/>
                <w:bCs/>
                <w:szCs w:val="21"/>
              </w:rPr>
            </w:pPr>
            <w:r>
              <w:rPr>
                <w:rFonts w:hint="eastAsia" w:ascii="仿宋" w:hAnsi="仿宋" w:eastAsia="仿宋" w:cs="Times New Roman"/>
                <w:bCs/>
                <w:szCs w:val="21"/>
              </w:rPr>
              <w:t>中共建瓯支部纪念亭</w:t>
            </w:r>
          </w:p>
        </w:tc>
        <w:tc>
          <w:tcPr>
            <w:tcW w:w="851" w:type="dxa"/>
            <w:vAlign w:val="center"/>
          </w:tcPr>
          <w:p w14:paraId="6CE7B4A7">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5DB537FC">
            <w:pPr>
              <w:spacing w:line="360" w:lineRule="exact"/>
              <w:jc w:val="center"/>
              <w:rPr>
                <w:rFonts w:ascii="仿宋" w:hAnsi="仿宋" w:eastAsia="仿宋" w:cs="Times New Roman"/>
                <w:bCs/>
                <w:szCs w:val="21"/>
              </w:rPr>
            </w:pPr>
            <w:r>
              <w:rPr>
                <w:rFonts w:hint="eastAsia" w:ascii="仿宋" w:hAnsi="仿宋" w:eastAsia="仿宋" w:cs="Times New Roman"/>
                <w:bCs/>
                <w:szCs w:val="21"/>
              </w:rPr>
              <w:t>建瓯市</w:t>
            </w:r>
          </w:p>
        </w:tc>
        <w:tc>
          <w:tcPr>
            <w:tcW w:w="1418" w:type="dxa"/>
            <w:vAlign w:val="center"/>
          </w:tcPr>
          <w:p w14:paraId="708BA777">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B3E6145">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449FEEA7">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069E71AB">
            <w:pPr>
              <w:spacing w:line="360" w:lineRule="exact"/>
              <w:rPr>
                <w:rFonts w:ascii="仿宋" w:hAnsi="仿宋" w:eastAsia="仿宋" w:cs="Times New Roman"/>
                <w:bCs/>
                <w:szCs w:val="21"/>
              </w:rPr>
            </w:pPr>
            <w:r>
              <w:rPr>
                <w:rFonts w:ascii="仿宋" w:hAnsi="仿宋" w:eastAsia="仿宋" w:cs="Times New Roman"/>
                <w:bCs/>
                <w:szCs w:val="21"/>
              </w:rPr>
              <w:t>中共建瓯支部纪念亭位于黄华山公园正中央。2006年6月，建瓯市人民政府拨款修建了该亭。</w:t>
            </w:r>
          </w:p>
        </w:tc>
      </w:tr>
      <w:tr w14:paraId="2FDB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8A7AA7B">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89</w:t>
            </w:r>
          </w:p>
        </w:tc>
        <w:tc>
          <w:tcPr>
            <w:tcW w:w="1701" w:type="dxa"/>
            <w:vAlign w:val="center"/>
          </w:tcPr>
          <w:p w14:paraId="17931504">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中共闽东北特委纪念亭</w:t>
            </w:r>
          </w:p>
        </w:tc>
        <w:tc>
          <w:tcPr>
            <w:tcW w:w="851" w:type="dxa"/>
            <w:vAlign w:val="center"/>
          </w:tcPr>
          <w:p w14:paraId="01526101">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31A7C203">
            <w:pPr>
              <w:spacing w:line="360" w:lineRule="exact"/>
              <w:jc w:val="center"/>
              <w:rPr>
                <w:rFonts w:ascii="仿宋" w:hAnsi="仿宋" w:eastAsia="仿宋" w:cs="Times New Roman"/>
                <w:bCs/>
                <w:szCs w:val="21"/>
              </w:rPr>
            </w:pPr>
            <w:r>
              <w:rPr>
                <w:rFonts w:hint="eastAsia" w:ascii="仿宋" w:hAnsi="仿宋" w:eastAsia="仿宋" w:cs="Times New Roman"/>
                <w:bCs/>
                <w:szCs w:val="21"/>
              </w:rPr>
              <w:t>建瓯市</w:t>
            </w:r>
          </w:p>
        </w:tc>
        <w:tc>
          <w:tcPr>
            <w:tcW w:w="1418" w:type="dxa"/>
            <w:vAlign w:val="center"/>
          </w:tcPr>
          <w:p w14:paraId="24D9B593">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DF7A223">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569C5F20">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42FAC053">
            <w:pPr>
              <w:spacing w:line="360" w:lineRule="exact"/>
              <w:rPr>
                <w:rFonts w:ascii="仿宋" w:hAnsi="仿宋" w:eastAsia="仿宋" w:cs="Times New Roman"/>
                <w:bCs/>
                <w:szCs w:val="21"/>
              </w:rPr>
            </w:pPr>
            <w:r>
              <w:rPr>
                <w:rFonts w:ascii="仿宋" w:hAnsi="仿宋" w:eastAsia="仿宋" w:cs="Times New Roman"/>
                <w:bCs/>
                <w:szCs w:val="21"/>
              </w:rPr>
              <w:t>闽东北特委与军分区的建立，为领导闽东北的游击战争提供了组织保证。中共闽东北特委纪念亭位于黄华山公园西侧。</w:t>
            </w:r>
          </w:p>
        </w:tc>
      </w:tr>
      <w:tr w14:paraId="3886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675" w:type="dxa"/>
            <w:vAlign w:val="center"/>
          </w:tcPr>
          <w:p w14:paraId="3BCB6A25">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90</w:t>
            </w:r>
          </w:p>
        </w:tc>
        <w:tc>
          <w:tcPr>
            <w:tcW w:w="1701" w:type="dxa"/>
            <w:vAlign w:val="center"/>
          </w:tcPr>
          <w:p w14:paraId="4CD9CC17">
            <w:pPr>
              <w:spacing w:line="360" w:lineRule="exact"/>
              <w:jc w:val="center"/>
              <w:rPr>
                <w:rFonts w:ascii="仿宋" w:hAnsi="仿宋" w:eastAsia="仿宋" w:cs="Times New Roman"/>
                <w:bCs/>
                <w:szCs w:val="21"/>
              </w:rPr>
            </w:pPr>
            <w:r>
              <w:rPr>
                <w:rFonts w:hint="eastAsia" w:ascii="仿宋" w:hAnsi="仿宋" w:eastAsia="仿宋" w:cs="Times New Roman"/>
                <w:bCs/>
                <w:szCs w:val="21"/>
              </w:rPr>
              <w:t>福建公学纪念亭（纪念碑）</w:t>
            </w:r>
          </w:p>
        </w:tc>
        <w:tc>
          <w:tcPr>
            <w:tcW w:w="851" w:type="dxa"/>
            <w:vAlign w:val="center"/>
          </w:tcPr>
          <w:p w14:paraId="18DFF192">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10AC5A79">
            <w:pPr>
              <w:spacing w:line="360" w:lineRule="exact"/>
              <w:jc w:val="center"/>
              <w:rPr>
                <w:rFonts w:ascii="仿宋" w:hAnsi="仿宋" w:eastAsia="仿宋" w:cs="Times New Roman"/>
                <w:bCs/>
                <w:szCs w:val="21"/>
              </w:rPr>
            </w:pPr>
            <w:r>
              <w:rPr>
                <w:rFonts w:hint="eastAsia" w:ascii="仿宋" w:hAnsi="仿宋" w:eastAsia="仿宋" w:cs="Times New Roman"/>
                <w:bCs/>
                <w:szCs w:val="21"/>
              </w:rPr>
              <w:t>建瓯市</w:t>
            </w:r>
          </w:p>
        </w:tc>
        <w:tc>
          <w:tcPr>
            <w:tcW w:w="1418" w:type="dxa"/>
            <w:vAlign w:val="center"/>
          </w:tcPr>
          <w:p w14:paraId="070AFC41">
            <w:pPr>
              <w:spacing w:line="360" w:lineRule="exact"/>
              <w:jc w:val="center"/>
              <w:rPr>
                <w:rFonts w:ascii="仿宋" w:hAnsi="仿宋" w:eastAsia="仿宋" w:cs="Times New Roman"/>
                <w:bCs/>
                <w:szCs w:val="21"/>
              </w:rPr>
            </w:pPr>
            <w:r>
              <w:rPr>
                <w:rFonts w:hint="eastAsia" w:ascii="仿宋" w:hAnsi="仿宋" w:eastAsia="仿宋" w:cs="Times New Roman"/>
                <w:bCs/>
                <w:szCs w:val="21"/>
              </w:rPr>
              <w:t>社会主义革命和建设时期</w:t>
            </w:r>
          </w:p>
        </w:tc>
        <w:tc>
          <w:tcPr>
            <w:tcW w:w="1276" w:type="dxa"/>
            <w:vAlign w:val="center"/>
          </w:tcPr>
          <w:p w14:paraId="0E0D9904">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77FC47B4">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5C5D84BE">
            <w:pPr>
              <w:spacing w:line="360" w:lineRule="exact"/>
              <w:rPr>
                <w:rFonts w:ascii="仿宋" w:hAnsi="仿宋" w:eastAsia="仿宋" w:cs="Times New Roman"/>
                <w:bCs/>
                <w:szCs w:val="21"/>
              </w:rPr>
            </w:pPr>
            <w:r>
              <w:rPr>
                <w:rFonts w:ascii="仿宋" w:hAnsi="仿宋" w:eastAsia="仿宋" w:cs="Times New Roman"/>
                <w:bCs/>
                <w:szCs w:val="21"/>
              </w:rPr>
              <w:t>福建公学的创办，培养了一批年富力强的干部，为顺利解放和接管福建，建立人民政权发挥了重要作用。纪念碑立于纪念亭内</w:t>
            </w:r>
            <w:r>
              <w:rPr>
                <w:rFonts w:hint="eastAsia" w:ascii="仿宋" w:hAnsi="仿宋" w:eastAsia="仿宋" w:cs="Times New Roman"/>
                <w:bCs/>
                <w:szCs w:val="21"/>
              </w:rPr>
              <w:t>，</w:t>
            </w:r>
            <w:r>
              <w:rPr>
                <w:rFonts w:ascii="仿宋" w:hAnsi="仿宋" w:eastAsia="仿宋" w:cs="Times New Roman"/>
                <w:bCs/>
                <w:szCs w:val="21"/>
              </w:rPr>
              <w:t>位于黄华山公园东侧半山坡。</w:t>
            </w:r>
          </w:p>
        </w:tc>
      </w:tr>
      <w:tr w14:paraId="2096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675" w:type="dxa"/>
            <w:vAlign w:val="center"/>
          </w:tcPr>
          <w:p w14:paraId="1275C39C">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91</w:t>
            </w:r>
          </w:p>
        </w:tc>
        <w:tc>
          <w:tcPr>
            <w:tcW w:w="1701" w:type="dxa"/>
            <w:vAlign w:val="center"/>
          </w:tcPr>
          <w:p w14:paraId="17912989">
            <w:pPr>
              <w:spacing w:line="360" w:lineRule="exact"/>
              <w:jc w:val="center"/>
              <w:rPr>
                <w:rFonts w:ascii="仿宋" w:hAnsi="仿宋" w:eastAsia="仿宋" w:cs="Times New Roman"/>
                <w:bCs/>
                <w:szCs w:val="21"/>
              </w:rPr>
            </w:pPr>
            <w:r>
              <w:rPr>
                <w:rFonts w:hint="eastAsia" w:ascii="仿宋" w:hAnsi="仿宋" w:eastAsia="仿宋" w:cs="Times New Roman"/>
                <w:bCs/>
                <w:szCs w:val="21"/>
              </w:rPr>
              <w:t>建阳革命历史纪念馆</w:t>
            </w:r>
          </w:p>
        </w:tc>
        <w:tc>
          <w:tcPr>
            <w:tcW w:w="851" w:type="dxa"/>
            <w:vAlign w:val="center"/>
          </w:tcPr>
          <w:p w14:paraId="7473D6AA">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58CCD673">
            <w:pPr>
              <w:spacing w:line="360" w:lineRule="exact"/>
              <w:jc w:val="center"/>
              <w:rPr>
                <w:rFonts w:ascii="仿宋" w:hAnsi="仿宋" w:eastAsia="仿宋" w:cs="Times New Roman"/>
                <w:bCs/>
                <w:szCs w:val="21"/>
              </w:rPr>
            </w:pPr>
            <w:r>
              <w:rPr>
                <w:rFonts w:hint="eastAsia" w:ascii="仿宋" w:hAnsi="仿宋" w:eastAsia="仿宋" w:cs="Times New Roman"/>
                <w:bCs/>
                <w:szCs w:val="21"/>
              </w:rPr>
              <w:t>建阳区</w:t>
            </w:r>
          </w:p>
        </w:tc>
        <w:tc>
          <w:tcPr>
            <w:tcW w:w="1418" w:type="dxa"/>
            <w:vAlign w:val="center"/>
          </w:tcPr>
          <w:p w14:paraId="04000729">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BE97F9E">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24B88C44">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南平市爱国主义教育基地、福建省党史教育基地</w:t>
            </w:r>
          </w:p>
        </w:tc>
        <w:tc>
          <w:tcPr>
            <w:tcW w:w="4852" w:type="dxa"/>
            <w:vAlign w:val="center"/>
          </w:tcPr>
          <w:p w14:paraId="292FBFE3">
            <w:pPr>
              <w:spacing w:line="360" w:lineRule="exact"/>
              <w:rPr>
                <w:rFonts w:ascii="仿宋" w:hAnsi="仿宋" w:eastAsia="仿宋" w:cs="Times New Roman"/>
                <w:bCs/>
                <w:szCs w:val="21"/>
              </w:rPr>
            </w:pPr>
            <w:r>
              <w:rPr>
                <w:rFonts w:ascii="仿宋" w:hAnsi="仿宋" w:eastAsia="仿宋" w:cs="Times New Roman"/>
                <w:bCs/>
                <w:szCs w:val="21"/>
              </w:rPr>
              <w:t>由南入口景观工程、大型浮雕、纪念馆主体大楼 3部分组成。展厅设在二、三楼，分为“苦难建阳，工农奋起”、“土地革命，创建苏区”、“抗日救亡，如火如荼”、“红旗不倒，迎接解放”4个部分，着重展示建阳人民在中共领导下进行革命斗争的光辉历程，展出各类图片、照片共计300余幅。</w:t>
            </w:r>
          </w:p>
        </w:tc>
      </w:tr>
      <w:tr w14:paraId="4B6B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4301B7D">
            <w:pPr>
              <w:jc w:val="center"/>
              <w:rPr>
                <w:rFonts w:ascii="仿宋" w:hAnsi="仿宋" w:eastAsia="仿宋" w:cs="Times New Roman"/>
                <w:b/>
                <w:bCs/>
                <w:szCs w:val="21"/>
              </w:rPr>
            </w:pPr>
            <w:r>
              <w:rPr>
                <w:rFonts w:ascii="仿宋" w:hAnsi="仿宋" w:eastAsia="仿宋" w:cs="Times New Roman"/>
                <w:b/>
                <w:bCs/>
                <w:szCs w:val="21"/>
              </w:rPr>
              <w:t>2</w:t>
            </w:r>
            <w:r>
              <w:rPr>
                <w:rFonts w:hint="eastAsia" w:ascii="仿宋" w:hAnsi="仿宋" w:eastAsia="仿宋" w:cs="Times New Roman"/>
                <w:b/>
                <w:bCs/>
                <w:szCs w:val="21"/>
              </w:rPr>
              <w:t>92</w:t>
            </w:r>
          </w:p>
        </w:tc>
        <w:tc>
          <w:tcPr>
            <w:tcW w:w="1701" w:type="dxa"/>
            <w:vAlign w:val="center"/>
          </w:tcPr>
          <w:p w14:paraId="39E3C05B">
            <w:pPr>
              <w:spacing w:line="360" w:lineRule="exact"/>
              <w:jc w:val="center"/>
              <w:rPr>
                <w:rFonts w:ascii="仿宋" w:hAnsi="仿宋" w:eastAsia="仿宋" w:cs="Times New Roman"/>
                <w:bCs/>
                <w:szCs w:val="21"/>
              </w:rPr>
            </w:pPr>
            <w:r>
              <w:rPr>
                <w:rFonts w:hint="eastAsia" w:ascii="仿宋" w:hAnsi="仿宋" w:eastAsia="仿宋" w:cs="Times New Roman"/>
                <w:bCs/>
                <w:szCs w:val="21"/>
              </w:rPr>
              <w:t>上饶集中营徐市旧址</w:t>
            </w:r>
          </w:p>
        </w:tc>
        <w:tc>
          <w:tcPr>
            <w:tcW w:w="851" w:type="dxa"/>
            <w:vAlign w:val="center"/>
          </w:tcPr>
          <w:p w14:paraId="24301A90">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031FBED2">
            <w:pPr>
              <w:spacing w:line="360" w:lineRule="exact"/>
              <w:jc w:val="center"/>
              <w:rPr>
                <w:rFonts w:ascii="仿宋" w:hAnsi="仿宋" w:eastAsia="仿宋" w:cs="Times New Roman"/>
                <w:bCs/>
                <w:szCs w:val="21"/>
              </w:rPr>
            </w:pPr>
            <w:r>
              <w:rPr>
                <w:rFonts w:hint="eastAsia" w:ascii="仿宋" w:hAnsi="仿宋" w:eastAsia="仿宋" w:cs="Times New Roman"/>
                <w:bCs/>
                <w:szCs w:val="21"/>
              </w:rPr>
              <w:t>建阳区</w:t>
            </w:r>
          </w:p>
        </w:tc>
        <w:tc>
          <w:tcPr>
            <w:tcW w:w="1418" w:type="dxa"/>
            <w:vAlign w:val="center"/>
          </w:tcPr>
          <w:p w14:paraId="4B55139D">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10F44EF5">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66D6A9A">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511109A0">
            <w:pPr>
              <w:spacing w:line="360" w:lineRule="exact"/>
              <w:rPr>
                <w:rFonts w:ascii="仿宋" w:hAnsi="仿宋" w:eastAsia="仿宋" w:cs="Times New Roman"/>
                <w:bCs/>
                <w:szCs w:val="21"/>
              </w:rPr>
            </w:pPr>
            <w:r>
              <w:rPr>
                <w:rFonts w:ascii="仿宋" w:hAnsi="仿宋" w:eastAsia="仿宋" w:cs="Times New Roman"/>
                <w:bCs/>
                <w:szCs w:val="21"/>
              </w:rPr>
              <w:t>上饶集中营徐市旧址为砖木结构庙宇式建筑，建筑面积约3300平方米。</w:t>
            </w:r>
          </w:p>
        </w:tc>
      </w:tr>
      <w:tr w14:paraId="208B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9B48E4B">
            <w:pPr>
              <w:jc w:val="center"/>
              <w:rPr>
                <w:rFonts w:ascii="仿宋" w:hAnsi="仿宋" w:eastAsia="仿宋" w:cs="Times New Roman"/>
                <w:b/>
                <w:bCs/>
                <w:szCs w:val="21"/>
              </w:rPr>
            </w:pPr>
            <w:r>
              <w:rPr>
                <w:rFonts w:hint="eastAsia" w:ascii="仿宋" w:hAnsi="仿宋" w:eastAsia="仿宋" w:cs="Times New Roman"/>
                <w:b/>
                <w:bCs/>
                <w:szCs w:val="21"/>
              </w:rPr>
              <w:t>293</w:t>
            </w:r>
          </w:p>
        </w:tc>
        <w:tc>
          <w:tcPr>
            <w:tcW w:w="1701" w:type="dxa"/>
            <w:vAlign w:val="center"/>
          </w:tcPr>
          <w:p w14:paraId="66A342E0">
            <w:pPr>
              <w:spacing w:line="360" w:lineRule="exact"/>
              <w:jc w:val="center"/>
              <w:rPr>
                <w:rFonts w:ascii="仿宋" w:hAnsi="仿宋" w:eastAsia="仿宋" w:cs="Times New Roman"/>
                <w:bCs/>
                <w:szCs w:val="21"/>
              </w:rPr>
            </w:pPr>
            <w:r>
              <w:rPr>
                <w:rFonts w:hint="eastAsia" w:ascii="仿宋" w:hAnsi="仿宋" w:eastAsia="仿宋" w:cs="Times New Roman"/>
                <w:bCs/>
                <w:szCs w:val="21"/>
              </w:rPr>
              <w:t>登高山烈士陵园</w:t>
            </w:r>
          </w:p>
        </w:tc>
        <w:tc>
          <w:tcPr>
            <w:tcW w:w="851" w:type="dxa"/>
            <w:vAlign w:val="center"/>
          </w:tcPr>
          <w:p w14:paraId="4EC31D98">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39E5C8B9">
            <w:pPr>
              <w:spacing w:line="360" w:lineRule="exact"/>
              <w:jc w:val="center"/>
              <w:rPr>
                <w:rFonts w:ascii="仿宋" w:hAnsi="仿宋" w:eastAsia="仿宋" w:cs="Times New Roman"/>
                <w:bCs/>
                <w:szCs w:val="21"/>
              </w:rPr>
            </w:pPr>
            <w:r>
              <w:rPr>
                <w:rFonts w:hint="eastAsia" w:ascii="仿宋" w:hAnsi="仿宋" w:eastAsia="仿宋" w:cs="Times New Roman"/>
                <w:bCs/>
                <w:szCs w:val="21"/>
              </w:rPr>
              <w:t>建阳区</w:t>
            </w:r>
          </w:p>
        </w:tc>
        <w:tc>
          <w:tcPr>
            <w:tcW w:w="1418" w:type="dxa"/>
            <w:vAlign w:val="center"/>
          </w:tcPr>
          <w:p w14:paraId="34547EE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80EF19F">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64A93194">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882A1B3">
            <w:pPr>
              <w:spacing w:line="360" w:lineRule="exact"/>
              <w:rPr>
                <w:rFonts w:ascii="仿宋" w:hAnsi="仿宋" w:eastAsia="仿宋" w:cs="Times New Roman"/>
                <w:bCs/>
                <w:szCs w:val="21"/>
              </w:rPr>
            </w:pPr>
            <w:r>
              <w:rPr>
                <w:rFonts w:ascii="仿宋" w:hAnsi="仿宋" w:eastAsia="仿宋" w:cs="Times New Roman"/>
                <w:bCs/>
                <w:szCs w:val="21"/>
              </w:rPr>
              <w:t>由革命烈士纪念碑、烈士纪念室和烈士墓等组成。烈士纪念室内设有革命人物事迹、革命文物图片、革命遗址照片等共45幅展板，展示了建阳人民在中共领导下开展革命斗争的光辉历史。</w:t>
            </w:r>
          </w:p>
        </w:tc>
      </w:tr>
      <w:tr w14:paraId="37EE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9F65692">
            <w:pPr>
              <w:jc w:val="center"/>
              <w:rPr>
                <w:rFonts w:ascii="仿宋" w:hAnsi="仿宋" w:eastAsia="仿宋" w:cs="Times New Roman"/>
                <w:b/>
                <w:bCs/>
                <w:szCs w:val="21"/>
              </w:rPr>
            </w:pPr>
            <w:r>
              <w:rPr>
                <w:rFonts w:hint="eastAsia" w:ascii="仿宋" w:hAnsi="仿宋" w:eastAsia="仿宋" w:cs="Times New Roman"/>
                <w:b/>
                <w:bCs/>
                <w:szCs w:val="21"/>
              </w:rPr>
              <w:t>294</w:t>
            </w:r>
          </w:p>
        </w:tc>
        <w:tc>
          <w:tcPr>
            <w:tcW w:w="1701" w:type="dxa"/>
            <w:vAlign w:val="center"/>
          </w:tcPr>
          <w:p w14:paraId="3250C138">
            <w:pPr>
              <w:spacing w:line="360" w:lineRule="exact"/>
              <w:jc w:val="center"/>
              <w:rPr>
                <w:rFonts w:ascii="仿宋" w:hAnsi="仿宋" w:eastAsia="仿宋" w:cs="Times New Roman"/>
                <w:bCs/>
                <w:szCs w:val="21"/>
              </w:rPr>
            </w:pPr>
            <w:r>
              <w:rPr>
                <w:rFonts w:hint="eastAsia" w:ascii="仿宋" w:hAnsi="仿宋" w:eastAsia="仿宋" w:cs="Times New Roman"/>
                <w:bCs/>
                <w:szCs w:val="21"/>
              </w:rPr>
              <w:t>太阳山革命历史纪念馆</w:t>
            </w:r>
          </w:p>
        </w:tc>
        <w:tc>
          <w:tcPr>
            <w:tcW w:w="851" w:type="dxa"/>
            <w:vAlign w:val="center"/>
          </w:tcPr>
          <w:p w14:paraId="22C8FB99">
            <w:pPr>
              <w:spacing w:line="360" w:lineRule="exact"/>
              <w:jc w:val="center"/>
              <w:rPr>
                <w:rFonts w:ascii="仿宋" w:hAnsi="仿宋" w:eastAsia="仿宋" w:cs="Times New Roman"/>
                <w:bCs/>
                <w:szCs w:val="21"/>
              </w:rPr>
            </w:pPr>
            <w:r>
              <w:rPr>
                <w:rFonts w:hint="eastAsia" w:ascii="仿宋" w:hAnsi="仿宋" w:eastAsia="仿宋" w:cs="Times New Roman"/>
                <w:bCs/>
                <w:szCs w:val="21"/>
              </w:rPr>
              <w:t>南平市</w:t>
            </w:r>
          </w:p>
        </w:tc>
        <w:tc>
          <w:tcPr>
            <w:tcW w:w="850" w:type="dxa"/>
            <w:vAlign w:val="center"/>
          </w:tcPr>
          <w:p w14:paraId="6779B407">
            <w:pPr>
              <w:spacing w:line="360" w:lineRule="exact"/>
              <w:jc w:val="center"/>
              <w:rPr>
                <w:rFonts w:ascii="仿宋" w:hAnsi="仿宋" w:eastAsia="仿宋" w:cs="Times New Roman"/>
                <w:bCs/>
                <w:szCs w:val="21"/>
              </w:rPr>
            </w:pPr>
            <w:r>
              <w:rPr>
                <w:rFonts w:hint="eastAsia" w:ascii="仿宋" w:hAnsi="仿宋" w:eastAsia="仿宋" w:cs="Times New Roman"/>
                <w:bCs/>
                <w:szCs w:val="21"/>
              </w:rPr>
              <w:t>建阳区</w:t>
            </w:r>
          </w:p>
        </w:tc>
        <w:tc>
          <w:tcPr>
            <w:tcW w:w="1418" w:type="dxa"/>
            <w:vAlign w:val="center"/>
          </w:tcPr>
          <w:p w14:paraId="4AC5535D">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5A98C0D">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7FE24847">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福建省国防教育基地、福建省党史教育基地、南平市检察机关革命传统教育基地、建阳区国家税务局革命传统教育基地、建阳区司法局社区服务基地</w:t>
            </w:r>
          </w:p>
        </w:tc>
        <w:tc>
          <w:tcPr>
            <w:tcW w:w="4852" w:type="dxa"/>
            <w:vAlign w:val="center"/>
          </w:tcPr>
          <w:p w14:paraId="2F1FBA05">
            <w:pPr>
              <w:spacing w:line="360" w:lineRule="exact"/>
              <w:rPr>
                <w:rFonts w:ascii="仿宋" w:hAnsi="仿宋" w:eastAsia="仿宋" w:cs="Times New Roman"/>
                <w:bCs/>
                <w:szCs w:val="21"/>
              </w:rPr>
            </w:pPr>
            <w:r>
              <w:rPr>
                <w:rFonts w:ascii="仿宋" w:hAnsi="仿宋" w:eastAsia="仿宋" w:cs="Times New Roman"/>
                <w:bCs/>
                <w:szCs w:val="21"/>
              </w:rPr>
              <w:t>纪念园建有烈士墓、纪念馆、纪念碑，纪念广场、九级叠水台阶、浮雕景墙、停车场等。</w:t>
            </w:r>
          </w:p>
        </w:tc>
      </w:tr>
      <w:tr w14:paraId="5A54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75" w:type="dxa"/>
            <w:vAlign w:val="center"/>
          </w:tcPr>
          <w:p w14:paraId="7C93F078">
            <w:pPr>
              <w:jc w:val="center"/>
              <w:rPr>
                <w:rFonts w:ascii="仿宋" w:hAnsi="仿宋" w:eastAsia="仿宋" w:cs="Times New Roman"/>
                <w:b/>
                <w:bCs/>
                <w:szCs w:val="21"/>
              </w:rPr>
            </w:pPr>
            <w:r>
              <w:rPr>
                <w:rFonts w:hint="eastAsia" w:ascii="仿宋" w:hAnsi="仿宋" w:eastAsia="仿宋" w:cs="Times New Roman"/>
                <w:b/>
                <w:bCs/>
                <w:szCs w:val="21"/>
              </w:rPr>
              <w:t>295</w:t>
            </w:r>
          </w:p>
        </w:tc>
        <w:tc>
          <w:tcPr>
            <w:tcW w:w="1701" w:type="dxa"/>
            <w:vAlign w:val="center"/>
          </w:tcPr>
          <w:p w14:paraId="4AB324A8">
            <w:pPr>
              <w:spacing w:line="360" w:lineRule="exact"/>
              <w:jc w:val="center"/>
              <w:rPr>
                <w:rFonts w:ascii="仿宋" w:hAnsi="仿宋" w:eastAsia="仿宋" w:cs="Times New Roman"/>
                <w:bCs/>
                <w:szCs w:val="21"/>
              </w:rPr>
            </w:pPr>
            <w:r>
              <w:rPr>
                <w:rFonts w:hint="eastAsia" w:ascii="仿宋" w:hAnsi="仿宋" w:eastAsia="仿宋" w:cs="Times New Roman"/>
                <w:bCs/>
                <w:szCs w:val="21"/>
              </w:rPr>
              <w:t>闽西革命历史博物馆</w:t>
            </w:r>
          </w:p>
        </w:tc>
        <w:tc>
          <w:tcPr>
            <w:tcW w:w="851" w:type="dxa"/>
            <w:vAlign w:val="center"/>
          </w:tcPr>
          <w:p w14:paraId="7A6340D8">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501B3364">
            <w:pPr>
              <w:spacing w:line="360" w:lineRule="exact"/>
              <w:jc w:val="center"/>
              <w:rPr>
                <w:rFonts w:ascii="仿宋" w:hAnsi="仿宋" w:eastAsia="仿宋" w:cs="Times New Roman"/>
                <w:bCs/>
                <w:szCs w:val="21"/>
              </w:rPr>
            </w:pPr>
            <w:r>
              <w:rPr>
                <w:rFonts w:hint="eastAsia" w:ascii="仿宋" w:hAnsi="仿宋" w:eastAsia="仿宋" w:cs="Times New Roman"/>
                <w:bCs/>
                <w:szCs w:val="21"/>
              </w:rPr>
              <w:t>新罗区</w:t>
            </w:r>
          </w:p>
        </w:tc>
        <w:tc>
          <w:tcPr>
            <w:tcW w:w="1418" w:type="dxa"/>
            <w:vAlign w:val="center"/>
          </w:tcPr>
          <w:p w14:paraId="665EC8FD">
            <w:pPr>
              <w:spacing w:line="360" w:lineRule="exact"/>
              <w:jc w:val="center"/>
              <w:rPr>
                <w:rFonts w:ascii="仿宋" w:hAnsi="仿宋" w:eastAsia="仿宋" w:cs="Times New Roman"/>
                <w:bCs/>
                <w:szCs w:val="21"/>
              </w:rPr>
            </w:pPr>
            <w:r>
              <w:rPr>
                <w:rFonts w:hint="eastAsia" w:ascii="仿宋" w:hAnsi="仿宋" w:eastAsia="仿宋" w:cs="Times New Roman"/>
                <w:bCs/>
                <w:szCs w:val="21"/>
              </w:rPr>
              <w:t>综合</w:t>
            </w:r>
          </w:p>
        </w:tc>
        <w:tc>
          <w:tcPr>
            <w:tcW w:w="1276" w:type="dxa"/>
            <w:vAlign w:val="center"/>
          </w:tcPr>
          <w:p w14:paraId="6FE1ACA2">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280D5E53">
            <w:pPr>
              <w:spacing w:line="360" w:lineRule="exact"/>
              <w:jc w:val="center"/>
              <w:rPr>
                <w:rFonts w:ascii="仿宋" w:hAnsi="仿宋" w:eastAsia="仿宋" w:cs="Times New Roman"/>
                <w:bCs/>
                <w:szCs w:val="21"/>
              </w:rPr>
            </w:pPr>
            <w:r>
              <w:rPr>
                <w:rFonts w:hint="eastAsia" w:ascii="仿宋" w:hAnsi="仿宋" w:eastAsia="仿宋" w:cs="Times New Roman"/>
                <w:bCs/>
                <w:szCs w:val="21"/>
              </w:rPr>
              <w:t>全国爱国主义教育示范基地、全国青少年爱国主义教育基地、福建国防教育基地、福建党史教育基地</w:t>
            </w:r>
          </w:p>
        </w:tc>
        <w:tc>
          <w:tcPr>
            <w:tcW w:w="4852" w:type="dxa"/>
            <w:vAlign w:val="center"/>
          </w:tcPr>
          <w:p w14:paraId="541409A5">
            <w:pPr>
              <w:spacing w:line="360" w:lineRule="exact"/>
              <w:rPr>
                <w:rFonts w:ascii="仿宋" w:hAnsi="仿宋" w:eastAsia="仿宋" w:cs="Times New Roman"/>
                <w:bCs/>
                <w:szCs w:val="21"/>
              </w:rPr>
            </w:pPr>
            <w:r>
              <w:rPr>
                <w:rFonts w:ascii="仿宋" w:hAnsi="仿宋" w:eastAsia="仿宋" w:cs="Times New Roman"/>
                <w:bCs/>
                <w:szCs w:val="21"/>
              </w:rPr>
              <w:t>博物馆</w:t>
            </w:r>
            <w:r>
              <w:rPr>
                <w:rFonts w:hint="eastAsia" w:ascii="仿宋" w:hAnsi="仿宋" w:eastAsia="仿宋" w:cs="Times New Roman"/>
                <w:bCs/>
                <w:szCs w:val="21"/>
              </w:rPr>
              <w:t>一楼</w:t>
            </w:r>
            <w:r>
              <w:rPr>
                <w:rFonts w:ascii="仿宋" w:hAnsi="仿宋" w:eastAsia="仿宋" w:cs="Times New Roman"/>
                <w:bCs/>
                <w:szCs w:val="21"/>
              </w:rPr>
              <w:t>重点展示毛泽东、朱德等革命家在闽西进行的革命实践史实和闽西在中国革命历史上的重要地位和历史贡献。二楼着重表现闽西人民为中国革命胜利作出的巨大牺牲和重大贡献。</w:t>
            </w:r>
          </w:p>
        </w:tc>
      </w:tr>
      <w:tr w14:paraId="4301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5" w:type="dxa"/>
            <w:vAlign w:val="center"/>
          </w:tcPr>
          <w:p w14:paraId="173D1FA0">
            <w:pPr>
              <w:jc w:val="center"/>
              <w:rPr>
                <w:rFonts w:ascii="仿宋" w:hAnsi="仿宋" w:eastAsia="仿宋" w:cs="Times New Roman"/>
                <w:b/>
                <w:bCs/>
                <w:szCs w:val="21"/>
              </w:rPr>
            </w:pPr>
            <w:r>
              <w:rPr>
                <w:rFonts w:hint="eastAsia" w:ascii="仿宋" w:hAnsi="仿宋" w:eastAsia="仿宋" w:cs="Times New Roman"/>
                <w:b/>
                <w:bCs/>
                <w:szCs w:val="21"/>
              </w:rPr>
              <w:t>296</w:t>
            </w:r>
          </w:p>
        </w:tc>
        <w:tc>
          <w:tcPr>
            <w:tcW w:w="1701" w:type="dxa"/>
            <w:vAlign w:val="center"/>
          </w:tcPr>
          <w:p w14:paraId="1E6D3DCB">
            <w:pPr>
              <w:spacing w:line="360" w:lineRule="exact"/>
              <w:jc w:val="center"/>
              <w:rPr>
                <w:rFonts w:ascii="仿宋" w:hAnsi="仿宋" w:eastAsia="仿宋" w:cs="Times New Roman"/>
                <w:bCs/>
                <w:szCs w:val="21"/>
              </w:rPr>
            </w:pPr>
            <w:r>
              <w:rPr>
                <w:rFonts w:hint="eastAsia" w:ascii="仿宋" w:hAnsi="仿宋" w:eastAsia="仿宋" w:cs="Times New Roman"/>
                <w:bCs/>
                <w:szCs w:val="21"/>
              </w:rPr>
              <w:t>闽西革命烈士纪念园</w:t>
            </w:r>
          </w:p>
        </w:tc>
        <w:tc>
          <w:tcPr>
            <w:tcW w:w="851" w:type="dxa"/>
            <w:vAlign w:val="center"/>
          </w:tcPr>
          <w:p w14:paraId="55AF509C">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1610CE2D">
            <w:pPr>
              <w:spacing w:line="360" w:lineRule="exact"/>
              <w:jc w:val="center"/>
              <w:rPr>
                <w:rFonts w:ascii="仿宋" w:hAnsi="仿宋" w:eastAsia="仿宋" w:cs="Times New Roman"/>
                <w:bCs/>
                <w:szCs w:val="21"/>
              </w:rPr>
            </w:pPr>
            <w:r>
              <w:rPr>
                <w:rFonts w:hint="eastAsia" w:ascii="仿宋" w:hAnsi="仿宋" w:eastAsia="仿宋" w:cs="Times New Roman"/>
                <w:bCs/>
                <w:szCs w:val="21"/>
              </w:rPr>
              <w:t>新罗区</w:t>
            </w:r>
          </w:p>
        </w:tc>
        <w:tc>
          <w:tcPr>
            <w:tcW w:w="1418" w:type="dxa"/>
            <w:vAlign w:val="center"/>
          </w:tcPr>
          <w:p w14:paraId="1A66A26E">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EB71F07">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0C7124C3">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全国重点烈士纪念建筑物保护单位、全国爱国主义教育基地</w:t>
            </w:r>
          </w:p>
        </w:tc>
        <w:tc>
          <w:tcPr>
            <w:tcW w:w="4852" w:type="dxa"/>
            <w:vAlign w:val="center"/>
          </w:tcPr>
          <w:p w14:paraId="440F997C">
            <w:pPr>
              <w:spacing w:line="360" w:lineRule="exact"/>
              <w:rPr>
                <w:rFonts w:ascii="仿宋" w:hAnsi="仿宋" w:eastAsia="仿宋" w:cs="Times New Roman"/>
                <w:bCs/>
                <w:szCs w:val="21"/>
              </w:rPr>
            </w:pPr>
            <w:r>
              <w:rPr>
                <w:rFonts w:ascii="仿宋" w:hAnsi="仿宋" w:eastAsia="仿宋" w:cs="Times New Roman"/>
                <w:bCs/>
                <w:szCs w:val="21"/>
              </w:rPr>
              <w:t>闽西是著名的革命老区，是土地革命战争时期中央苏区的重要组成部分。陵园内有闽西革命烈士纪念碑</w:t>
            </w:r>
            <w:r>
              <w:rPr>
                <w:rFonts w:hint="eastAsia" w:ascii="仿宋" w:hAnsi="仿宋" w:eastAsia="仿宋" w:cs="Times New Roman"/>
                <w:bCs/>
                <w:szCs w:val="21"/>
              </w:rPr>
              <w:t>、</w:t>
            </w:r>
            <w:r>
              <w:rPr>
                <w:rFonts w:ascii="仿宋" w:hAnsi="仿宋" w:eastAsia="仿宋" w:cs="Times New Roman"/>
                <w:bCs/>
                <w:szCs w:val="21"/>
              </w:rPr>
              <w:t>郭滴人同志墓</w:t>
            </w:r>
            <w:r>
              <w:rPr>
                <w:rFonts w:hint="eastAsia" w:ascii="仿宋" w:hAnsi="仿宋" w:eastAsia="仿宋" w:cs="Times New Roman"/>
                <w:bCs/>
                <w:szCs w:val="21"/>
              </w:rPr>
              <w:t>、</w:t>
            </w:r>
            <w:r>
              <w:rPr>
                <w:rFonts w:ascii="仿宋" w:hAnsi="仿宋" w:eastAsia="仿宋" w:cs="Times New Roman"/>
                <w:bCs/>
                <w:szCs w:val="21"/>
              </w:rPr>
              <w:t>光荣亭、霞飞门等。</w:t>
            </w:r>
          </w:p>
        </w:tc>
      </w:tr>
      <w:tr w14:paraId="71A7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9E4C654">
            <w:pPr>
              <w:jc w:val="center"/>
              <w:rPr>
                <w:rFonts w:ascii="仿宋" w:hAnsi="仿宋" w:eastAsia="仿宋" w:cs="Times New Roman"/>
                <w:b/>
                <w:bCs/>
                <w:szCs w:val="21"/>
              </w:rPr>
            </w:pPr>
            <w:r>
              <w:rPr>
                <w:rFonts w:hint="eastAsia" w:ascii="仿宋" w:hAnsi="仿宋" w:eastAsia="仿宋" w:cs="Times New Roman"/>
                <w:b/>
                <w:bCs/>
                <w:szCs w:val="21"/>
              </w:rPr>
              <w:t>297</w:t>
            </w:r>
          </w:p>
        </w:tc>
        <w:tc>
          <w:tcPr>
            <w:tcW w:w="1701" w:type="dxa"/>
            <w:vAlign w:val="center"/>
          </w:tcPr>
          <w:p w14:paraId="5D0AD2C9">
            <w:pPr>
              <w:spacing w:line="360" w:lineRule="exact"/>
              <w:jc w:val="center"/>
              <w:rPr>
                <w:rFonts w:ascii="仿宋" w:hAnsi="仿宋" w:eastAsia="仿宋" w:cs="Times New Roman"/>
                <w:bCs/>
                <w:szCs w:val="21"/>
              </w:rPr>
            </w:pPr>
            <w:r>
              <w:rPr>
                <w:rFonts w:hint="eastAsia" w:ascii="仿宋" w:hAnsi="仿宋" w:eastAsia="仿宋" w:cs="Times New Roman"/>
                <w:bCs/>
                <w:szCs w:val="21"/>
              </w:rPr>
              <w:t>闽西工农银行旧址</w:t>
            </w:r>
          </w:p>
        </w:tc>
        <w:tc>
          <w:tcPr>
            <w:tcW w:w="851" w:type="dxa"/>
            <w:vAlign w:val="center"/>
          </w:tcPr>
          <w:p w14:paraId="1DDF2C94">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0798E327">
            <w:pPr>
              <w:spacing w:line="360" w:lineRule="exact"/>
              <w:jc w:val="center"/>
              <w:rPr>
                <w:rFonts w:ascii="仿宋" w:hAnsi="仿宋" w:eastAsia="仿宋" w:cs="Times New Roman"/>
                <w:bCs/>
                <w:szCs w:val="21"/>
              </w:rPr>
            </w:pPr>
            <w:r>
              <w:rPr>
                <w:rFonts w:hint="eastAsia" w:ascii="仿宋" w:hAnsi="仿宋" w:eastAsia="仿宋" w:cs="Times New Roman"/>
                <w:bCs/>
                <w:szCs w:val="21"/>
              </w:rPr>
              <w:t>新罗区</w:t>
            </w:r>
          </w:p>
        </w:tc>
        <w:tc>
          <w:tcPr>
            <w:tcW w:w="1418" w:type="dxa"/>
            <w:vAlign w:val="center"/>
          </w:tcPr>
          <w:p w14:paraId="7939304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5899A1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18C570D">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15A1F882">
            <w:pPr>
              <w:widowControl/>
              <w:rPr>
                <w:rFonts w:ascii="仿宋" w:hAnsi="仿宋" w:eastAsia="仿宋" w:cs="Times New Roman"/>
                <w:bCs/>
                <w:szCs w:val="21"/>
              </w:rPr>
            </w:pPr>
            <w:r>
              <w:rPr>
                <w:rFonts w:ascii="仿宋" w:hAnsi="仿宋" w:eastAsia="仿宋" w:cs="Times New Roman"/>
                <w:bCs/>
                <w:szCs w:val="21"/>
              </w:rPr>
              <w:t>闽西工农银行是在革命根据地金融建设中创办较早、时间较长，办得较好的红色股份制银行</w:t>
            </w:r>
            <w:r>
              <w:rPr>
                <w:rFonts w:hint="eastAsia" w:ascii="仿宋" w:hAnsi="仿宋" w:eastAsia="仿宋" w:cs="Times New Roman"/>
                <w:bCs/>
                <w:szCs w:val="21"/>
              </w:rPr>
              <w:t>。</w:t>
            </w:r>
            <w:r>
              <w:rPr>
                <w:rFonts w:ascii="仿宋" w:hAnsi="仿宋" w:eastAsia="仿宋" w:cs="Times New Roman"/>
                <w:bCs/>
                <w:szCs w:val="21"/>
              </w:rPr>
              <w:t>它见证了闽西红色金融的建立</w:t>
            </w:r>
            <w:r>
              <w:rPr>
                <w:rFonts w:hint="eastAsia" w:ascii="仿宋" w:hAnsi="仿宋" w:eastAsia="仿宋" w:cs="Times New Roman"/>
                <w:bCs/>
                <w:szCs w:val="21"/>
              </w:rPr>
              <w:t>，也是研究闽西</w:t>
            </w:r>
            <w:r>
              <w:rPr>
                <w:rFonts w:ascii="仿宋" w:hAnsi="仿宋" w:eastAsia="仿宋" w:cs="Times New Roman"/>
                <w:bCs/>
                <w:szCs w:val="21"/>
              </w:rPr>
              <w:t>红色金融的重要</w:t>
            </w:r>
            <w:r>
              <w:rPr>
                <w:rFonts w:hint="eastAsia" w:ascii="仿宋" w:hAnsi="仿宋" w:eastAsia="仿宋" w:cs="Times New Roman"/>
                <w:bCs/>
                <w:szCs w:val="21"/>
              </w:rPr>
              <w:t>实物证据</w:t>
            </w:r>
            <w:r>
              <w:rPr>
                <w:rFonts w:ascii="仿宋" w:hAnsi="仿宋" w:eastAsia="仿宋" w:cs="Times New Roman"/>
                <w:bCs/>
                <w:szCs w:val="21"/>
              </w:rPr>
              <w:t>。</w:t>
            </w:r>
          </w:p>
        </w:tc>
      </w:tr>
      <w:tr w14:paraId="5B17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96562AA">
            <w:pPr>
              <w:jc w:val="center"/>
              <w:rPr>
                <w:rFonts w:ascii="仿宋" w:hAnsi="仿宋" w:eastAsia="仿宋" w:cs="Times New Roman"/>
                <w:b/>
                <w:bCs/>
                <w:szCs w:val="21"/>
              </w:rPr>
            </w:pPr>
            <w:r>
              <w:rPr>
                <w:rFonts w:hint="eastAsia" w:ascii="仿宋" w:hAnsi="仿宋" w:eastAsia="仿宋" w:cs="Times New Roman"/>
                <w:b/>
                <w:bCs/>
                <w:szCs w:val="21"/>
              </w:rPr>
              <w:t>298</w:t>
            </w:r>
          </w:p>
        </w:tc>
        <w:tc>
          <w:tcPr>
            <w:tcW w:w="1701" w:type="dxa"/>
            <w:vAlign w:val="center"/>
          </w:tcPr>
          <w:p w14:paraId="2CC7A6AF">
            <w:pPr>
              <w:spacing w:line="360" w:lineRule="exact"/>
              <w:jc w:val="center"/>
              <w:rPr>
                <w:rFonts w:ascii="仿宋" w:hAnsi="仿宋" w:eastAsia="仿宋" w:cs="Times New Roman"/>
                <w:bCs/>
                <w:szCs w:val="21"/>
              </w:rPr>
            </w:pPr>
            <w:r>
              <w:rPr>
                <w:rFonts w:hint="eastAsia" w:ascii="仿宋" w:hAnsi="仿宋" w:eastAsia="仿宋" w:cs="Times New Roman"/>
                <w:bCs/>
                <w:szCs w:val="21"/>
              </w:rPr>
              <w:t>红4军前敌委员会旧址暨毛泽东旧居</w:t>
            </w:r>
          </w:p>
        </w:tc>
        <w:tc>
          <w:tcPr>
            <w:tcW w:w="851" w:type="dxa"/>
            <w:vAlign w:val="center"/>
          </w:tcPr>
          <w:p w14:paraId="754CB397">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1DDEA749">
            <w:pPr>
              <w:spacing w:line="360" w:lineRule="exact"/>
              <w:jc w:val="center"/>
              <w:rPr>
                <w:rFonts w:ascii="仿宋" w:hAnsi="仿宋" w:eastAsia="仿宋" w:cs="Times New Roman"/>
                <w:bCs/>
                <w:szCs w:val="21"/>
              </w:rPr>
            </w:pPr>
            <w:r>
              <w:rPr>
                <w:rFonts w:hint="eastAsia" w:ascii="仿宋" w:hAnsi="仿宋" w:eastAsia="仿宋" w:cs="Times New Roman"/>
                <w:bCs/>
                <w:szCs w:val="21"/>
              </w:rPr>
              <w:t>新罗区</w:t>
            </w:r>
          </w:p>
        </w:tc>
        <w:tc>
          <w:tcPr>
            <w:tcW w:w="1418" w:type="dxa"/>
            <w:vAlign w:val="center"/>
          </w:tcPr>
          <w:p w14:paraId="0E679F5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2F85998">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4F051AE">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75740AA3">
            <w:pPr>
              <w:spacing w:line="360" w:lineRule="exact"/>
              <w:rPr>
                <w:rFonts w:ascii="仿宋" w:hAnsi="仿宋" w:eastAsia="仿宋" w:cs="Times New Roman"/>
                <w:bCs/>
                <w:szCs w:val="21"/>
              </w:rPr>
            </w:pPr>
            <w:r>
              <w:rPr>
                <w:rFonts w:ascii="仿宋" w:hAnsi="仿宋" w:eastAsia="仿宋" w:cs="Times New Roman"/>
                <w:bCs/>
                <w:szCs w:val="21"/>
              </w:rPr>
              <w:t>红4军前敌委员会旧址暨毛泽东旧居</w:t>
            </w:r>
            <w:r>
              <w:rPr>
                <w:rFonts w:hint="eastAsia" w:ascii="仿宋" w:hAnsi="仿宋" w:eastAsia="仿宋" w:cs="Times New Roman"/>
                <w:bCs/>
                <w:szCs w:val="21"/>
              </w:rPr>
              <w:t>为</w:t>
            </w:r>
            <w:r>
              <w:rPr>
                <w:rFonts w:ascii="仿宋" w:hAnsi="仿宋" w:eastAsia="仿宋" w:cs="Times New Roman"/>
                <w:bCs/>
                <w:szCs w:val="21"/>
              </w:rPr>
              <w:t>新邱厝</w:t>
            </w:r>
            <w:r>
              <w:rPr>
                <w:rFonts w:hint="eastAsia" w:ascii="仿宋" w:hAnsi="仿宋" w:eastAsia="仿宋" w:cs="Times New Roman"/>
                <w:bCs/>
                <w:szCs w:val="21"/>
              </w:rPr>
              <w:t>，</w:t>
            </w:r>
            <w:r>
              <w:rPr>
                <w:rFonts w:ascii="仿宋" w:hAnsi="仿宋" w:eastAsia="仿宋" w:cs="Times New Roman"/>
                <w:bCs/>
                <w:szCs w:val="21"/>
              </w:rPr>
              <w:t>地处龙岩城北门，于1975年设立龙岩县革命纪念馆（今龙岩博物馆），展出《龙岩人民革命史迹》陈列和《龙岩民俗文物展览》，现旧址保护完好，旧居和陈列常年对社会公众开放。</w:t>
            </w:r>
          </w:p>
        </w:tc>
      </w:tr>
      <w:tr w14:paraId="6458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8119867">
            <w:pPr>
              <w:jc w:val="center"/>
              <w:rPr>
                <w:rFonts w:ascii="仿宋" w:hAnsi="仿宋" w:eastAsia="仿宋" w:cs="Times New Roman"/>
                <w:b/>
                <w:bCs/>
                <w:szCs w:val="21"/>
              </w:rPr>
            </w:pPr>
            <w:r>
              <w:rPr>
                <w:rFonts w:hint="eastAsia" w:ascii="仿宋" w:hAnsi="仿宋" w:eastAsia="仿宋" w:cs="Times New Roman"/>
                <w:b/>
                <w:bCs/>
                <w:szCs w:val="21"/>
              </w:rPr>
              <w:t>299</w:t>
            </w:r>
          </w:p>
        </w:tc>
        <w:tc>
          <w:tcPr>
            <w:tcW w:w="1701" w:type="dxa"/>
            <w:vAlign w:val="center"/>
          </w:tcPr>
          <w:p w14:paraId="5C8D83A1">
            <w:pPr>
              <w:spacing w:line="360" w:lineRule="exact"/>
              <w:jc w:val="center"/>
              <w:rPr>
                <w:rFonts w:ascii="仿宋" w:hAnsi="仿宋" w:eastAsia="仿宋" w:cs="Times New Roman"/>
                <w:bCs/>
                <w:szCs w:val="21"/>
              </w:rPr>
            </w:pPr>
            <w:r>
              <w:rPr>
                <w:rFonts w:hint="eastAsia" w:ascii="仿宋" w:hAnsi="仿宋" w:eastAsia="仿宋" w:cs="Times New Roman"/>
                <w:bCs/>
                <w:szCs w:val="21"/>
              </w:rPr>
              <w:t>红4军司令部旧址暨朱德旧居</w:t>
            </w:r>
          </w:p>
        </w:tc>
        <w:tc>
          <w:tcPr>
            <w:tcW w:w="851" w:type="dxa"/>
            <w:vAlign w:val="center"/>
          </w:tcPr>
          <w:p w14:paraId="0087F273">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165DA264">
            <w:pPr>
              <w:spacing w:line="360" w:lineRule="exact"/>
              <w:jc w:val="center"/>
              <w:rPr>
                <w:rFonts w:ascii="仿宋" w:hAnsi="仿宋" w:eastAsia="仿宋" w:cs="Times New Roman"/>
                <w:bCs/>
                <w:szCs w:val="21"/>
              </w:rPr>
            </w:pPr>
            <w:r>
              <w:rPr>
                <w:rFonts w:hint="eastAsia" w:ascii="仿宋" w:hAnsi="仿宋" w:eastAsia="仿宋" w:cs="Times New Roman"/>
                <w:bCs/>
                <w:szCs w:val="21"/>
              </w:rPr>
              <w:t>新罗区</w:t>
            </w:r>
          </w:p>
        </w:tc>
        <w:tc>
          <w:tcPr>
            <w:tcW w:w="1418" w:type="dxa"/>
            <w:vAlign w:val="center"/>
          </w:tcPr>
          <w:p w14:paraId="5B36A024">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658884F">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A91C172">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39593F7B">
            <w:pPr>
              <w:spacing w:line="360" w:lineRule="exact"/>
              <w:rPr>
                <w:rFonts w:ascii="仿宋" w:hAnsi="仿宋" w:eastAsia="仿宋" w:cs="Times New Roman"/>
                <w:bCs/>
                <w:szCs w:val="21"/>
              </w:rPr>
            </w:pPr>
            <w:r>
              <w:rPr>
                <w:rFonts w:ascii="仿宋" w:hAnsi="仿宋" w:eastAsia="仿宋" w:cs="Times New Roman"/>
                <w:bCs/>
                <w:szCs w:val="21"/>
              </w:rPr>
              <w:t>单体骑楼式砖木构二层洋楼，平面呈方形，坐东朝西，占地面积361平方米。</w:t>
            </w:r>
          </w:p>
        </w:tc>
      </w:tr>
      <w:tr w14:paraId="7AF7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675" w:type="dxa"/>
            <w:vAlign w:val="center"/>
          </w:tcPr>
          <w:p w14:paraId="19A11AE0">
            <w:pPr>
              <w:jc w:val="center"/>
              <w:rPr>
                <w:rFonts w:ascii="仿宋" w:hAnsi="仿宋" w:eastAsia="仿宋" w:cs="Times New Roman"/>
                <w:b/>
                <w:bCs/>
                <w:szCs w:val="21"/>
              </w:rPr>
            </w:pPr>
            <w:r>
              <w:rPr>
                <w:rFonts w:hint="eastAsia" w:ascii="仿宋" w:hAnsi="仿宋" w:eastAsia="仿宋" w:cs="Times New Roman"/>
                <w:b/>
                <w:bCs/>
                <w:szCs w:val="21"/>
              </w:rPr>
              <w:t>300</w:t>
            </w:r>
          </w:p>
        </w:tc>
        <w:tc>
          <w:tcPr>
            <w:tcW w:w="1701" w:type="dxa"/>
            <w:vAlign w:val="center"/>
          </w:tcPr>
          <w:p w14:paraId="2773105A">
            <w:pPr>
              <w:spacing w:line="360" w:lineRule="exact"/>
              <w:jc w:val="center"/>
              <w:rPr>
                <w:rFonts w:ascii="仿宋" w:hAnsi="仿宋" w:eastAsia="仿宋" w:cs="Times New Roman"/>
                <w:bCs/>
                <w:szCs w:val="21"/>
              </w:rPr>
            </w:pPr>
            <w:r>
              <w:rPr>
                <w:rFonts w:hint="eastAsia" w:ascii="仿宋" w:hAnsi="仿宋" w:eastAsia="仿宋" w:cs="Times New Roman"/>
                <w:bCs/>
                <w:szCs w:val="21"/>
              </w:rPr>
              <w:t>后田暴动旧址</w:t>
            </w:r>
          </w:p>
        </w:tc>
        <w:tc>
          <w:tcPr>
            <w:tcW w:w="851" w:type="dxa"/>
            <w:vAlign w:val="center"/>
          </w:tcPr>
          <w:p w14:paraId="0C390596">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1531014B">
            <w:pPr>
              <w:spacing w:line="360" w:lineRule="exact"/>
              <w:jc w:val="center"/>
              <w:rPr>
                <w:rFonts w:ascii="仿宋" w:hAnsi="仿宋" w:eastAsia="仿宋" w:cs="Times New Roman"/>
                <w:bCs/>
                <w:szCs w:val="21"/>
              </w:rPr>
            </w:pPr>
            <w:r>
              <w:rPr>
                <w:rFonts w:hint="eastAsia" w:ascii="仿宋" w:hAnsi="仿宋" w:eastAsia="仿宋" w:cs="Times New Roman"/>
                <w:bCs/>
                <w:szCs w:val="21"/>
              </w:rPr>
              <w:t>新罗区</w:t>
            </w:r>
          </w:p>
        </w:tc>
        <w:tc>
          <w:tcPr>
            <w:tcW w:w="1418" w:type="dxa"/>
            <w:vAlign w:val="center"/>
          </w:tcPr>
          <w:p w14:paraId="7549F5A3">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6A7D2EF">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1B2DCCE">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省级文物保护单位、龙岩市爱国主义教育基地</w:t>
            </w:r>
          </w:p>
        </w:tc>
        <w:tc>
          <w:tcPr>
            <w:tcW w:w="4852" w:type="dxa"/>
            <w:vAlign w:val="center"/>
          </w:tcPr>
          <w:p w14:paraId="3A7AE3C5">
            <w:pPr>
              <w:spacing w:line="360" w:lineRule="exact"/>
              <w:rPr>
                <w:rFonts w:ascii="仿宋" w:hAnsi="仿宋" w:eastAsia="仿宋" w:cs="Times New Roman"/>
                <w:bCs/>
                <w:szCs w:val="21"/>
              </w:rPr>
            </w:pPr>
            <w:r>
              <w:rPr>
                <w:rFonts w:ascii="仿宋" w:hAnsi="仿宋" w:eastAsia="仿宋" w:cs="Times New Roman"/>
                <w:bCs/>
                <w:szCs w:val="21"/>
              </w:rPr>
              <w:t>后田暴动是龙岩人民对军阀陈国辉统治的武装反抗，是福建农民武装暴动的先声。后田暴动纪念馆陈列内容分为三个部分：社会概况，马列传播；发动群众，武装暴动；坚持斗争，红旗不倒</w:t>
            </w:r>
            <w:r>
              <w:rPr>
                <w:rFonts w:hint="eastAsia" w:ascii="仿宋" w:hAnsi="仿宋" w:eastAsia="仿宋" w:cs="Times New Roman"/>
                <w:bCs/>
                <w:szCs w:val="21"/>
              </w:rPr>
              <w:t>。</w:t>
            </w:r>
          </w:p>
        </w:tc>
      </w:tr>
      <w:tr w14:paraId="375B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6066169">
            <w:pPr>
              <w:jc w:val="center"/>
              <w:rPr>
                <w:rFonts w:ascii="仿宋" w:hAnsi="仿宋" w:eastAsia="仿宋" w:cs="Times New Roman"/>
                <w:b/>
                <w:bCs/>
                <w:szCs w:val="21"/>
              </w:rPr>
            </w:pPr>
            <w:r>
              <w:rPr>
                <w:rFonts w:hint="eastAsia" w:ascii="仿宋" w:hAnsi="仿宋" w:eastAsia="仿宋" w:cs="Times New Roman"/>
                <w:b/>
                <w:bCs/>
                <w:szCs w:val="21"/>
              </w:rPr>
              <w:t>301</w:t>
            </w:r>
          </w:p>
        </w:tc>
        <w:tc>
          <w:tcPr>
            <w:tcW w:w="1701" w:type="dxa"/>
            <w:vAlign w:val="center"/>
          </w:tcPr>
          <w:p w14:paraId="4C943AAA">
            <w:pPr>
              <w:spacing w:line="360" w:lineRule="exact"/>
              <w:jc w:val="center"/>
              <w:rPr>
                <w:rFonts w:ascii="仿宋" w:hAnsi="仿宋" w:eastAsia="仿宋" w:cs="Times New Roman"/>
                <w:bCs/>
                <w:szCs w:val="21"/>
              </w:rPr>
            </w:pPr>
            <w:r>
              <w:rPr>
                <w:rFonts w:hint="eastAsia" w:ascii="仿宋" w:hAnsi="仿宋" w:eastAsia="仿宋" w:cs="Times New Roman"/>
                <w:bCs/>
                <w:szCs w:val="21"/>
              </w:rPr>
              <w:t>邓子恢纪念馆</w:t>
            </w:r>
          </w:p>
        </w:tc>
        <w:tc>
          <w:tcPr>
            <w:tcW w:w="851" w:type="dxa"/>
            <w:vAlign w:val="center"/>
          </w:tcPr>
          <w:p w14:paraId="17BF464F">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78905BA3">
            <w:pPr>
              <w:spacing w:line="360" w:lineRule="exact"/>
              <w:jc w:val="center"/>
              <w:rPr>
                <w:rFonts w:ascii="仿宋" w:hAnsi="仿宋" w:eastAsia="仿宋" w:cs="Times New Roman"/>
                <w:bCs/>
                <w:szCs w:val="21"/>
              </w:rPr>
            </w:pPr>
            <w:r>
              <w:rPr>
                <w:rFonts w:hint="eastAsia" w:ascii="仿宋" w:hAnsi="仿宋" w:eastAsia="仿宋" w:cs="Times New Roman"/>
                <w:bCs/>
                <w:szCs w:val="21"/>
              </w:rPr>
              <w:t>新罗区</w:t>
            </w:r>
          </w:p>
        </w:tc>
        <w:tc>
          <w:tcPr>
            <w:tcW w:w="1418" w:type="dxa"/>
            <w:vAlign w:val="center"/>
          </w:tcPr>
          <w:p w14:paraId="593B84C8">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10FDA3A7">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571AEE28">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龙岩市爱国主义教育基地</w:t>
            </w:r>
          </w:p>
        </w:tc>
        <w:tc>
          <w:tcPr>
            <w:tcW w:w="4852" w:type="dxa"/>
            <w:vAlign w:val="center"/>
          </w:tcPr>
          <w:p w14:paraId="6F6CF6C9">
            <w:pPr>
              <w:spacing w:line="360" w:lineRule="exact"/>
              <w:rPr>
                <w:rFonts w:ascii="仿宋" w:hAnsi="仿宋" w:eastAsia="仿宋" w:cs="Times New Roman"/>
                <w:bCs/>
                <w:szCs w:val="21"/>
              </w:rPr>
            </w:pPr>
            <w:r>
              <w:rPr>
                <w:rFonts w:ascii="仿宋" w:hAnsi="仿宋" w:eastAsia="仿宋" w:cs="Times New Roman"/>
                <w:bCs/>
                <w:szCs w:val="21"/>
              </w:rPr>
              <w:t>邓子恢纪念馆展出图片120幅、文物85件、展线110米。分8个部分展示了邓子恢在创建闽西革命根据地、中央苏区、三年游击战争、抗日战争、解放战争和新中国建立后在农业合作化方面所从事的革命实践和作出的重要贡献。</w:t>
            </w:r>
          </w:p>
        </w:tc>
      </w:tr>
      <w:tr w14:paraId="158A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vAlign w:val="center"/>
          </w:tcPr>
          <w:p w14:paraId="54B65A65">
            <w:pPr>
              <w:jc w:val="center"/>
              <w:rPr>
                <w:rFonts w:ascii="仿宋" w:hAnsi="仿宋" w:eastAsia="仿宋" w:cs="Times New Roman"/>
                <w:b/>
                <w:bCs/>
                <w:szCs w:val="21"/>
              </w:rPr>
            </w:pPr>
            <w:r>
              <w:rPr>
                <w:rFonts w:ascii="仿宋" w:hAnsi="仿宋" w:eastAsia="仿宋" w:cs="Times New Roman"/>
                <w:b/>
                <w:bCs/>
                <w:szCs w:val="21"/>
              </w:rPr>
              <w:t>30</w:t>
            </w:r>
            <w:r>
              <w:rPr>
                <w:rFonts w:hint="eastAsia" w:ascii="仿宋" w:hAnsi="仿宋" w:eastAsia="仿宋" w:cs="Times New Roman"/>
                <w:b/>
                <w:bCs/>
                <w:szCs w:val="21"/>
              </w:rPr>
              <w:t>2</w:t>
            </w:r>
          </w:p>
        </w:tc>
        <w:tc>
          <w:tcPr>
            <w:tcW w:w="1701" w:type="dxa"/>
            <w:vAlign w:val="center"/>
          </w:tcPr>
          <w:p w14:paraId="4F1B7FA1">
            <w:pPr>
              <w:spacing w:line="360" w:lineRule="exact"/>
              <w:jc w:val="center"/>
              <w:rPr>
                <w:rFonts w:ascii="仿宋" w:hAnsi="仿宋" w:eastAsia="仿宋" w:cs="Times New Roman"/>
                <w:bCs/>
                <w:szCs w:val="21"/>
              </w:rPr>
            </w:pPr>
            <w:r>
              <w:rPr>
                <w:rFonts w:hint="eastAsia" w:ascii="仿宋" w:hAnsi="仿宋" w:eastAsia="仿宋" w:cs="Times New Roman"/>
                <w:bCs/>
                <w:szCs w:val="21"/>
              </w:rPr>
              <w:t>白土暴动旧址</w:t>
            </w:r>
          </w:p>
        </w:tc>
        <w:tc>
          <w:tcPr>
            <w:tcW w:w="851" w:type="dxa"/>
            <w:vAlign w:val="center"/>
          </w:tcPr>
          <w:p w14:paraId="5BC38368">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67C79C28">
            <w:pPr>
              <w:spacing w:line="360" w:lineRule="exact"/>
              <w:jc w:val="center"/>
              <w:rPr>
                <w:rFonts w:ascii="仿宋" w:hAnsi="仿宋" w:eastAsia="仿宋" w:cs="Times New Roman"/>
                <w:bCs/>
                <w:szCs w:val="21"/>
              </w:rPr>
            </w:pPr>
            <w:r>
              <w:rPr>
                <w:rFonts w:hint="eastAsia" w:ascii="仿宋" w:hAnsi="仿宋" w:eastAsia="仿宋" w:cs="Times New Roman"/>
                <w:bCs/>
                <w:szCs w:val="21"/>
              </w:rPr>
              <w:t>新罗区</w:t>
            </w:r>
          </w:p>
        </w:tc>
        <w:tc>
          <w:tcPr>
            <w:tcW w:w="1418" w:type="dxa"/>
            <w:vAlign w:val="center"/>
          </w:tcPr>
          <w:p w14:paraId="454E9F2D">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土地革命、抗日战争时期</w:t>
            </w:r>
          </w:p>
        </w:tc>
        <w:tc>
          <w:tcPr>
            <w:tcW w:w="1276" w:type="dxa"/>
            <w:vAlign w:val="center"/>
          </w:tcPr>
          <w:p w14:paraId="00175479">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EEABB3A">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1431AAE4">
            <w:pPr>
              <w:spacing w:line="360" w:lineRule="exact"/>
              <w:rPr>
                <w:rFonts w:ascii="仿宋" w:hAnsi="仿宋" w:eastAsia="仿宋" w:cs="Times New Roman"/>
                <w:bCs/>
                <w:szCs w:val="21"/>
              </w:rPr>
            </w:pPr>
            <w:r>
              <w:rPr>
                <w:rFonts w:ascii="仿宋" w:hAnsi="仿宋" w:eastAsia="仿宋" w:cs="Times New Roman"/>
                <w:bCs/>
                <w:szCs w:val="21"/>
              </w:rPr>
              <w:t>白土暴动旧址为一广场，占地面积3600平方米。中</w:t>
            </w:r>
            <w:r>
              <w:rPr>
                <w:rFonts w:hint="eastAsia" w:ascii="仿宋" w:hAnsi="仿宋" w:eastAsia="仿宋" w:cs="Times New Roman"/>
                <w:bCs/>
                <w:szCs w:val="21"/>
              </w:rPr>
              <w:t>间</w:t>
            </w:r>
            <w:r>
              <w:rPr>
                <w:rFonts w:ascii="仿宋" w:hAnsi="仿宋" w:eastAsia="仿宋" w:cs="Times New Roman"/>
                <w:bCs/>
                <w:szCs w:val="21"/>
              </w:rPr>
              <w:t>为东肖革命烈士纪念碑和广场，上标有“白土暴动遗址”几个大字</w:t>
            </w:r>
            <w:r>
              <w:rPr>
                <w:rFonts w:hint="eastAsia" w:ascii="仿宋" w:hAnsi="仿宋" w:eastAsia="仿宋" w:cs="Times New Roman"/>
                <w:bCs/>
                <w:szCs w:val="21"/>
              </w:rPr>
              <w:t>，</w:t>
            </w:r>
            <w:r>
              <w:rPr>
                <w:rFonts w:ascii="仿宋" w:hAnsi="仿宋" w:eastAsia="仿宋" w:cs="Times New Roman"/>
                <w:bCs/>
                <w:szCs w:val="21"/>
              </w:rPr>
              <w:t>东肖人民纪念碑是东肖人民为纪念在革命战争中牺牲的英烈</w:t>
            </w:r>
            <w:r>
              <w:rPr>
                <w:rFonts w:hint="eastAsia" w:ascii="仿宋" w:hAnsi="仿宋" w:eastAsia="仿宋" w:cs="Times New Roman"/>
                <w:bCs/>
                <w:szCs w:val="21"/>
              </w:rPr>
              <w:t>。</w:t>
            </w:r>
          </w:p>
        </w:tc>
      </w:tr>
      <w:tr w14:paraId="4F49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75" w:type="dxa"/>
            <w:vAlign w:val="center"/>
          </w:tcPr>
          <w:p w14:paraId="6D33298B">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03</w:t>
            </w:r>
          </w:p>
        </w:tc>
        <w:tc>
          <w:tcPr>
            <w:tcW w:w="1701" w:type="dxa"/>
            <w:vAlign w:val="center"/>
          </w:tcPr>
          <w:p w14:paraId="3E28A63C">
            <w:pPr>
              <w:spacing w:line="360" w:lineRule="exact"/>
              <w:jc w:val="center"/>
              <w:rPr>
                <w:rFonts w:ascii="仿宋" w:hAnsi="仿宋" w:eastAsia="仿宋" w:cs="Times New Roman"/>
                <w:bCs/>
                <w:szCs w:val="21"/>
              </w:rPr>
            </w:pPr>
            <w:r>
              <w:rPr>
                <w:rFonts w:hint="eastAsia" w:ascii="仿宋" w:hAnsi="仿宋" w:eastAsia="仿宋" w:cs="Times New Roman"/>
                <w:bCs/>
                <w:szCs w:val="21"/>
              </w:rPr>
              <w:t>新四军第2支队司令部旧址</w:t>
            </w:r>
          </w:p>
        </w:tc>
        <w:tc>
          <w:tcPr>
            <w:tcW w:w="851" w:type="dxa"/>
            <w:vAlign w:val="center"/>
          </w:tcPr>
          <w:p w14:paraId="027ED232">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7644449C">
            <w:pPr>
              <w:spacing w:line="360" w:lineRule="exact"/>
              <w:jc w:val="center"/>
              <w:rPr>
                <w:rFonts w:ascii="仿宋" w:hAnsi="仿宋" w:eastAsia="仿宋" w:cs="Times New Roman"/>
                <w:bCs/>
                <w:szCs w:val="21"/>
              </w:rPr>
            </w:pPr>
            <w:r>
              <w:rPr>
                <w:rFonts w:hint="eastAsia" w:ascii="仿宋" w:hAnsi="仿宋" w:eastAsia="仿宋" w:cs="Times New Roman"/>
                <w:bCs/>
                <w:szCs w:val="21"/>
              </w:rPr>
              <w:t>新罗区</w:t>
            </w:r>
          </w:p>
        </w:tc>
        <w:tc>
          <w:tcPr>
            <w:tcW w:w="1418" w:type="dxa"/>
            <w:vAlign w:val="center"/>
          </w:tcPr>
          <w:p w14:paraId="09222AE3">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7B7964CE">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A6269B9">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县级文物保护单位、龙岩市爱国主义教育基地</w:t>
            </w:r>
          </w:p>
        </w:tc>
        <w:tc>
          <w:tcPr>
            <w:tcW w:w="4852" w:type="dxa"/>
            <w:vAlign w:val="center"/>
          </w:tcPr>
          <w:p w14:paraId="795BBF7F">
            <w:pPr>
              <w:spacing w:line="360" w:lineRule="exact"/>
              <w:rPr>
                <w:rFonts w:ascii="仿宋" w:hAnsi="仿宋" w:eastAsia="仿宋" w:cs="Times New Roman"/>
                <w:bCs/>
                <w:szCs w:val="21"/>
              </w:rPr>
            </w:pPr>
            <w:r>
              <w:rPr>
                <w:rFonts w:ascii="仿宋" w:hAnsi="仿宋" w:eastAsia="仿宋" w:cs="Times New Roman"/>
                <w:bCs/>
                <w:szCs w:val="21"/>
              </w:rPr>
              <w:t>陈列展示了新四军第2支队1937年至1945年从组建到前线英勇抗日杀敌的奋战历史，分3个部分、4个陈列室，共展出图片165幅、文物（含实物和复印件）65件。1998年3月正式对社会公众开放，全国人大原副委员长彭冲题写馆名。</w:t>
            </w:r>
          </w:p>
        </w:tc>
      </w:tr>
      <w:tr w14:paraId="2E63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B7DF7F8">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04</w:t>
            </w:r>
          </w:p>
        </w:tc>
        <w:tc>
          <w:tcPr>
            <w:tcW w:w="1701" w:type="dxa"/>
            <w:vAlign w:val="center"/>
          </w:tcPr>
          <w:p w14:paraId="6B3BD70A">
            <w:pPr>
              <w:spacing w:line="360" w:lineRule="exact"/>
              <w:jc w:val="center"/>
              <w:rPr>
                <w:rFonts w:ascii="仿宋" w:hAnsi="仿宋" w:eastAsia="仿宋" w:cs="Times New Roman"/>
                <w:bCs/>
                <w:szCs w:val="21"/>
              </w:rPr>
            </w:pPr>
            <w:r>
              <w:rPr>
                <w:rFonts w:hint="eastAsia" w:ascii="仿宋" w:hAnsi="仿宋" w:eastAsia="仿宋" w:cs="Times New Roman"/>
                <w:bCs/>
                <w:szCs w:val="21"/>
              </w:rPr>
              <w:t>三打龙岩祝捷大会旧址</w:t>
            </w:r>
          </w:p>
        </w:tc>
        <w:tc>
          <w:tcPr>
            <w:tcW w:w="851" w:type="dxa"/>
            <w:vAlign w:val="center"/>
          </w:tcPr>
          <w:p w14:paraId="2246651E">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7E1224C8">
            <w:pPr>
              <w:spacing w:line="360" w:lineRule="exact"/>
              <w:jc w:val="center"/>
              <w:rPr>
                <w:rFonts w:ascii="仿宋" w:hAnsi="仿宋" w:eastAsia="仿宋" w:cs="Times New Roman"/>
                <w:bCs/>
                <w:szCs w:val="21"/>
              </w:rPr>
            </w:pPr>
            <w:r>
              <w:rPr>
                <w:rFonts w:hint="eastAsia" w:ascii="仿宋" w:hAnsi="仿宋" w:eastAsia="仿宋" w:cs="Times New Roman"/>
                <w:bCs/>
                <w:szCs w:val="21"/>
              </w:rPr>
              <w:t>新罗区</w:t>
            </w:r>
          </w:p>
        </w:tc>
        <w:tc>
          <w:tcPr>
            <w:tcW w:w="1418" w:type="dxa"/>
            <w:vAlign w:val="center"/>
          </w:tcPr>
          <w:p w14:paraId="1753432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50131F1">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A7977FD">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751E35DA">
            <w:pPr>
              <w:spacing w:line="360" w:lineRule="exact"/>
              <w:rPr>
                <w:rFonts w:ascii="仿宋" w:hAnsi="仿宋" w:eastAsia="仿宋" w:cs="Times New Roman"/>
                <w:bCs/>
                <w:szCs w:val="21"/>
              </w:rPr>
            </w:pPr>
            <w:r>
              <w:rPr>
                <w:rFonts w:ascii="仿宋" w:hAnsi="仿宋" w:eastAsia="仿宋" w:cs="Times New Roman"/>
                <w:bCs/>
                <w:szCs w:val="21"/>
              </w:rPr>
              <w:t>1929年6</w:t>
            </w:r>
            <w:r>
              <w:rPr>
                <w:rFonts w:hint="eastAsia" w:ascii="仿宋" w:hAnsi="仿宋" w:eastAsia="仿宋" w:cs="Times New Roman"/>
                <w:bCs/>
                <w:szCs w:val="21"/>
              </w:rPr>
              <w:t>月</w:t>
            </w:r>
            <w:r>
              <w:rPr>
                <w:rFonts w:ascii="仿宋" w:hAnsi="仿宋" w:eastAsia="仿宋" w:cs="Times New Roman"/>
                <w:bCs/>
                <w:szCs w:val="21"/>
              </w:rPr>
              <w:t>红军第三次攻占龙岩城后，</w:t>
            </w:r>
            <w:r>
              <w:rPr>
                <w:rFonts w:hint="eastAsia" w:ascii="仿宋" w:hAnsi="仿宋" w:eastAsia="仿宋" w:cs="Times New Roman"/>
                <w:bCs/>
                <w:szCs w:val="21"/>
              </w:rPr>
              <w:t>为</w:t>
            </w:r>
            <w:r>
              <w:rPr>
                <w:rFonts w:ascii="仿宋" w:hAnsi="仿宋" w:eastAsia="仿宋" w:cs="Times New Roman"/>
                <w:bCs/>
                <w:szCs w:val="21"/>
              </w:rPr>
              <w:t>欢庆三克龙岩、消灭陈国辉旅的伟大胜利</w:t>
            </w:r>
            <w:r>
              <w:rPr>
                <w:rFonts w:hint="eastAsia" w:ascii="仿宋" w:hAnsi="仿宋" w:eastAsia="仿宋" w:cs="Times New Roman"/>
                <w:bCs/>
                <w:szCs w:val="21"/>
              </w:rPr>
              <w:t>而举行祝捷大会；</w:t>
            </w:r>
            <w:r>
              <w:rPr>
                <w:rFonts w:ascii="仿宋" w:hAnsi="仿宋" w:eastAsia="仿宋" w:cs="Times New Roman"/>
                <w:bCs/>
                <w:szCs w:val="21"/>
              </w:rPr>
              <w:t>毛泽东、陈毅等还在中山公园留有珍贵历史照片。</w:t>
            </w:r>
          </w:p>
        </w:tc>
      </w:tr>
      <w:tr w14:paraId="5C4B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D18ED86">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05</w:t>
            </w:r>
          </w:p>
        </w:tc>
        <w:tc>
          <w:tcPr>
            <w:tcW w:w="1701" w:type="dxa"/>
            <w:vAlign w:val="center"/>
          </w:tcPr>
          <w:p w14:paraId="0199A696">
            <w:pPr>
              <w:spacing w:line="360" w:lineRule="exact"/>
              <w:jc w:val="center"/>
              <w:rPr>
                <w:rFonts w:ascii="仿宋" w:hAnsi="仿宋" w:eastAsia="仿宋" w:cs="Times New Roman"/>
                <w:bCs/>
                <w:szCs w:val="21"/>
              </w:rPr>
            </w:pPr>
            <w:r>
              <w:rPr>
                <w:rFonts w:hint="eastAsia" w:ascii="仿宋" w:hAnsi="仿宋" w:eastAsia="仿宋" w:cs="Times New Roman"/>
                <w:bCs/>
                <w:szCs w:val="21"/>
              </w:rPr>
              <w:t>闽西列宁师范暑期学校旧址</w:t>
            </w:r>
          </w:p>
        </w:tc>
        <w:tc>
          <w:tcPr>
            <w:tcW w:w="851" w:type="dxa"/>
            <w:vAlign w:val="center"/>
          </w:tcPr>
          <w:p w14:paraId="7A38D040">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716AEA80">
            <w:pPr>
              <w:spacing w:line="360" w:lineRule="exact"/>
              <w:jc w:val="center"/>
              <w:rPr>
                <w:rFonts w:ascii="仿宋" w:hAnsi="仿宋" w:eastAsia="仿宋" w:cs="Times New Roman"/>
                <w:bCs/>
                <w:szCs w:val="21"/>
              </w:rPr>
            </w:pPr>
            <w:r>
              <w:rPr>
                <w:rFonts w:hint="eastAsia" w:ascii="仿宋" w:hAnsi="仿宋" w:eastAsia="仿宋" w:cs="Times New Roman"/>
                <w:bCs/>
                <w:szCs w:val="21"/>
              </w:rPr>
              <w:t>新罗区</w:t>
            </w:r>
          </w:p>
        </w:tc>
        <w:tc>
          <w:tcPr>
            <w:tcW w:w="1418" w:type="dxa"/>
            <w:vAlign w:val="center"/>
          </w:tcPr>
          <w:p w14:paraId="24F2A07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0C6BBE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0A0E8EE">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3277AE48">
            <w:pPr>
              <w:spacing w:line="360" w:lineRule="exact"/>
              <w:rPr>
                <w:rFonts w:ascii="仿宋" w:hAnsi="仿宋" w:eastAsia="仿宋" w:cs="Times New Roman"/>
                <w:bCs/>
                <w:szCs w:val="21"/>
              </w:rPr>
            </w:pPr>
            <w:r>
              <w:rPr>
                <w:rFonts w:ascii="仿宋" w:hAnsi="仿宋" w:eastAsia="仿宋" w:cs="Times New Roman"/>
                <w:bCs/>
                <w:szCs w:val="21"/>
              </w:rPr>
              <w:t>列宁师范学校</w:t>
            </w:r>
            <w:r>
              <w:rPr>
                <w:rFonts w:hint="eastAsia" w:ascii="仿宋" w:hAnsi="仿宋" w:eastAsia="仿宋" w:cs="Times New Roman"/>
                <w:bCs/>
                <w:szCs w:val="21"/>
              </w:rPr>
              <w:t>用</w:t>
            </w:r>
            <w:r>
              <w:rPr>
                <w:rFonts w:ascii="仿宋" w:hAnsi="仿宋" w:eastAsia="仿宋" w:cs="Times New Roman"/>
                <w:bCs/>
                <w:szCs w:val="21"/>
              </w:rPr>
              <w:t>短期速成、理论联系实际、学以致用的办学方式，为闽西迅速发展的教育事业解决了师资短缺的难题。</w:t>
            </w:r>
            <w:r>
              <w:rPr>
                <w:rFonts w:hint="eastAsia" w:ascii="仿宋" w:hAnsi="仿宋" w:eastAsia="仿宋" w:cs="Times New Roman"/>
                <w:bCs/>
                <w:szCs w:val="21"/>
              </w:rPr>
              <w:t>旧址</w:t>
            </w:r>
            <w:r>
              <w:rPr>
                <w:rFonts w:ascii="仿宋" w:hAnsi="仿宋" w:eastAsia="仿宋" w:cs="Times New Roman"/>
                <w:bCs/>
                <w:szCs w:val="21"/>
              </w:rPr>
              <w:t>为和平堂</w:t>
            </w:r>
            <w:r>
              <w:rPr>
                <w:rFonts w:hint="eastAsia" w:ascii="仿宋" w:hAnsi="仿宋" w:eastAsia="仿宋" w:cs="Times New Roman"/>
                <w:bCs/>
                <w:szCs w:val="21"/>
              </w:rPr>
              <w:t>，</w:t>
            </w:r>
            <w:r>
              <w:rPr>
                <w:rFonts w:ascii="仿宋" w:hAnsi="仿宋" w:eastAsia="仿宋" w:cs="Times New Roman"/>
                <w:bCs/>
                <w:szCs w:val="21"/>
              </w:rPr>
              <w:t>建于1912年间，占地面积1100平方米。</w:t>
            </w:r>
          </w:p>
        </w:tc>
      </w:tr>
      <w:tr w14:paraId="4890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DC00B66">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06</w:t>
            </w:r>
          </w:p>
        </w:tc>
        <w:tc>
          <w:tcPr>
            <w:tcW w:w="1701" w:type="dxa"/>
            <w:vAlign w:val="center"/>
          </w:tcPr>
          <w:p w14:paraId="0F1B6219">
            <w:pPr>
              <w:spacing w:line="360" w:lineRule="exact"/>
              <w:jc w:val="center"/>
              <w:rPr>
                <w:rFonts w:ascii="仿宋" w:hAnsi="仿宋" w:eastAsia="仿宋" w:cs="Times New Roman"/>
                <w:bCs/>
                <w:szCs w:val="21"/>
              </w:rPr>
            </w:pPr>
            <w:r>
              <w:rPr>
                <w:rFonts w:hint="eastAsia" w:ascii="仿宋" w:hAnsi="仿宋" w:eastAsia="仿宋" w:cs="Times New Roman"/>
                <w:bCs/>
                <w:szCs w:val="21"/>
              </w:rPr>
              <w:t>闽西国共和平谈判旧址</w:t>
            </w:r>
          </w:p>
        </w:tc>
        <w:tc>
          <w:tcPr>
            <w:tcW w:w="851" w:type="dxa"/>
            <w:vAlign w:val="center"/>
          </w:tcPr>
          <w:p w14:paraId="7891CFC7">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59203F32">
            <w:pPr>
              <w:spacing w:line="360" w:lineRule="exact"/>
              <w:jc w:val="center"/>
              <w:rPr>
                <w:rFonts w:ascii="仿宋" w:hAnsi="仿宋" w:eastAsia="仿宋" w:cs="Times New Roman"/>
                <w:bCs/>
                <w:szCs w:val="21"/>
              </w:rPr>
            </w:pPr>
            <w:r>
              <w:rPr>
                <w:rFonts w:hint="eastAsia" w:ascii="仿宋" w:hAnsi="仿宋" w:eastAsia="仿宋" w:cs="Times New Roman"/>
                <w:bCs/>
                <w:szCs w:val="21"/>
              </w:rPr>
              <w:t>新罗区</w:t>
            </w:r>
          </w:p>
        </w:tc>
        <w:tc>
          <w:tcPr>
            <w:tcW w:w="1418" w:type="dxa"/>
            <w:vAlign w:val="center"/>
          </w:tcPr>
          <w:p w14:paraId="0AA00F5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4817B0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24B6ABC">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3EE3F9CC">
            <w:pPr>
              <w:spacing w:line="360" w:lineRule="exact"/>
              <w:rPr>
                <w:rFonts w:ascii="仿宋" w:hAnsi="仿宋" w:eastAsia="仿宋" w:cs="Times New Roman"/>
                <w:bCs/>
                <w:szCs w:val="21"/>
              </w:rPr>
            </w:pPr>
            <w:r>
              <w:rPr>
                <w:rFonts w:ascii="仿宋" w:hAnsi="仿宋" w:eastAsia="仿宋" w:cs="Times New Roman"/>
                <w:bCs/>
                <w:szCs w:val="21"/>
              </w:rPr>
              <w:t>1937年7月29日，在龙岩县商会的六角亭正式达成协议，实现了闽西国共合作抗日的新局面。六角亭坐东朝西，建于1919年。六柱两门砖栏式</w:t>
            </w:r>
            <w:r>
              <w:rPr>
                <w:rFonts w:hint="eastAsia" w:ascii="仿宋" w:hAnsi="仿宋" w:eastAsia="仿宋" w:cs="Times New Roman"/>
                <w:bCs/>
                <w:szCs w:val="21"/>
              </w:rPr>
              <w:t>，</w:t>
            </w:r>
            <w:r>
              <w:rPr>
                <w:rFonts w:ascii="仿宋" w:hAnsi="仿宋" w:eastAsia="仿宋" w:cs="Times New Roman"/>
                <w:bCs/>
                <w:szCs w:val="21"/>
              </w:rPr>
              <w:t>六角凉亭，三合土砖木结构，顶部为三合土攒尖顶。</w:t>
            </w:r>
          </w:p>
        </w:tc>
      </w:tr>
      <w:tr w14:paraId="1C6F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75" w:type="dxa"/>
            <w:vAlign w:val="center"/>
          </w:tcPr>
          <w:p w14:paraId="39463BAB">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07</w:t>
            </w:r>
          </w:p>
        </w:tc>
        <w:tc>
          <w:tcPr>
            <w:tcW w:w="1701" w:type="dxa"/>
            <w:vAlign w:val="center"/>
          </w:tcPr>
          <w:p w14:paraId="795FD12C">
            <w:pPr>
              <w:spacing w:line="360" w:lineRule="exact"/>
              <w:jc w:val="center"/>
              <w:rPr>
                <w:rFonts w:ascii="仿宋" w:hAnsi="仿宋" w:eastAsia="仿宋" w:cs="Times New Roman"/>
                <w:bCs/>
                <w:szCs w:val="21"/>
              </w:rPr>
            </w:pPr>
            <w:r>
              <w:rPr>
                <w:rFonts w:hint="eastAsia" w:ascii="仿宋" w:hAnsi="仿宋" w:eastAsia="仿宋" w:cs="Times New Roman"/>
                <w:bCs/>
                <w:szCs w:val="21"/>
              </w:rPr>
              <w:t>红色摇篮中共苏区县展馆</w:t>
            </w:r>
          </w:p>
        </w:tc>
        <w:tc>
          <w:tcPr>
            <w:tcW w:w="851" w:type="dxa"/>
            <w:vAlign w:val="center"/>
          </w:tcPr>
          <w:p w14:paraId="2CB8E7CB">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3FA0C9FC">
            <w:pPr>
              <w:spacing w:line="360" w:lineRule="exact"/>
              <w:jc w:val="center"/>
              <w:rPr>
                <w:rFonts w:ascii="仿宋" w:hAnsi="仿宋" w:eastAsia="仿宋" w:cs="Times New Roman"/>
                <w:bCs/>
                <w:szCs w:val="21"/>
              </w:rPr>
            </w:pPr>
            <w:r>
              <w:rPr>
                <w:rFonts w:hint="eastAsia" w:ascii="仿宋" w:hAnsi="仿宋" w:eastAsia="仿宋" w:cs="Times New Roman"/>
                <w:bCs/>
                <w:szCs w:val="21"/>
              </w:rPr>
              <w:t>新罗区</w:t>
            </w:r>
          </w:p>
        </w:tc>
        <w:tc>
          <w:tcPr>
            <w:tcW w:w="1418" w:type="dxa"/>
            <w:vAlign w:val="center"/>
          </w:tcPr>
          <w:p w14:paraId="1C386A8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w:t>
            </w:r>
          </w:p>
          <w:p w14:paraId="5C58BC63">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5872F9F7">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240CDC65">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3EC3E5A9">
            <w:pPr>
              <w:spacing w:line="360" w:lineRule="exact"/>
              <w:rPr>
                <w:rFonts w:ascii="仿宋" w:hAnsi="仿宋" w:eastAsia="仿宋" w:cs="Times New Roman"/>
                <w:bCs/>
                <w:szCs w:val="21"/>
              </w:rPr>
            </w:pPr>
            <w:r>
              <w:rPr>
                <w:rFonts w:ascii="仿宋" w:hAnsi="仿宋" w:eastAsia="仿宋" w:cs="Times New Roman"/>
                <w:bCs/>
                <w:szCs w:val="21"/>
              </w:rPr>
              <w:t>新罗区（原龙岩县）是中央苏区的重要县份之一</w:t>
            </w:r>
            <w:r>
              <w:rPr>
                <w:rFonts w:hint="eastAsia" w:ascii="仿宋" w:hAnsi="仿宋" w:eastAsia="仿宋" w:cs="Times New Roman"/>
                <w:bCs/>
                <w:szCs w:val="21"/>
              </w:rPr>
              <w:t>，是</w:t>
            </w:r>
            <w:r>
              <w:rPr>
                <w:rFonts w:ascii="仿宋" w:hAnsi="仿宋" w:eastAsia="仿宋" w:cs="Times New Roman"/>
                <w:bCs/>
                <w:szCs w:val="21"/>
              </w:rPr>
              <w:t>共和国红色摇篮之一。</w:t>
            </w:r>
            <w:r>
              <w:rPr>
                <w:rFonts w:hint="eastAsia" w:ascii="仿宋" w:hAnsi="仿宋" w:eastAsia="仿宋" w:cs="Times New Roman"/>
                <w:bCs/>
                <w:szCs w:val="21"/>
              </w:rPr>
              <w:t>展馆</w:t>
            </w:r>
            <w:r>
              <w:rPr>
                <w:rFonts w:ascii="仿宋" w:hAnsi="仿宋" w:eastAsia="仿宋" w:cs="Times New Roman"/>
                <w:bCs/>
                <w:szCs w:val="21"/>
              </w:rPr>
              <w:t>共展出珍贵历史照片400余幅，大量采用声、光、电等高科技手段，生动地展现了新罗区革命年代的峥嵘岁月和推进海西建设的巨大成就。</w:t>
            </w:r>
          </w:p>
        </w:tc>
      </w:tr>
      <w:tr w14:paraId="40F5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675" w:type="dxa"/>
            <w:vAlign w:val="center"/>
          </w:tcPr>
          <w:p w14:paraId="54B01CD5">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08</w:t>
            </w:r>
          </w:p>
        </w:tc>
        <w:tc>
          <w:tcPr>
            <w:tcW w:w="1701" w:type="dxa"/>
            <w:vAlign w:val="center"/>
          </w:tcPr>
          <w:p w14:paraId="61773971">
            <w:pPr>
              <w:spacing w:line="360" w:lineRule="exact"/>
              <w:jc w:val="center"/>
              <w:rPr>
                <w:rFonts w:ascii="仿宋" w:hAnsi="仿宋" w:eastAsia="仿宋" w:cs="Times New Roman"/>
                <w:bCs/>
                <w:szCs w:val="21"/>
              </w:rPr>
            </w:pPr>
            <w:r>
              <w:rPr>
                <w:rFonts w:hint="eastAsia" w:ascii="仿宋" w:hAnsi="仿宋" w:eastAsia="仿宋" w:cs="Times New Roman"/>
                <w:bCs/>
                <w:szCs w:val="21"/>
              </w:rPr>
              <w:t>郭滴人纪念馆</w:t>
            </w:r>
          </w:p>
        </w:tc>
        <w:tc>
          <w:tcPr>
            <w:tcW w:w="851" w:type="dxa"/>
            <w:vAlign w:val="center"/>
          </w:tcPr>
          <w:p w14:paraId="6E5A6F73">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66B08F7A">
            <w:pPr>
              <w:spacing w:line="360" w:lineRule="exact"/>
              <w:jc w:val="center"/>
              <w:rPr>
                <w:rFonts w:ascii="仿宋" w:hAnsi="仿宋" w:eastAsia="仿宋" w:cs="Times New Roman"/>
                <w:bCs/>
                <w:szCs w:val="21"/>
              </w:rPr>
            </w:pPr>
            <w:r>
              <w:rPr>
                <w:rFonts w:hint="eastAsia" w:ascii="仿宋" w:hAnsi="仿宋" w:eastAsia="仿宋" w:cs="Times New Roman"/>
                <w:bCs/>
                <w:szCs w:val="21"/>
              </w:rPr>
              <w:t>新罗区</w:t>
            </w:r>
          </w:p>
        </w:tc>
        <w:tc>
          <w:tcPr>
            <w:tcW w:w="1418" w:type="dxa"/>
            <w:vAlign w:val="center"/>
          </w:tcPr>
          <w:p w14:paraId="287B62E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5CB6AF3">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3168A8CB">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县级文物保护单位、龙岩市爱国主义教育基地</w:t>
            </w:r>
          </w:p>
        </w:tc>
        <w:tc>
          <w:tcPr>
            <w:tcW w:w="4852" w:type="dxa"/>
            <w:vAlign w:val="center"/>
          </w:tcPr>
          <w:p w14:paraId="4A3C7103">
            <w:pPr>
              <w:spacing w:line="360" w:lineRule="exact"/>
              <w:rPr>
                <w:rFonts w:ascii="仿宋" w:hAnsi="仿宋" w:eastAsia="仿宋" w:cs="Times New Roman"/>
                <w:bCs/>
                <w:szCs w:val="21"/>
              </w:rPr>
            </w:pPr>
            <w:r>
              <w:rPr>
                <w:rFonts w:ascii="仿宋" w:hAnsi="仿宋" w:eastAsia="仿宋" w:cs="Times New Roman"/>
                <w:bCs/>
                <w:szCs w:val="21"/>
              </w:rPr>
              <w:t>登龙书院是郭滴人等在开明小学学习时的主要场所。1927年郭滴人在此建立湖一村农民协会，同地主开展二五减租减息斗争，是闽西最早的农民协会旧址之一。1986年登龙书院辟为郭滴人纪念馆，常年对社会公众开放</w:t>
            </w:r>
            <w:r>
              <w:rPr>
                <w:rFonts w:hint="eastAsia" w:ascii="仿宋" w:hAnsi="仿宋" w:eastAsia="仿宋" w:cs="Times New Roman"/>
                <w:bCs/>
                <w:szCs w:val="21"/>
              </w:rPr>
              <w:t>。</w:t>
            </w:r>
          </w:p>
        </w:tc>
      </w:tr>
      <w:tr w14:paraId="5EA6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6FC5847">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09</w:t>
            </w:r>
          </w:p>
        </w:tc>
        <w:tc>
          <w:tcPr>
            <w:tcW w:w="1701" w:type="dxa"/>
            <w:vAlign w:val="center"/>
          </w:tcPr>
          <w:p w14:paraId="25DBD954">
            <w:pPr>
              <w:spacing w:line="360" w:lineRule="exact"/>
              <w:jc w:val="center"/>
              <w:rPr>
                <w:rFonts w:ascii="仿宋" w:hAnsi="仿宋" w:eastAsia="仿宋" w:cs="Times New Roman"/>
                <w:bCs/>
                <w:szCs w:val="21"/>
              </w:rPr>
            </w:pPr>
            <w:r>
              <w:rPr>
                <w:rFonts w:hint="eastAsia" w:ascii="仿宋" w:hAnsi="仿宋" w:eastAsia="仿宋" w:cs="Times New Roman"/>
                <w:bCs/>
                <w:szCs w:val="21"/>
              </w:rPr>
              <w:t>龙岩苏区列宁小学旧址</w:t>
            </w:r>
          </w:p>
        </w:tc>
        <w:tc>
          <w:tcPr>
            <w:tcW w:w="851" w:type="dxa"/>
            <w:vAlign w:val="center"/>
          </w:tcPr>
          <w:p w14:paraId="4B6446EE">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3C2FCE36">
            <w:pPr>
              <w:spacing w:line="360" w:lineRule="exact"/>
              <w:jc w:val="center"/>
              <w:rPr>
                <w:rFonts w:ascii="仿宋" w:hAnsi="仿宋" w:eastAsia="仿宋" w:cs="Times New Roman"/>
                <w:bCs/>
                <w:szCs w:val="21"/>
              </w:rPr>
            </w:pPr>
            <w:r>
              <w:rPr>
                <w:rFonts w:hint="eastAsia" w:ascii="仿宋" w:hAnsi="仿宋" w:eastAsia="仿宋" w:cs="Times New Roman"/>
                <w:bCs/>
                <w:szCs w:val="21"/>
              </w:rPr>
              <w:t>新罗区</w:t>
            </w:r>
          </w:p>
        </w:tc>
        <w:tc>
          <w:tcPr>
            <w:tcW w:w="1418" w:type="dxa"/>
            <w:vAlign w:val="center"/>
          </w:tcPr>
          <w:p w14:paraId="1B558394">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0EB8DF9">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DC365F4">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441DD718">
            <w:pPr>
              <w:spacing w:line="360" w:lineRule="exact"/>
              <w:rPr>
                <w:rFonts w:ascii="仿宋" w:hAnsi="仿宋" w:eastAsia="仿宋" w:cs="Times New Roman"/>
                <w:bCs/>
                <w:szCs w:val="21"/>
              </w:rPr>
            </w:pPr>
            <w:r>
              <w:rPr>
                <w:rFonts w:ascii="仿宋" w:hAnsi="仿宋" w:eastAsia="仿宋" w:cs="Times New Roman"/>
                <w:bCs/>
                <w:szCs w:val="21"/>
              </w:rPr>
              <w:t>旧址</w:t>
            </w:r>
            <w:r>
              <w:rPr>
                <w:rFonts w:hint="eastAsia" w:ascii="仿宋" w:hAnsi="仿宋" w:eastAsia="仿宋" w:cs="Times New Roman"/>
                <w:bCs/>
                <w:szCs w:val="21"/>
              </w:rPr>
              <w:t>为</w:t>
            </w:r>
            <w:r>
              <w:rPr>
                <w:rFonts w:ascii="仿宋" w:hAnsi="仿宋" w:eastAsia="仿宋" w:cs="Times New Roman"/>
                <w:bCs/>
                <w:szCs w:val="21"/>
              </w:rPr>
              <w:t>龙池书院</w:t>
            </w:r>
            <w:r>
              <w:rPr>
                <w:rFonts w:hint="eastAsia" w:ascii="仿宋" w:hAnsi="仿宋" w:eastAsia="仿宋" w:cs="Times New Roman"/>
                <w:bCs/>
                <w:szCs w:val="21"/>
              </w:rPr>
              <w:t>，</w:t>
            </w:r>
            <w:r>
              <w:rPr>
                <w:rFonts w:ascii="仿宋" w:hAnsi="仿宋" w:eastAsia="仿宋" w:cs="Times New Roman"/>
                <w:bCs/>
                <w:szCs w:val="21"/>
              </w:rPr>
              <w:t>1930年闽西苏维埃政府在此创办龙池区列宁小学和劳动小学，龙池书院成为中央苏区红色教育的基地</w:t>
            </w:r>
            <w:r>
              <w:rPr>
                <w:rFonts w:hint="eastAsia" w:ascii="仿宋" w:hAnsi="仿宋" w:eastAsia="仿宋" w:cs="Times New Roman"/>
                <w:bCs/>
                <w:szCs w:val="21"/>
              </w:rPr>
              <w:t>。</w:t>
            </w:r>
            <w:r>
              <w:rPr>
                <w:rFonts w:ascii="仿宋" w:hAnsi="仿宋" w:eastAsia="仿宋" w:cs="Times New Roman"/>
                <w:bCs/>
                <w:szCs w:val="21"/>
              </w:rPr>
              <w:t>龙池书院建于清</w:t>
            </w:r>
            <w:r>
              <w:rPr>
                <w:rFonts w:hint="eastAsia" w:ascii="仿宋" w:hAnsi="仿宋" w:eastAsia="仿宋" w:cs="Times New Roman"/>
                <w:bCs/>
                <w:szCs w:val="21"/>
              </w:rPr>
              <w:t>代，</w:t>
            </w:r>
            <w:r>
              <w:rPr>
                <w:rFonts w:ascii="仿宋" w:hAnsi="仿宋" w:eastAsia="仿宋" w:cs="Times New Roman"/>
                <w:bCs/>
                <w:szCs w:val="21"/>
              </w:rPr>
              <w:t>富有闽西地方特色，系龙岩境内现存最大、最完整的古书院。</w:t>
            </w:r>
          </w:p>
        </w:tc>
      </w:tr>
      <w:tr w14:paraId="0CBC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5" w:type="dxa"/>
            <w:vAlign w:val="center"/>
          </w:tcPr>
          <w:p w14:paraId="792CAFFF">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10</w:t>
            </w:r>
          </w:p>
        </w:tc>
        <w:tc>
          <w:tcPr>
            <w:tcW w:w="1701" w:type="dxa"/>
            <w:vAlign w:val="center"/>
          </w:tcPr>
          <w:p w14:paraId="396274B5">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福建省苏维埃政府旧址</w:t>
            </w:r>
          </w:p>
        </w:tc>
        <w:tc>
          <w:tcPr>
            <w:tcW w:w="851" w:type="dxa"/>
            <w:vAlign w:val="center"/>
          </w:tcPr>
          <w:p w14:paraId="41372400">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1945AD21">
            <w:pPr>
              <w:spacing w:line="360" w:lineRule="exact"/>
              <w:jc w:val="center"/>
              <w:rPr>
                <w:rFonts w:ascii="仿宋" w:hAnsi="仿宋" w:eastAsia="仿宋" w:cs="Times New Roman"/>
                <w:bCs/>
                <w:szCs w:val="21"/>
              </w:rPr>
            </w:pPr>
            <w:r>
              <w:rPr>
                <w:rFonts w:hint="eastAsia" w:ascii="仿宋" w:hAnsi="仿宋" w:eastAsia="仿宋" w:cs="Times New Roman"/>
                <w:bCs/>
                <w:szCs w:val="21"/>
              </w:rPr>
              <w:t>长汀县</w:t>
            </w:r>
          </w:p>
        </w:tc>
        <w:tc>
          <w:tcPr>
            <w:tcW w:w="1418" w:type="dxa"/>
            <w:vAlign w:val="center"/>
          </w:tcPr>
          <w:p w14:paraId="1CFEC7C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A13B646">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6BF77B5">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全国重点文物保护单位、全国爱国主义教育基地、福建国防教育基地、福建党史教育基地</w:t>
            </w:r>
          </w:p>
        </w:tc>
        <w:tc>
          <w:tcPr>
            <w:tcW w:w="4852" w:type="dxa"/>
            <w:vAlign w:val="center"/>
          </w:tcPr>
          <w:p w14:paraId="0CCD4F13">
            <w:pPr>
              <w:spacing w:line="360" w:lineRule="exact"/>
              <w:rPr>
                <w:rFonts w:ascii="仿宋" w:hAnsi="仿宋" w:eastAsia="仿宋" w:cs="Times New Roman"/>
                <w:bCs/>
                <w:szCs w:val="21"/>
              </w:rPr>
            </w:pPr>
            <w:r>
              <w:rPr>
                <w:rFonts w:hint="eastAsia" w:ascii="仿宋" w:hAnsi="仿宋" w:eastAsia="仿宋" w:cs="Times New Roman"/>
                <w:bCs/>
                <w:szCs w:val="21"/>
              </w:rPr>
              <w:t>1932，</w:t>
            </w:r>
            <w:r>
              <w:rPr>
                <w:rFonts w:ascii="仿宋" w:hAnsi="仿宋" w:eastAsia="仿宋" w:cs="Times New Roman"/>
                <w:bCs/>
                <w:szCs w:val="21"/>
              </w:rPr>
              <w:t>福建省苏维埃政府的成立，标志着闽西苏区的巩固和成熟</w:t>
            </w:r>
            <w:r>
              <w:rPr>
                <w:rFonts w:hint="eastAsia" w:ascii="仿宋" w:hAnsi="仿宋" w:eastAsia="仿宋" w:cs="Times New Roman"/>
                <w:bCs/>
                <w:szCs w:val="21"/>
              </w:rPr>
              <w:t>。旧址现有</w:t>
            </w:r>
            <w:r>
              <w:rPr>
                <w:rFonts w:ascii="仿宋" w:hAnsi="仿宋" w:eastAsia="仿宋" w:cs="Times New Roman"/>
                <w:bCs/>
                <w:szCs w:val="21"/>
              </w:rPr>
              <w:t>东西两廊两列号房</w:t>
            </w:r>
            <w:r>
              <w:rPr>
                <w:rFonts w:hint="eastAsia" w:ascii="仿宋" w:hAnsi="仿宋" w:eastAsia="仿宋" w:cs="Times New Roman"/>
                <w:bCs/>
                <w:szCs w:val="21"/>
              </w:rPr>
              <w:t>，分别为</w:t>
            </w:r>
            <w:r>
              <w:rPr>
                <w:rFonts w:ascii="仿宋" w:hAnsi="仿宋" w:eastAsia="仿宋" w:cs="Times New Roman"/>
                <w:bCs/>
                <w:szCs w:val="21"/>
              </w:rPr>
              <w:t>长汀县革命历史陈列馆</w:t>
            </w:r>
            <w:r>
              <w:rPr>
                <w:rFonts w:hint="eastAsia" w:ascii="仿宋" w:hAnsi="仿宋" w:eastAsia="仿宋" w:cs="Times New Roman"/>
                <w:bCs/>
                <w:szCs w:val="21"/>
              </w:rPr>
              <w:t>和</w:t>
            </w:r>
            <w:r>
              <w:rPr>
                <w:rFonts w:ascii="仿宋" w:hAnsi="仿宋" w:eastAsia="仿宋" w:cs="Times New Roman"/>
                <w:bCs/>
                <w:szCs w:val="21"/>
              </w:rPr>
              <w:t>客家首府历史文化陈列馆</w:t>
            </w:r>
            <w:r>
              <w:rPr>
                <w:rFonts w:hint="eastAsia" w:ascii="仿宋" w:hAnsi="仿宋" w:eastAsia="仿宋" w:cs="Times New Roman"/>
                <w:bCs/>
                <w:szCs w:val="21"/>
              </w:rPr>
              <w:t>，</w:t>
            </w:r>
            <w:r>
              <w:rPr>
                <w:rFonts w:ascii="仿宋" w:hAnsi="仿宋" w:eastAsia="仿宋" w:cs="Times New Roman"/>
                <w:bCs/>
                <w:szCs w:val="21"/>
              </w:rPr>
              <w:t>长汀县博物馆现也设在这里。</w:t>
            </w:r>
          </w:p>
        </w:tc>
      </w:tr>
      <w:tr w14:paraId="0036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3B443AB">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11</w:t>
            </w:r>
          </w:p>
        </w:tc>
        <w:tc>
          <w:tcPr>
            <w:tcW w:w="1701" w:type="dxa"/>
            <w:vAlign w:val="center"/>
          </w:tcPr>
          <w:p w14:paraId="1BDBFBEF">
            <w:pPr>
              <w:spacing w:line="360" w:lineRule="exact"/>
              <w:jc w:val="center"/>
              <w:rPr>
                <w:rFonts w:ascii="仿宋" w:hAnsi="仿宋" w:eastAsia="仿宋" w:cs="Times New Roman"/>
                <w:bCs/>
                <w:szCs w:val="21"/>
              </w:rPr>
            </w:pPr>
            <w:r>
              <w:rPr>
                <w:rFonts w:hint="eastAsia" w:ascii="仿宋" w:hAnsi="仿宋" w:eastAsia="仿宋" w:cs="Times New Roman"/>
                <w:bCs/>
                <w:szCs w:val="21"/>
              </w:rPr>
              <w:t>汀州福音医院旧址</w:t>
            </w:r>
          </w:p>
        </w:tc>
        <w:tc>
          <w:tcPr>
            <w:tcW w:w="851" w:type="dxa"/>
            <w:vAlign w:val="center"/>
          </w:tcPr>
          <w:p w14:paraId="67042CE5">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0AF6C59C">
            <w:pPr>
              <w:spacing w:line="360" w:lineRule="exact"/>
              <w:jc w:val="center"/>
              <w:rPr>
                <w:rFonts w:ascii="仿宋" w:hAnsi="仿宋" w:eastAsia="仿宋" w:cs="Times New Roman"/>
                <w:bCs/>
                <w:szCs w:val="21"/>
              </w:rPr>
            </w:pPr>
            <w:r>
              <w:rPr>
                <w:rFonts w:hint="eastAsia" w:ascii="仿宋" w:hAnsi="仿宋" w:eastAsia="仿宋" w:cs="Times New Roman"/>
                <w:bCs/>
                <w:szCs w:val="21"/>
              </w:rPr>
              <w:t>长汀县</w:t>
            </w:r>
          </w:p>
        </w:tc>
        <w:tc>
          <w:tcPr>
            <w:tcW w:w="1418" w:type="dxa"/>
            <w:vAlign w:val="center"/>
          </w:tcPr>
          <w:p w14:paraId="45E549CD">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410476A">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1450BE4">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全国重点文物保护单位、国家4A级旅游景区</w:t>
            </w:r>
          </w:p>
        </w:tc>
        <w:tc>
          <w:tcPr>
            <w:tcW w:w="4852" w:type="dxa"/>
            <w:vAlign w:val="center"/>
          </w:tcPr>
          <w:p w14:paraId="6429F06C">
            <w:pPr>
              <w:spacing w:line="360" w:lineRule="exact"/>
              <w:rPr>
                <w:rFonts w:ascii="仿宋" w:hAnsi="仿宋" w:eastAsia="仿宋" w:cs="Times New Roman"/>
                <w:bCs/>
                <w:szCs w:val="21"/>
              </w:rPr>
            </w:pPr>
            <w:r>
              <w:rPr>
                <w:rFonts w:ascii="仿宋" w:hAnsi="仿宋" w:eastAsia="仿宋" w:cs="Times New Roman"/>
                <w:bCs/>
                <w:szCs w:val="21"/>
              </w:rPr>
              <w:t>1932年，傅连暲在福音医院创办了中国工农红军中央看护学校和中央红色医务学校，为红军培养了大批医务人员，</w:t>
            </w:r>
            <w:r>
              <w:rPr>
                <w:rFonts w:hint="eastAsia" w:ascii="仿宋" w:hAnsi="仿宋" w:eastAsia="仿宋" w:cs="Times New Roman"/>
                <w:bCs/>
                <w:szCs w:val="21"/>
              </w:rPr>
              <w:t>为红军</w:t>
            </w:r>
            <w:r>
              <w:rPr>
                <w:rFonts w:ascii="仿宋" w:hAnsi="仿宋" w:eastAsia="仿宋" w:cs="Times New Roman"/>
                <w:bCs/>
                <w:szCs w:val="21"/>
              </w:rPr>
              <w:t>解决缺医少药的困难。汀州福音医院</w:t>
            </w:r>
            <w:r>
              <w:rPr>
                <w:rFonts w:hint="eastAsia" w:ascii="仿宋" w:hAnsi="仿宋" w:eastAsia="仿宋" w:cs="Times New Roman"/>
                <w:bCs/>
                <w:szCs w:val="21"/>
              </w:rPr>
              <w:t>旧址</w:t>
            </w:r>
            <w:r>
              <w:rPr>
                <w:rFonts w:ascii="仿宋" w:hAnsi="仿宋" w:eastAsia="仿宋" w:cs="Times New Roman"/>
                <w:bCs/>
                <w:szCs w:val="21"/>
              </w:rPr>
              <w:t>为砖木结构的平房建筑，坐北朝南，由 9 幢中西合璧式的土木建筑组成，现保存完整。</w:t>
            </w:r>
          </w:p>
        </w:tc>
      </w:tr>
      <w:tr w14:paraId="489B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DFADD8A">
            <w:pPr>
              <w:jc w:val="center"/>
              <w:rPr>
                <w:rFonts w:ascii="仿宋" w:hAnsi="仿宋" w:eastAsia="仿宋" w:cs="Times New Roman"/>
                <w:b/>
                <w:bCs/>
                <w:szCs w:val="21"/>
              </w:rPr>
            </w:pPr>
            <w:r>
              <w:rPr>
                <w:rFonts w:ascii="仿宋" w:hAnsi="仿宋" w:eastAsia="仿宋" w:cs="Times New Roman"/>
                <w:b/>
                <w:bCs/>
                <w:szCs w:val="21"/>
              </w:rPr>
              <w:t>31</w:t>
            </w:r>
            <w:r>
              <w:rPr>
                <w:rFonts w:hint="eastAsia" w:ascii="仿宋" w:hAnsi="仿宋" w:eastAsia="仿宋" w:cs="Times New Roman"/>
                <w:b/>
                <w:bCs/>
                <w:szCs w:val="21"/>
              </w:rPr>
              <w:t>2</w:t>
            </w:r>
          </w:p>
        </w:tc>
        <w:tc>
          <w:tcPr>
            <w:tcW w:w="1701" w:type="dxa"/>
            <w:vAlign w:val="center"/>
          </w:tcPr>
          <w:p w14:paraId="00C2A9D0">
            <w:pPr>
              <w:spacing w:line="360" w:lineRule="exact"/>
              <w:jc w:val="center"/>
              <w:rPr>
                <w:rFonts w:ascii="仿宋" w:hAnsi="仿宋" w:eastAsia="仿宋" w:cs="Times New Roman"/>
                <w:bCs/>
                <w:szCs w:val="21"/>
              </w:rPr>
            </w:pPr>
            <w:r>
              <w:rPr>
                <w:rFonts w:hint="eastAsia" w:ascii="仿宋" w:hAnsi="仿宋" w:eastAsia="仿宋" w:cs="Times New Roman"/>
                <w:bCs/>
                <w:szCs w:val="21"/>
              </w:rPr>
              <w:t>长汀县革命委员会旧址</w:t>
            </w:r>
          </w:p>
        </w:tc>
        <w:tc>
          <w:tcPr>
            <w:tcW w:w="851" w:type="dxa"/>
            <w:vAlign w:val="center"/>
          </w:tcPr>
          <w:p w14:paraId="4FBA43FE">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7BE0401A">
            <w:pPr>
              <w:spacing w:line="360" w:lineRule="exact"/>
              <w:jc w:val="center"/>
              <w:rPr>
                <w:rFonts w:ascii="仿宋" w:hAnsi="仿宋" w:eastAsia="仿宋" w:cs="Times New Roman"/>
                <w:bCs/>
                <w:szCs w:val="21"/>
              </w:rPr>
            </w:pPr>
            <w:r>
              <w:rPr>
                <w:rFonts w:hint="eastAsia" w:ascii="仿宋" w:hAnsi="仿宋" w:eastAsia="仿宋" w:cs="Times New Roman"/>
                <w:bCs/>
                <w:szCs w:val="21"/>
              </w:rPr>
              <w:t>长汀县</w:t>
            </w:r>
          </w:p>
        </w:tc>
        <w:tc>
          <w:tcPr>
            <w:tcW w:w="1418" w:type="dxa"/>
            <w:vAlign w:val="center"/>
          </w:tcPr>
          <w:p w14:paraId="6F86A0C7">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ABF54C6">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C8AFAEA">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331F96F4">
            <w:pPr>
              <w:spacing w:line="360" w:lineRule="exact"/>
              <w:rPr>
                <w:rFonts w:ascii="仿宋" w:hAnsi="仿宋" w:eastAsia="仿宋" w:cs="Times New Roman"/>
                <w:bCs/>
                <w:szCs w:val="21"/>
              </w:rPr>
            </w:pPr>
            <w:r>
              <w:rPr>
                <w:rFonts w:ascii="仿宋" w:hAnsi="仿宋" w:eastAsia="仿宋" w:cs="Times New Roman"/>
                <w:bCs/>
                <w:szCs w:val="21"/>
              </w:rPr>
              <w:t>长汀县革命委员会旧址云骧阁</w:t>
            </w:r>
            <w:r>
              <w:rPr>
                <w:rFonts w:hint="eastAsia" w:ascii="仿宋" w:hAnsi="仿宋" w:eastAsia="仿宋" w:cs="Times New Roman"/>
                <w:bCs/>
                <w:szCs w:val="21"/>
              </w:rPr>
              <w:t>，</w:t>
            </w:r>
            <w:r>
              <w:rPr>
                <w:rFonts w:ascii="仿宋" w:hAnsi="仿宋" w:eastAsia="仿宋" w:cs="Times New Roman"/>
                <w:bCs/>
                <w:szCs w:val="21"/>
              </w:rPr>
              <w:t>建于南宋年间，土木结构坐西朝东，原名清阴阁、集景阁，</w:t>
            </w:r>
            <w:r>
              <w:rPr>
                <w:rFonts w:hint="eastAsia" w:ascii="仿宋" w:hAnsi="仿宋" w:eastAsia="仿宋" w:cs="Times New Roman"/>
                <w:bCs/>
                <w:szCs w:val="21"/>
              </w:rPr>
              <w:t>又</w:t>
            </w:r>
            <w:r>
              <w:rPr>
                <w:rFonts w:ascii="仿宋" w:hAnsi="仿宋" w:eastAsia="仿宋" w:cs="Times New Roman"/>
                <w:bCs/>
                <w:szCs w:val="21"/>
              </w:rPr>
              <w:t>名“云骧阁”，为汀州八景之一。</w:t>
            </w:r>
          </w:p>
        </w:tc>
      </w:tr>
      <w:tr w14:paraId="1D91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0705B8B">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13</w:t>
            </w:r>
          </w:p>
        </w:tc>
        <w:tc>
          <w:tcPr>
            <w:tcW w:w="1701" w:type="dxa"/>
            <w:vAlign w:val="center"/>
          </w:tcPr>
          <w:p w14:paraId="470FD762">
            <w:pPr>
              <w:spacing w:line="360" w:lineRule="exact"/>
              <w:jc w:val="center"/>
              <w:rPr>
                <w:rFonts w:ascii="仿宋" w:hAnsi="仿宋" w:eastAsia="仿宋" w:cs="Times New Roman"/>
                <w:bCs/>
                <w:szCs w:val="21"/>
              </w:rPr>
            </w:pPr>
            <w:r>
              <w:rPr>
                <w:rFonts w:hint="eastAsia" w:ascii="仿宋" w:hAnsi="仿宋" w:eastAsia="仿宋" w:cs="Times New Roman"/>
                <w:bCs/>
                <w:szCs w:val="21"/>
              </w:rPr>
              <w:t>红4军司令部、政治部旧址</w:t>
            </w:r>
          </w:p>
        </w:tc>
        <w:tc>
          <w:tcPr>
            <w:tcW w:w="851" w:type="dxa"/>
            <w:vAlign w:val="center"/>
          </w:tcPr>
          <w:p w14:paraId="5A4DBFA4">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048D76A7">
            <w:pPr>
              <w:spacing w:line="360" w:lineRule="exact"/>
              <w:jc w:val="center"/>
              <w:rPr>
                <w:rFonts w:ascii="仿宋" w:hAnsi="仿宋" w:eastAsia="仿宋" w:cs="Times New Roman"/>
                <w:bCs/>
                <w:szCs w:val="21"/>
              </w:rPr>
            </w:pPr>
            <w:r>
              <w:rPr>
                <w:rFonts w:hint="eastAsia" w:ascii="仿宋" w:hAnsi="仿宋" w:eastAsia="仿宋" w:cs="Times New Roman"/>
                <w:bCs/>
                <w:szCs w:val="21"/>
              </w:rPr>
              <w:t>长汀县</w:t>
            </w:r>
          </w:p>
        </w:tc>
        <w:tc>
          <w:tcPr>
            <w:tcW w:w="1418" w:type="dxa"/>
            <w:vAlign w:val="center"/>
          </w:tcPr>
          <w:p w14:paraId="0771AD4E">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6BA6C99">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E62D9D3">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71FB743B">
            <w:pPr>
              <w:spacing w:line="360" w:lineRule="exact"/>
              <w:rPr>
                <w:rFonts w:ascii="仿宋" w:hAnsi="仿宋" w:eastAsia="仿宋" w:cs="Times New Roman"/>
                <w:bCs/>
                <w:szCs w:val="21"/>
              </w:rPr>
            </w:pPr>
            <w:r>
              <w:rPr>
                <w:rFonts w:ascii="仿宋" w:hAnsi="仿宋" w:eastAsia="仿宋" w:cs="Times New Roman"/>
                <w:bCs/>
                <w:szCs w:val="21"/>
              </w:rPr>
              <w:t>旧址</w:t>
            </w:r>
            <w:r>
              <w:rPr>
                <w:rFonts w:hint="eastAsia" w:ascii="仿宋" w:hAnsi="仿宋" w:eastAsia="仿宋" w:cs="Times New Roman"/>
                <w:bCs/>
                <w:szCs w:val="21"/>
              </w:rPr>
              <w:t>为</w:t>
            </w:r>
            <w:r>
              <w:rPr>
                <w:rFonts w:ascii="仿宋" w:hAnsi="仿宋" w:eastAsia="仿宋" w:cs="Times New Roman"/>
                <w:bCs/>
                <w:szCs w:val="21"/>
              </w:rPr>
              <w:t>辛耕别墅</w:t>
            </w:r>
            <w:r>
              <w:rPr>
                <w:rFonts w:hint="eastAsia" w:ascii="仿宋" w:hAnsi="仿宋" w:eastAsia="仿宋" w:cs="Times New Roman"/>
                <w:bCs/>
                <w:szCs w:val="21"/>
              </w:rPr>
              <w:t>，</w:t>
            </w:r>
            <w:r>
              <w:rPr>
                <w:rFonts w:ascii="仿宋" w:hAnsi="仿宋" w:eastAsia="仿宋" w:cs="Times New Roman"/>
                <w:bCs/>
                <w:szCs w:val="21"/>
              </w:rPr>
              <w:t>原为卢氏家宅，是土木结构的两层楼房。毛泽东、朱德分别</w:t>
            </w:r>
            <w:r>
              <w:rPr>
                <w:rFonts w:hint="eastAsia" w:ascii="仿宋" w:hAnsi="仿宋" w:eastAsia="仿宋" w:cs="Times New Roman"/>
                <w:bCs/>
                <w:szCs w:val="21"/>
              </w:rPr>
              <w:t>曾</w:t>
            </w:r>
            <w:r>
              <w:rPr>
                <w:rFonts w:ascii="仿宋" w:hAnsi="仿宋" w:eastAsia="仿宋" w:cs="Times New Roman"/>
                <w:bCs/>
                <w:szCs w:val="21"/>
              </w:rPr>
              <w:t>住在大厅左右房间，现保留有毛泽东、朱德、陈毅等人的办公室和旧居。</w:t>
            </w:r>
          </w:p>
        </w:tc>
      </w:tr>
      <w:tr w14:paraId="5159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845B54D">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14</w:t>
            </w:r>
          </w:p>
        </w:tc>
        <w:tc>
          <w:tcPr>
            <w:tcW w:w="1701" w:type="dxa"/>
            <w:vAlign w:val="center"/>
          </w:tcPr>
          <w:p w14:paraId="7816CF80">
            <w:pPr>
              <w:spacing w:line="360" w:lineRule="exact"/>
              <w:jc w:val="center"/>
              <w:rPr>
                <w:rFonts w:ascii="仿宋" w:hAnsi="仿宋" w:eastAsia="仿宋" w:cs="Times New Roman"/>
                <w:bCs/>
                <w:szCs w:val="21"/>
              </w:rPr>
            </w:pPr>
            <w:r>
              <w:rPr>
                <w:rFonts w:hint="eastAsia" w:ascii="仿宋" w:hAnsi="仿宋" w:eastAsia="仿宋" w:cs="Times New Roman"/>
                <w:bCs/>
                <w:szCs w:val="21"/>
              </w:rPr>
              <w:t>中共福建省委旧址暨周恩来旧居</w:t>
            </w:r>
          </w:p>
        </w:tc>
        <w:tc>
          <w:tcPr>
            <w:tcW w:w="851" w:type="dxa"/>
            <w:vAlign w:val="center"/>
          </w:tcPr>
          <w:p w14:paraId="3A4808CB">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37D500E6">
            <w:pPr>
              <w:spacing w:line="360" w:lineRule="exact"/>
              <w:jc w:val="center"/>
              <w:rPr>
                <w:rFonts w:ascii="仿宋" w:hAnsi="仿宋" w:eastAsia="仿宋" w:cs="Times New Roman"/>
                <w:bCs/>
                <w:szCs w:val="21"/>
              </w:rPr>
            </w:pPr>
            <w:r>
              <w:rPr>
                <w:rFonts w:hint="eastAsia" w:ascii="仿宋" w:hAnsi="仿宋" w:eastAsia="仿宋" w:cs="Times New Roman"/>
                <w:bCs/>
                <w:szCs w:val="21"/>
              </w:rPr>
              <w:t>长汀县</w:t>
            </w:r>
          </w:p>
        </w:tc>
        <w:tc>
          <w:tcPr>
            <w:tcW w:w="1418" w:type="dxa"/>
            <w:vAlign w:val="center"/>
          </w:tcPr>
          <w:p w14:paraId="04683589">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E42CAA5">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3208018">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1248B6F7">
            <w:pPr>
              <w:spacing w:line="360" w:lineRule="exact"/>
              <w:rPr>
                <w:rFonts w:ascii="仿宋" w:hAnsi="仿宋" w:eastAsia="仿宋" w:cs="Times New Roman"/>
                <w:bCs/>
                <w:szCs w:val="21"/>
              </w:rPr>
            </w:pPr>
            <w:r>
              <w:rPr>
                <w:rFonts w:ascii="仿宋" w:hAnsi="仿宋" w:eastAsia="仿宋" w:cs="Times New Roman"/>
                <w:bCs/>
                <w:szCs w:val="21"/>
              </w:rPr>
              <w:t>毛泽东、周恩来等在中华基督教堂召开了攻打漳州的军事会议。周恩来</w:t>
            </w:r>
            <w:r>
              <w:rPr>
                <w:rFonts w:hint="eastAsia" w:ascii="仿宋" w:hAnsi="仿宋" w:eastAsia="仿宋" w:cs="Times New Roman"/>
                <w:bCs/>
                <w:szCs w:val="21"/>
              </w:rPr>
              <w:t>曾</w:t>
            </w:r>
            <w:r>
              <w:rPr>
                <w:rFonts w:ascii="仿宋" w:hAnsi="仿宋" w:eastAsia="仿宋" w:cs="Times New Roman"/>
                <w:bCs/>
                <w:szCs w:val="21"/>
              </w:rPr>
              <w:t>居住在教堂后面</w:t>
            </w:r>
            <w:r>
              <w:rPr>
                <w:rFonts w:hint="eastAsia" w:ascii="仿宋" w:hAnsi="仿宋" w:eastAsia="仿宋" w:cs="Times New Roman"/>
                <w:bCs/>
                <w:szCs w:val="21"/>
              </w:rPr>
              <w:t>的</w:t>
            </w:r>
            <w:r>
              <w:rPr>
                <w:rFonts w:ascii="仿宋" w:hAnsi="仿宋" w:eastAsia="仿宋" w:cs="Times New Roman"/>
                <w:bCs/>
                <w:szCs w:val="21"/>
              </w:rPr>
              <w:t>厢房。中华基督教堂建于民国初期，背靠汀江，砖木结构，建筑面积 644.4 平方米。1978年维修复原</w:t>
            </w:r>
            <w:r>
              <w:rPr>
                <w:rFonts w:hint="eastAsia" w:ascii="仿宋" w:hAnsi="仿宋" w:eastAsia="仿宋" w:cs="Times New Roman"/>
                <w:bCs/>
                <w:szCs w:val="21"/>
              </w:rPr>
              <w:t>。</w:t>
            </w:r>
          </w:p>
        </w:tc>
      </w:tr>
      <w:tr w14:paraId="016A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FEA35F8">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15</w:t>
            </w:r>
          </w:p>
        </w:tc>
        <w:tc>
          <w:tcPr>
            <w:tcW w:w="1701" w:type="dxa"/>
            <w:vAlign w:val="center"/>
          </w:tcPr>
          <w:p w14:paraId="0F83DB9A">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福建省职工联合会旧址暨刘少奇旧居</w:t>
            </w:r>
          </w:p>
        </w:tc>
        <w:tc>
          <w:tcPr>
            <w:tcW w:w="851" w:type="dxa"/>
            <w:vAlign w:val="center"/>
          </w:tcPr>
          <w:p w14:paraId="4BE3E45A">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04C582FF">
            <w:pPr>
              <w:spacing w:line="360" w:lineRule="exact"/>
              <w:jc w:val="center"/>
              <w:rPr>
                <w:rFonts w:ascii="仿宋" w:hAnsi="仿宋" w:eastAsia="仿宋" w:cs="Times New Roman"/>
                <w:bCs/>
                <w:szCs w:val="21"/>
              </w:rPr>
            </w:pPr>
            <w:r>
              <w:rPr>
                <w:rFonts w:hint="eastAsia" w:ascii="仿宋" w:hAnsi="仿宋" w:eastAsia="仿宋" w:cs="Times New Roman"/>
                <w:bCs/>
                <w:szCs w:val="21"/>
              </w:rPr>
              <w:t>长汀县</w:t>
            </w:r>
          </w:p>
        </w:tc>
        <w:tc>
          <w:tcPr>
            <w:tcW w:w="1418" w:type="dxa"/>
            <w:vAlign w:val="center"/>
          </w:tcPr>
          <w:p w14:paraId="7BAF33A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DBE29B4">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EB68DB4">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19B9DC67">
            <w:pPr>
              <w:spacing w:line="360" w:lineRule="exact"/>
              <w:rPr>
                <w:rFonts w:ascii="仿宋" w:hAnsi="仿宋" w:eastAsia="仿宋" w:cs="Times New Roman"/>
                <w:bCs/>
                <w:szCs w:val="21"/>
              </w:rPr>
            </w:pPr>
            <w:r>
              <w:rPr>
                <w:rFonts w:hint="eastAsia" w:ascii="仿宋" w:hAnsi="仿宋" w:eastAsia="仿宋" w:cs="Times New Roman"/>
                <w:bCs/>
                <w:szCs w:val="21"/>
              </w:rPr>
              <w:t>1932</w:t>
            </w:r>
            <w:r>
              <w:rPr>
                <w:rFonts w:ascii="仿宋" w:hAnsi="仿宋" w:eastAsia="仿宋" w:cs="Times New Roman"/>
                <w:bCs/>
                <w:szCs w:val="21"/>
              </w:rPr>
              <w:t>在刘少奇的直接领导下，汀州的工人运动掀起了轰轰烈烈的高潮，唤起了工人的劳动积极性。</w:t>
            </w:r>
            <w:r>
              <w:rPr>
                <w:rFonts w:hint="eastAsia" w:ascii="仿宋" w:hAnsi="仿宋" w:eastAsia="仿宋" w:cs="Times New Roman"/>
                <w:bCs/>
                <w:szCs w:val="21"/>
              </w:rPr>
              <w:t>旧址为</w:t>
            </w:r>
            <w:r>
              <w:rPr>
                <w:rFonts w:ascii="仿宋" w:hAnsi="仿宋" w:eastAsia="仿宋" w:cs="Times New Roman"/>
                <w:bCs/>
                <w:szCs w:val="21"/>
              </w:rPr>
              <w:t>张家祠</w:t>
            </w:r>
            <w:r>
              <w:rPr>
                <w:rFonts w:hint="eastAsia" w:ascii="仿宋" w:hAnsi="仿宋" w:eastAsia="仿宋" w:cs="Times New Roman"/>
                <w:bCs/>
                <w:szCs w:val="21"/>
              </w:rPr>
              <w:t>，</w:t>
            </w:r>
            <w:r>
              <w:rPr>
                <w:rFonts w:ascii="仿宋" w:hAnsi="仿宋" w:eastAsia="仿宋" w:cs="Times New Roman"/>
                <w:bCs/>
                <w:szCs w:val="21"/>
              </w:rPr>
              <w:t>土木结构，占地面积 537 平方米。1992年维修复原，目前保存较好。</w:t>
            </w:r>
          </w:p>
        </w:tc>
      </w:tr>
      <w:tr w14:paraId="220C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623D66C">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16</w:t>
            </w:r>
          </w:p>
        </w:tc>
        <w:tc>
          <w:tcPr>
            <w:tcW w:w="1701" w:type="dxa"/>
            <w:vAlign w:val="center"/>
          </w:tcPr>
          <w:p w14:paraId="3802F3C7">
            <w:pPr>
              <w:spacing w:line="360" w:lineRule="exact"/>
              <w:jc w:val="center"/>
              <w:rPr>
                <w:rFonts w:ascii="仿宋" w:hAnsi="仿宋" w:eastAsia="仿宋" w:cs="Times New Roman"/>
                <w:bCs/>
                <w:szCs w:val="21"/>
              </w:rPr>
            </w:pPr>
            <w:r>
              <w:rPr>
                <w:rFonts w:hint="eastAsia" w:ascii="仿宋" w:hAnsi="仿宋" w:eastAsia="仿宋" w:cs="Times New Roman"/>
                <w:bCs/>
                <w:szCs w:val="21"/>
              </w:rPr>
              <w:t>毛泽东休养所旧址</w:t>
            </w:r>
          </w:p>
        </w:tc>
        <w:tc>
          <w:tcPr>
            <w:tcW w:w="851" w:type="dxa"/>
            <w:vAlign w:val="center"/>
          </w:tcPr>
          <w:p w14:paraId="53E1345E">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23A628F2">
            <w:pPr>
              <w:spacing w:line="360" w:lineRule="exact"/>
              <w:jc w:val="center"/>
              <w:rPr>
                <w:rFonts w:ascii="仿宋" w:hAnsi="仿宋" w:eastAsia="仿宋" w:cs="Times New Roman"/>
                <w:bCs/>
                <w:szCs w:val="21"/>
              </w:rPr>
            </w:pPr>
            <w:r>
              <w:rPr>
                <w:rFonts w:hint="eastAsia" w:ascii="仿宋" w:hAnsi="仿宋" w:eastAsia="仿宋" w:cs="Times New Roman"/>
                <w:bCs/>
                <w:szCs w:val="21"/>
              </w:rPr>
              <w:t>长汀县</w:t>
            </w:r>
          </w:p>
        </w:tc>
        <w:tc>
          <w:tcPr>
            <w:tcW w:w="1418" w:type="dxa"/>
            <w:vAlign w:val="center"/>
          </w:tcPr>
          <w:p w14:paraId="1E2F6D96">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B7B5A0F">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C4C4F92">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7F4396FA">
            <w:pPr>
              <w:spacing w:line="360" w:lineRule="exact"/>
              <w:rPr>
                <w:rFonts w:ascii="仿宋" w:hAnsi="仿宋" w:eastAsia="仿宋" w:cs="Times New Roman"/>
                <w:bCs/>
                <w:szCs w:val="21"/>
              </w:rPr>
            </w:pPr>
            <w:r>
              <w:rPr>
                <w:rFonts w:hint="eastAsia" w:ascii="仿宋" w:hAnsi="仿宋" w:eastAsia="仿宋" w:cs="Times New Roman"/>
                <w:bCs/>
                <w:szCs w:val="21"/>
              </w:rPr>
              <w:t>1934年毛泽东在休养期间</w:t>
            </w:r>
            <w:r>
              <w:rPr>
                <w:rFonts w:ascii="仿宋" w:hAnsi="仿宋" w:eastAsia="仿宋" w:cs="Times New Roman"/>
                <w:bCs/>
                <w:szCs w:val="21"/>
              </w:rPr>
              <w:t>用长汀土产毛边纸起草了光辉著作《关心群众生活，注意工作方法》</w:t>
            </w:r>
            <w:r>
              <w:rPr>
                <w:rFonts w:hint="eastAsia" w:ascii="仿宋" w:hAnsi="仿宋" w:eastAsia="仿宋" w:cs="Times New Roman"/>
                <w:bCs/>
                <w:szCs w:val="21"/>
              </w:rPr>
              <w:t>。</w:t>
            </w:r>
            <w:r>
              <w:rPr>
                <w:rFonts w:ascii="仿宋" w:hAnsi="仿宋" w:eastAsia="仿宋" w:cs="Times New Roman"/>
                <w:bCs/>
                <w:szCs w:val="21"/>
              </w:rPr>
              <w:t>这座休养所原址在红军长征后被国民党军队炸毁，长汀县人民政府于1976年按原貌在原址上恢复重建。</w:t>
            </w:r>
          </w:p>
        </w:tc>
      </w:tr>
      <w:tr w14:paraId="5B28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75" w:type="dxa"/>
            <w:vAlign w:val="center"/>
          </w:tcPr>
          <w:p w14:paraId="690F6977">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17</w:t>
            </w:r>
          </w:p>
        </w:tc>
        <w:tc>
          <w:tcPr>
            <w:tcW w:w="1701" w:type="dxa"/>
            <w:vAlign w:val="center"/>
          </w:tcPr>
          <w:p w14:paraId="4346B17E">
            <w:pPr>
              <w:spacing w:line="360" w:lineRule="exact"/>
              <w:jc w:val="center"/>
              <w:rPr>
                <w:rFonts w:ascii="仿宋" w:hAnsi="仿宋" w:eastAsia="仿宋" w:cs="Times New Roman"/>
                <w:bCs/>
                <w:szCs w:val="21"/>
              </w:rPr>
            </w:pPr>
            <w:r>
              <w:rPr>
                <w:rFonts w:hint="eastAsia" w:ascii="仿宋" w:hAnsi="仿宋" w:eastAsia="仿宋" w:cs="Times New Roman"/>
                <w:bCs/>
                <w:szCs w:val="21"/>
              </w:rPr>
              <w:t>红军长征出发地（中复村）旧址</w:t>
            </w:r>
          </w:p>
        </w:tc>
        <w:tc>
          <w:tcPr>
            <w:tcW w:w="851" w:type="dxa"/>
            <w:vAlign w:val="center"/>
          </w:tcPr>
          <w:p w14:paraId="5AFE6337">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60ECA1BC">
            <w:pPr>
              <w:spacing w:line="360" w:lineRule="exact"/>
              <w:jc w:val="center"/>
              <w:rPr>
                <w:rFonts w:ascii="仿宋" w:hAnsi="仿宋" w:eastAsia="仿宋" w:cs="Times New Roman"/>
                <w:bCs/>
                <w:szCs w:val="21"/>
              </w:rPr>
            </w:pPr>
            <w:r>
              <w:rPr>
                <w:rFonts w:hint="eastAsia" w:ascii="仿宋" w:hAnsi="仿宋" w:eastAsia="仿宋" w:cs="Times New Roman"/>
                <w:bCs/>
                <w:szCs w:val="21"/>
              </w:rPr>
              <w:t>长汀县</w:t>
            </w:r>
          </w:p>
        </w:tc>
        <w:tc>
          <w:tcPr>
            <w:tcW w:w="1418" w:type="dxa"/>
            <w:vAlign w:val="center"/>
          </w:tcPr>
          <w:p w14:paraId="0D723379">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6466B18">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B44F294">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全国重点文物保护单位、福建省党史教育基地</w:t>
            </w:r>
          </w:p>
        </w:tc>
        <w:tc>
          <w:tcPr>
            <w:tcW w:w="4852" w:type="dxa"/>
            <w:vAlign w:val="center"/>
          </w:tcPr>
          <w:p w14:paraId="30C3A549">
            <w:pPr>
              <w:spacing w:line="360" w:lineRule="exact"/>
              <w:rPr>
                <w:rFonts w:ascii="仿宋" w:hAnsi="仿宋" w:eastAsia="仿宋" w:cs="Times New Roman"/>
                <w:bCs/>
                <w:szCs w:val="21"/>
              </w:rPr>
            </w:pPr>
            <w:r>
              <w:rPr>
                <w:rFonts w:hint="eastAsia" w:ascii="仿宋" w:hAnsi="仿宋" w:eastAsia="仿宋" w:cs="Times New Roman"/>
                <w:bCs/>
                <w:szCs w:val="21"/>
              </w:rPr>
              <w:t>1934年</w:t>
            </w:r>
            <w:r>
              <w:rPr>
                <w:rFonts w:ascii="仿宋" w:hAnsi="仿宋" w:eastAsia="仿宋" w:cs="Times New Roman"/>
                <w:bCs/>
                <w:szCs w:val="21"/>
              </w:rPr>
              <w:t>9月30日，红9军团</w:t>
            </w:r>
            <w:r>
              <w:rPr>
                <w:rFonts w:hint="eastAsia" w:ascii="仿宋" w:hAnsi="仿宋" w:eastAsia="仿宋" w:cs="Times New Roman"/>
                <w:bCs/>
                <w:szCs w:val="21"/>
              </w:rPr>
              <w:t>在</w:t>
            </w:r>
            <w:r>
              <w:rPr>
                <w:rFonts w:ascii="仿宋" w:hAnsi="仿宋" w:eastAsia="仿宋" w:cs="Times New Roman"/>
                <w:bCs/>
                <w:szCs w:val="21"/>
              </w:rPr>
              <w:t>中复村开始了举世瞩目的二万五千里长征。旧址</w:t>
            </w:r>
            <w:r>
              <w:rPr>
                <w:rFonts w:hint="eastAsia" w:ascii="仿宋" w:hAnsi="仿宋" w:eastAsia="仿宋" w:cs="Times New Roman"/>
                <w:bCs/>
                <w:szCs w:val="21"/>
              </w:rPr>
              <w:t>为</w:t>
            </w:r>
            <w:r>
              <w:rPr>
                <w:rFonts w:ascii="仿宋" w:hAnsi="仿宋" w:eastAsia="仿宋" w:cs="Times New Roman"/>
                <w:bCs/>
                <w:szCs w:val="21"/>
              </w:rPr>
              <w:t>观寿公祠</w:t>
            </w:r>
            <w:r>
              <w:rPr>
                <w:rFonts w:hint="eastAsia" w:ascii="仿宋" w:hAnsi="仿宋" w:eastAsia="仿宋" w:cs="Times New Roman"/>
                <w:bCs/>
                <w:szCs w:val="21"/>
              </w:rPr>
              <w:t>，</w:t>
            </w:r>
            <w:r>
              <w:rPr>
                <w:rFonts w:ascii="仿宋" w:hAnsi="仿宋" w:eastAsia="仿宋" w:cs="Times New Roman"/>
                <w:bCs/>
                <w:szCs w:val="21"/>
              </w:rPr>
              <w:t>建于清初，是钟姓村民纪念先祖的老祠堂，系厅堂式土木结构，门楼重檐斗拱式</w:t>
            </w:r>
            <w:r>
              <w:rPr>
                <w:rFonts w:hint="eastAsia" w:ascii="仿宋" w:hAnsi="仿宋" w:eastAsia="仿宋" w:cs="Times New Roman"/>
                <w:bCs/>
                <w:szCs w:val="21"/>
              </w:rPr>
              <w:t>。</w:t>
            </w:r>
            <w:r>
              <w:rPr>
                <w:rFonts w:ascii="仿宋" w:hAnsi="仿宋" w:eastAsia="仿宋" w:cs="Times New Roman"/>
                <w:bCs/>
                <w:szCs w:val="21"/>
              </w:rPr>
              <w:t xml:space="preserve"> </w:t>
            </w:r>
          </w:p>
        </w:tc>
      </w:tr>
      <w:tr w14:paraId="2038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75" w:type="dxa"/>
            <w:vAlign w:val="center"/>
          </w:tcPr>
          <w:p w14:paraId="7F1692A6">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18</w:t>
            </w:r>
          </w:p>
        </w:tc>
        <w:tc>
          <w:tcPr>
            <w:tcW w:w="1701" w:type="dxa"/>
            <w:vAlign w:val="center"/>
          </w:tcPr>
          <w:p w14:paraId="11523A40">
            <w:pPr>
              <w:spacing w:line="360" w:lineRule="exact"/>
              <w:jc w:val="center"/>
              <w:rPr>
                <w:rFonts w:ascii="仿宋" w:hAnsi="仿宋" w:eastAsia="仿宋" w:cs="Times New Roman"/>
                <w:bCs/>
                <w:szCs w:val="21"/>
              </w:rPr>
            </w:pPr>
            <w:r>
              <w:rPr>
                <w:rFonts w:hint="eastAsia" w:ascii="仿宋" w:hAnsi="仿宋" w:eastAsia="仿宋" w:cs="Times New Roman"/>
                <w:bCs/>
                <w:szCs w:val="21"/>
              </w:rPr>
              <w:t>瞿秋白烈士纪念碑</w:t>
            </w:r>
          </w:p>
        </w:tc>
        <w:tc>
          <w:tcPr>
            <w:tcW w:w="851" w:type="dxa"/>
            <w:vAlign w:val="center"/>
          </w:tcPr>
          <w:p w14:paraId="398A4D05">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780105F7">
            <w:pPr>
              <w:spacing w:line="360" w:lineRule="exact"/>
              <w:jc w:val="center"/>
              <w:rPr>
                <w:rFonts w:ascii="仿宋" w:hAnsi="仿宋" w:eastAsia="仿宋" w:cs="Times New Roman"/>
                <w:bCs/>
                <w:szCs w:val="21"/>
              </w:rPr>
            </w:pPr>
            <w:r>
              <w:rPr>
                <w:rFonts w:hint="eastAsia" w:ascii="仿宋" w:hAnsi="仿宋" w:eastAsia="仿宋" w:cs="Times New Roman"/>
                <w:bCs/>
                <w:szCs w:val="21"/>
              </w:rPr>
              <w:t>长汀县</w:t>
            </w:r>
          </w:p>
        </w:tc>
        <w:tc>
          <w:tcPr>
            <w:tcW w:w="1418" w:type="dxa"/>
            <w:vAlign w:val="center"/>
          </w:tcPr>
          <w:p w14:paraId="6F7BDCD2">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9ACC7A4">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0BB70156">
            <w:pPr>
              <w:spacing w:line="360" w:lineRule="exact"/>
              <w:jc w:val="center"/>
              <w:rPr>
                <w:rFonts w:ascii="仿宋" w:hAnsi="仿宋" w:cs="Times New Roman" w:eastAsiaTheme="minorEastAsia"/>
                <w:bCs/>
                <w:szCs w:val="21"/>
              </w:rPr>
            </w:pPr>
            <w:r>
              <w:rPr>
                <w:rFonts w:hint="eastAsia" w:ascii="仿宋" w:hAnsi="仿宋" w:eastAsia="仿宋" w:cs="Times New Roman"/>
                <w:bCs/>
                <w:szCs w:val="21"/>
              </w:rPr>
              <w:t>全国重点烈士纪念建筑保护单位、全国爱国主义教育示范基地</w:t>
            </w:r>
          </w:p>
        </w:tc>
        <w:tc>
          <w:tcPr>
            <w:tcW w:w="4852" w:type="dxa"/>
            <w:vAlign w:val="center"/>
          </w:tcPr>
          <w:p w14:paraId="4319E633">
            <w:pPr>
              <w:spacing w:line="360" w:lineRule="exact"/>
              <w:rPr>
                <w:rFonts w:ascii="仿宋" w:hAnsi="仿宋" w:eastAsia="仿宋" w:cs="Times New Roman"/>
                <w:bCs/>
                <w:szCs w:val="21"/>
              </w:rPr>
            </w:pPr>
            <w:r>
              <w:rPr>
                <w:rFonts w:ascii="仿宋" w:hAnsi="仿宋" w:eastAsia="仿宋" w:cs="Times New Roman"/>
                <w:bCs/>
                <w:szCs w:val="21"/>
              </w:rPr>
              <w:t>1952年在瞿秋白烈士就义处修建，先后</w:t>
            </w:r>
            <w:r>
              <w:rPr>
                <w:rFonts w:hint="eastAsia" w:ascii="仿宋" w:hAnsi="仿宋" w:eastAsia="仿宋" w:cs="Times New Roman"/>
                <w:bCs/>
                <w:szCs w:val="21"/>
              </w:rPr>
              <w:t>两次</w:t>
            </w:r>
            <w:r>
              <w:rPr>
                <w:rFonts w:ascii="仿宋" w:hAnsi="仿宋" w:eastAsia="仿宋" w:cs="Times New Roman"/>
                <w:bCs/>
                <w:szCs w:val="21"/>
              </w:rPr>
              <w:t>重修</w:t>
            </w:r>
            <w:r>
              <w:rPr>
                <w:rFonts w:hint="eastAsia" w:ascii="仿宋" w:hAnsi="仿宋" w:eastAsia="仿宋" w:cs="Times New Roman"/>
                <w:bCs/>
                <w:szCs w:val="21"/>
              </w:rPr>
              <w:t>，</w:t>
            </w:r>
            <w:r>
              <w:rPr>
                <w:rFonts w:ascii="仿宋" w:hAnsi="仿宋" w:eastAsia="仿宋" w:cs="Times New Roman"/>
                <w:bCs/>
                <w:szCs w:val="21"/>
              </w:rPr>
              <w:t>碑座正面大理石上刻有碑文。2006年建成瞿秋白烈士纪念馆，内设瞿秋白生平事迹展览，分7个部分对瞿秋白的一生及其对革命的贡献做了详尽的介绍</w:t>
            </w:r>
          </w:p>
        </w:tc>
      </w:tr>
      <w:tr w14:paraId="7E9F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675" w:type="dxa"/>
            <w:vAlign w:val="center"/>
          </w:tcPr>
          <w:p w14:paraId="468370F5">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19</w:t>
            </w:r>
          </w:p>
        </w:tc>
        <w:tc>
          <w:tcPr>
            <w:tcW w:w="1701" w:type="dxa"/>
            <w:vAlign w:val="center"/>
          </w:tcPr>
          <w:p w14:paraId="513A10BF">
            <w:pPr>
              <w:spacing w:line="360" w:lineRule="exact"/>
              <w:jc w:val="center"/>
              <w:rPr>
                <w:rFonts w:ascii="仿宋" w:hAnsi="仿宋" w:eastAsia="仿宋" w:cs="Times New Roman"/>
                <w:bCs/>
                <w:szCs w:val="21"/>
              </w:rPr>
            </w:pPr>
            <w:r>
              <w:rPr>
                <w:rFonts w:hint="eastAsia" w:ascii="仿宋" w:hAnsi="仿宋" w:eastAsia="仿宋" w:cs="Times New Roman"/>
                <w:bCs/>
                <w:szCs w:val="21"/>
              </w:rPr>
              <w:t>杨成武将军广场</w:t>
            </w:r>
          </w:p>
        </w:tc>
        <w:tc>
          <w:tcPr>
            <w:tcW w:w="851" w:type="dxa"/>
            <w:vAlign w:val="center"/>
          </w:tcPr>
          <w:p w14:paraId="7DC9486F">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65F8A7E1">
            <w:pPr>
              <w:spacing w:line="360" w:lineRule="exact"/>
              <w:jc w:val="center"/>
              <w:rPr>
                <w:rFonts w:ascii="仿宋" w:hAnsi="仿宋" w:eastAsia="仿宋" w:cs="Times New Roman"/>
                <w:bCs/>
                <w:szCs w:val="21"/>
              </w:rPr>
            </w:pPr>
            <w:r>
              <w:rPr>
                <w:rFonts w:hint="eastAsia" w:ascii="仿宋" w:hAnsi="仿宋" w:eastAsia="仿宋" w:cs="Times New Roman"/>
                <w:bCs/>
                <w:szCs w:val="21"/>
              </w:rPr>
              <w:t>长汀县</w:t>
            </w:r>
          </w:p>
        </w:tc>
        <w:tc>
          <w:tcPr>
            <w:tcW w:w="1418" w:type="dxa"/>
            <w:vAlign w:val="center"/>
          </w:tcPr>
          <w:p w14:paraId="4DBE2CD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土地革命、抗日战争时期</w:t>
            </w:r>
          </w:p>
        </w:tc>
        <w:tc>
          <w:tcPr>
            <w:tcW w:w="1276" w:type="dxa"/>
            <w:vAlign w:val="center"/>
          </w:tcPr>
          <w:p w14:paraId="242FA11A">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000AD7C9">
            <w:pPr>
              <w:spacing w:line="360" w:lineRule="exact"/>
              <w:jc w:val="center"/>
              <w:rPr>
                <w:rFonts w:ascii="仿宋" w:hAnsi="仿宋" w:eastAsia="仿宋" w:cs="Times New Roman"/>
                <w:bCs/>
                <w:szCs w:val="21"/>
              </w:rPr>
            </w:pPr>
            <w:r>
              <w:rPr>
                <w:rFonts w:hint="eastAsia" w:ascii="仿宋" w:hAnsi="仿宋" w:eastAsia="仿宋" w:cs="Times New Roman"/>
                <w:bCs/>
                <w:szCs w:val="21"/>
              </w:rPr>
              <w:t>长汀县爱国主义教育基地</w:t>
            </w:r>
          </w:p>
        </w:tc>
        <w:tc>
          <w:tcPr>
            <w:tcW w:w="4852" w:type="dxa"/>
            <w:vAlign w:val="center"/>
          </w:tcPr>
          <w:p w14:paraId="0F82771D">
            <w:pPr>
              <w:spacing w:line="360" w:lineRule="exact"/>
              <w:rPr>
                <w:rFonts w:ascii="仿宋" w:hAnsi="仿宋" w:eastAsia="仿宋" w:cs="Times New Roman"/>
                <w:bCs/>
                <w:szCs w:val="21"/>
              </w:rPr>
            </w:pPr>
            <w:r>
              <w:rPr>
                <w:rFonts w:ascii="仿宋" w:hAnsi="仿宋" w:eastAsia="仿宋" w:cs="Times New Roman"/>
                <w:bCs/>
                <w:szCs w:val="21"/>
              </w:rPr>
              <w:t>广场上有杨成武将军铜像和杨成武将军纪念馆。纪念馆展出历史老照片、战略地图、革命旧址等图片 302 幅，委任证书、任命状（复印件），电文、信件等文物96组；运用声、光、电灯高科技手段生动形象地展示杨成武将军光辉一生。</w:t>
            </w:r>
          </w:p>
        </w:tc>
      </w:tr>
      <w:tr w14:paraId="7DA4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46B8DD2">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20</w:t>
            </w:r>
          </w:p>
        </w:tc>
        <w:tc>
          <w:tcPr>
            <w:tcW w:w="1701" w:type="dxa"/>
            <w:vAlign w:val="center"/>
          </w:tcPr>
          <w:p w14:paraId="014D2C85">
            <w:pPr>
              <w:spacing w:line="360" w:lineRule="exact"/>
              <w:jc w:val="center"/>
              <w:rPr>
                <w:rFonts w:ascii="仿宋" w:hAnsi="仿宋" w:eastAsia="仿宋" w:cs="Times New Roman"/>
                <w:bCs/>
                <w:szCs w:val="21"/>
              </w:rPr>
            </w:pPr>
            <w:r>
              <w:rPr>
                <w:rFonts w:hint="eastAsia" w:ascii="仿宋" w:hAnsi="仿宋" w:eastAsia="仿宋" w:cs="Times New Roman"/>
                <w:bCs/>
                <w:szCs w:val="21"/>
              </w:rPr>
              <w:t>永定暴动暨福建第一支红军队伍诞生地旧址</w:t>
            </w:r>
          </w:p>
        </w:tc>
        <w:tc>
          <w:tcPr>
            <w:tcW w:w="851" w:type="dxa"/>
            <w:vAlign w:val="center"/>
          </w:tcPr>
          <w:p w14:paraId="605CECF1">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3B75673F">
            <w:pPr>
              <w:spacing w:line="360" w:lineRule="exact"/>
              <w:jc w:val="center"/>
              <w:rPr>
                <w:rFonts w:ascii="仿宋" w:hAnsi="仿宋" w:eastAsia="仿宋" w:cs="Times New Roman"/>
                <w:bCs/>
                <w:szCs w:val="21"/>
              </w:rPr>
            </w:pPr>
            <w:r>
              <w:rPr>
                <w:rFonts w:hint="eastAsia" w:ascii="仿宋" w:hAnsi="仿宋" w:eastAsia="仿宋" w:cs="Times New Roman"/>
                <w:bCs/>
                <w:szCs w:val="21"/>
              </w:rPr>
              <w:t>永定县</w:t>
            </w:r>
          </w:p>
        </w:tc>
        <w:tc>
          <w:tcPr>
            <w:tcW w:w="1418" w:type="dxa"/>
            <w:vAlign w:val="center"/>
          </w:tcPr>
          <w:p w14:paraId="6FD3A13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41D50C8">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9E0DFD2">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3887BA74">
            <w:pPr>
              <w:spacing w:line="360" w:lineRule="exact"/>
              <w:rPr>
                <w:rFonts w:ascii="仿宋" w:hAnsi="仿宋" w:eastAsia="仿宋" w:cs="Times New Roman"/>
                <w:bCs/>
                <w:szCs w:val="21"/>
              </w:rPr>
            </w:pPr>
            <w:r>
              <w:rPr>
                <w:rFonts w:ascii="仿宋" w:hAnsi="仿宋" w:eastAsia="仿宋" w:cs="Times New Roman"/>
                <w:bCs/>
                <w:szCs w:val="21"/>
              </w:rPr>
              <w:t>金谷寺是永定重要的革命遗址之一，是永定暴动的策源地。永定暴动队伍在金砂成立了福建第一支红军队伍——溪南红军营</w:t>
            </w:r>
            <w:r>
              <w:rPr>
                <w:rFonts w:hint="eastAsia" w:ascii="仿宋" w:hAnsi="仿宋" w:eastAsia="仿宋" w:cs="Times New Roman"/>
                <w:bCs/>
                <w:szCs w:val="21"/>
              </w:rPr>
              <w:t>。</w:t>
            </w:r>
            <w:r>
              <w:rPr>
                <w:rFonts w:ascii="仿宋" w:hAnsi="仿宋" w:eastAsia="仿宋" w:cs="Times New Roman"/>
                <w:bCs/>
                <w:szCs w:val="21"/>
              </w:rPr>
              <w:t>金谷寺始建于南宋，坐北朝南，砖木结构，建筑面积约760平方米，是一座典型的独门独户庭院式建筑。</w:t>
            </w:r>
          </w:p>
        </w:tc>
      </w:tr>
      <w:tr w14:paraId="2CEA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5" w:type="dxa"/>
            <w:vAlign w:val="center"/>
          </w:tcPr>
          <w:p w14:paraId="612530CC">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21</w:t>
            </w:r>
          </w:p>
        </w:tc>
        <w:tc>
          <w:tcPr>
            <w:tcW w:w="1701" w:type="dxa"/>
            <w:vAlign w:val="center"/>
          </w:tcPr>
          <w:p w14:paraId="78EA643F">
            <w:pPr>
              <w:spacing w:line="360" w:lineRule="exact"/>
              <w:jc w:val="center"/>
              <w:rPr>
                <w:rFonts w:ascii="仿宋" w:hAnsi="仿宋" w:eastAsia="仿宋" w:cs="Times New Roman"/>
                <w:bCs/>
                <w:szCs w:val="21"/>
              </w:rPr>
            </w:pPr>
            <w:r>
              <w:rPr>
                <w:rFonts w:hint="eastAsia" w:ascii="仿宋" w:hAnsi="仿宋" w:eastAsia="仿宋" w:cs="Times New Roman"/>
                <w:bCs/>
                <w:szCs w:val="21"/>
              </w:rPr>
              <w:t>中共永定县委成立旧址</w:t>
            </w:r>
          </w:p>
        </w:tc>
        <w:tc>
          <w:tcPr>
            <w:tcW w:w="851" w:type="dxa"/>
            <w:vAlign w:val="center"/>
          </w:tcPr>
          <w:p w14:paraId="7C4745F6">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215DE015">
            <w:pPr>
              <w:spacing w:line="360" w:lineRule="exact"/>
              <w:jc w:val="center"/>
              <w:rPr>
                <w:rFonts w:ascii="仿宋" w:hAnsi="仿宋" w:eastAsia="仿宋" w:cs="Times New Roman"/>
                <w:bCs/>
                <w:szCs w:val="21"/>
              </w:rPr>
            </w:pPr>
            <w:r>
              <w:rPr>
                <w:rFonts w:hint="eastAsia" w:ascii="仿宋" w:hAnsi="仿宋" w:eastAsia="仿宋" w:cs="Times New Roman"/>
                <w:bCs/>
                <w:szCs w:val="21"/>
              </w:rPr>
              <w:t>永定县</w:t>
            </w:r>
          </w:p>
        </w:tc>
        <w:tc>
          <w:tcPr>
            <w:tcW w:w="1418" w:type="dxa"/>
            <w:vAlign w:val="center"/>
          </w:tcPr>
          <w:p w14:paraId="36C3543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46D4E53">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58349D6">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县级文物保护单位、中国革命老区项目爱国主义教育基地、青少年爱国主义教育基地</w:t>
            </w:r>
          </w:p>
        </w:tc>
        <w:tc>
          <w:tcPr>
            <w:tcW w:w="4852" w:type="dxa"/>
            <w:vAlign w:val="center"/>
          </w:tcPr>
          <w:p w14:paraId="06C2D392">
            <w:pPr>
              <w:spacing w:line="360" w:lineRule="exact"/>
              <w:rPr>
                <w:rFonts w:ascii="仿宋" w:hAnsi="仿宋" w:eastAsia="仿宋" w:cs="Times New Roman"/>
                <w:bCs/>
                <w:szCs w:val="21"/>
              </w:rPr>
            </w:pPr>
            <w:r>
              <w:rPr>
                <w:rFonts w:hint="eastAsia" w:ascii="仿宋" w:hAnsi="仿宋" w:eastAsia="仿宋" w:cs="Times New Roman"/>
                <w:bCs/>
                <w:szCs w:val="21"/>
              </w:rPr>
              <w:t>1927，</w:t>
            </w:r>
            <w:r>
              <w:rPr>
                <w:rFonts w:ascii="仿宋" w:hAnsi="仿宋" w:eastAsia="仿宋" w:cs="Times New Roman"/>
                <w:bCs/>
                <w:szCs w:val="21"/>
              </w:rPr>
              <w:t>中共永定县委的建立，标志着永定人民有了坚强的革命斗争领导。</w:t>
            </w:r>
            <w:r>
              <w:rPr>
                <w:rFonts w:hint="eastAsia" w:ascii="仿宋" w:hAnsi="仿宋" w:eastAsia="仿宋" w:cs="Times New Roman"/>
                <w:bCs/>
                <w:szCs w:val="21"/>
              </w:rPr>
              <w:t>旧址为</w:t>
            </w:r>
            <w:r>
              <w:rPr>
                <w:rFonts w:ascii="仿宋" w:hAnsi="仿宋" w:eastAsia="仿宋" w:cs="Times New Roman"/>
                <w:bCs/>
                <w:szCs w:val="21"/>
              </w:rPr>
              <w:t>金砂公学</w:t>
            </w:r>
            <w:r>
              <w:rPr>
                <w:rFonts w:hint="eastAsia" w:ascii="仿宋" w:hAnsi="仿宋" w:eastAsia="仿宋" w:cs="Times New Roman"/>
                <w:bCs/>
                <w:szCs w:val="21"/>
              </w:rPr>
              <w:t>，</w:t>
            </w:r>
            <w:r>
              <w:rPr>
                <w:rFonts w:ascii="仿宋" w:hAnsi="仿宋" w:eastAsia="仿宋" w:cs="Times New Roman"/>
                <w:bCs/>
                <w:szCs w:val="21"/>
              </w:rPr>
              <w:t>建于民国初年，占地约500平方米</w:t>
            </w:r>
            <w:r>
              <w:rPr>
                <w:rFonts w:hint="eastAsia" w:ascii="仿宋" w:hAnsi="仿宋" w:eastAsia="仿宋" w:cs="Times New Roman"/>
                <w:bCs/>
                <w:szCs w:val="21"/>
              </w:rPr>
              <w:t>。</w:t>
            </w:r>
            <w:r>
              <w:rPr>
                <w:rFonts w:ascii="仿宋" w:hAnsi="仿宋" w:eastAsia="仿宋" w:cs="Times New Roman"/>
                <w:bCs/>
                <w:szCs w:val="21"/>
              </w:rPr>
              <w:t xml:space="preserve"> </w:t>
            </w:r>
          </w:p>
        </w:tc>
      </w:tr>
      <w:tr w14:paraId="0F5D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5" w:type="dxa"/>
            <w:vAlign w:val="center"/>
          </w:tcPr>
          <w:p w14:paraId="36BF099C">
            <w:pPr>
              <w:jc w:val="center"/>
              <w:rPr>
                <w:rFonts w:ascii="仿宋" w:hAnsi="仿宋" w:eastAsia="仿宋" w:cs="Times New Roman"/>
                <w:b/>
                <w:bCs/>
                <w:szCs w:val="21"/>
              </w:rPr>
            </w:pPr>
            <w:r>
              <w:rPr>
                <w:rFonts w:ascii="仿宋" w:hAnsi="仿宋" w:eastAsia="仿宋" w:cs="Times New Roman"/>
                <w:b/>
                <w:bCs/>
                <w:szCs w:val="21"/>
              </w:rPr>
              <w:t>32</w:t>
            </w:r>
            <w:r>
              <w:rPr>
                <w:rFonts w:hint="eastAsia" w:ascii="仿宋" w:hAnsi="仿宋" w:eastAsia="仿宋" w:cs="Times New Roman"/>
                <w:b/>
                <w:bCs/>
                <w:szCs w:val="21"/>
              </w:rPr>
              <w:t>2</w:t>
            </w:r>
          </w:p>
        </w:tc>
        <w:tc>
          <w:tcPr>
            <w:tcW w:w="1701" w:type="dxa"/>
            <w:vAlign w:val="center"/>
          </w:tcPr>
          <w:p w14:paraId="4820C121">
            <w:pPr>
              <w:spacing w:line="360" w:lineRule="exact"/>
              <w:jc w:val="center"/>
              <w:rPr>
                <w:rFonts w:ascii="仿宋" w:hAnsi="仿宋" w:eastAsia="仿宋" w:cs="Times New Roman"/>
                <w:bCs/>
                <w:szCs w:val="21"/>
              </w:rPr>
            </w:pPr>
            <w:r>
              <w:rPr>
                <w:rFonts w:hint="eastAsia" w:ascii="仿宋" w:hAnsi="仿宋" w:eastAsia="仿宋" w:cs="Times New Roman"/>
                <w:bCs/>
                <w:szCs w:val="21"/>
              </w:rPr>
              <w:t>张鼎丞纪念馆暨永定暴动陈列馆</w:t>
            </w:r>
          </w:p>
        </w:tc>
        <w:tc>
          <w:tcPr>
            <w:tcW w:w="851" w:type="dxa"/>
            <w:vAlign w:val="center"/>
          </w:tcPr>
          <w:p w14:paraId="0B6AE31E">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69EC7A7D">
            <w:pPr>
              <w:spacing w:line="360" w:lineRule="exact"/>
              <w:jc w:val="center"/>
              <w:rPr>
                <w:rFonts w:ascii="仿宋" w:hAnsi="仿宋" w:eastAsia="仿宋" w:cs="Times New Roman"/>
                <w:bCs/>
                <w:szCs w:val="21"/>
              </w:rPr>
            </w:pPr>
            <w:r>
              <w:rPr>
                <w:rFonts w:hint="eastAsia" w:ascii="仿宋" w:hAnsi="仿宋" w:eastAsia="仿宋" w:cs="Times New Roman"/>
                <w:bCs/>
                <w:szCs w:val="21"/>
              </w:rPr>
              <w:t>永定县</w:t>
            </w:r>
          </w:p>
        </w:tc>
        <w:tc>
          <w:tcPr>
            <w:tcW w:w="1418" w:type="dxa"/>
            <w:vAlign w:val="center"/>
          </w:tcPr>
          <w:p w14:paraId="1BBFD0C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7E8A54D">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7E80D21F">
            <w:pPr>
              <w:spacing w:line="360" w:lineRule="exact"/>
              <w:jc w:val="center"/>
              <w:rPr>
                <w:rFonts w:ascii="仿宋" w:hAnsi="仿宋" w:eastAsia="仿宋" w:cs="Times New Roman"/>
                <w:bCs/>
                <w:szCs w:val="21"/>
              </w:rPr>
            </w:pPr>
            <w:r>
              <w:rPr>
                <w:rFonts w:hint="eastAsia" w:ascii="仿宋" w:hAnsi="仿宋" w:eastAsia="仿宋" w:cs="Times New Roman"/>
                <w:bCs/>
                <w:szCs w:val="21"/>
              </w:rPr>
              <w:t>中国革命老区项目爱国主义教育基地、青少年爱国主义教育基地</w:t>
            </w:r>
          </w:p>
        </w:tc>
        <w:tc>
          <w:tcPr>
            <w:tcW w:w="4852" w:type="dxa"/>
            <w:vAlign w:val="center"/>
          </w:tcPr>
          <w:p w14:paraId="5EDC99C9">
            <w:pPr>
              <w:spacing w:line="360" w:lineRule="exact"/>
              <w:rPr>
                <w:rFonts w:ascii="仿宋" w:hAnsi="仿宋" w:eastAsia="仿宋" w:cs="Times New Roman"/>
                <w:bCs/>
                <w:szCs w:val="21"/>
              </w:rPr>
            </w:pPr>
            <w:r>
              <w:rPr>
                <w:rFonts w:ascii="仿宋" w:hAnsi="仿宋" w:eastAsia="仿宋" w:cs="Times New Roman"/>
                <w:bCs/>
                <w:szCs w:val="21"/>
              </w:rPr>
              <w:t>原为金砂中学校舍，左侧是张鼎丞纪念馆，右侧是永定暴动陈列馆。张鼎丞纪念馆分为5 个部分，200多张珍贵图片、有关史料和80多件文物</w:t>
            </w:r>
            <w:r>
              <w:rPr>
                <w:rFonts w:hint="eastAsia" w:ascii="仿宋" w:hAnsi="仿宋" w:eastAsia="仿宋" w:cs="Times New Roman"/>
                <w:bCs/>
                <w:szCs w:val="21"/>
              </w:rPr>
              <w:t>，</w:t>
            </w:r>
            <w:r>
              <w:rPr>
                <w:rFonts w:ascii="仿宋" w:hAnsi="仿宋" w:eastAsia="仿宋" w:cs="Times New Roman"/>
                <w:bCs/>
                <w:szCs w:val="21"/>
              </w:rPr>
              <w:t>展现张鼎丞光辉的战斗的一生。永定暴动陈列馆分3个展室：第一展室反映暴动发生的社会原因；第二展室反映永定暴动经过；第三展室反映暴动的影响及意义。</w:t>
            </w:r>
          </w:p>
        </w:tc>
      </w:tr>
      <w:tr w14:paraId="7D0B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675" w:type="dxa"/>
            <w:vAlign w:val="center"/>
          </w:tcPr>
          <w:p w14:paraId="2CEFBB7F">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23</w:t>
            </w:r>
          </w:p>
        </w:tc>
        <w:tc>
          <w:tcPr>
            <w:tcW w:w="1701" w:type="dxa"/>
            <w:vAlign w:val="center"/>
          </w:tcPr>
          <w:p w14:paraId="7998C42A">
            <w:pPr>
              <w:spacing w:line="360" w:lineRule="exact"/>
              <w:jc w:val="center"/>
              <w:rPr>
                <w:rFonts w:ascii="仿宋" w:hAnsi="仿宋" w:eastAsia="仿宋" w:cs="Times New Roman"/>
                <w:bCs/>
                <w:szCs w:val="21"/>
              </w:rPr>
            </w:pPr>
            <w:r>
              <w:rPr>
                <w:rFonts w:hint="eastAsia" w:ascii="仿宋" w:hAnsi="仿宋" w:eastAsia="仿宋" w:cs="Times New Roman"/>
                <w:bCs/>
                <w:szCs w:val="21"/>
              </w:rPr>
              <w:t>毛泽东旧居--岐岭饶丰书房和华兴楼</w:t>
            </w:r>
          </w:p>
        </w:tc>
        <w:tc>
          <w:tcPr>
            <w:tcW w:w="851" w:type="dxa"/>
            <w:vAlign w:val="center"/>
          </w:tcPr>
          <w:p w14:paraId="01882CAA">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441E5E9F">
            <w:pPr>
              <w:spacing w:line="360" w:lineRule="exact"/>
              <w:jc w:val="center"/>
              <w:rPr>
                <w:rFonts w:ascii="仿宋" w:hAnsi="仿宋" w:eastAsia="仿宋" w:cs="Times New Roman"/>
                <w:bCs/>
                <w:szCs w:val="21"/>
              </w:rPr>
            </w:pPr>
            <w:r>
              <w:rPr>
                <w:rFonts w:hint="eastAsia" w:ascii="仿宋" w:hAnsi="仿宋" w:eastAsia="仿宋" w:cs="Times New Roman"/>
                <w:bCs/>
                <w:szCs w:val="21"/>
              </w:rPr>
              <w:t>永定县</w:t>
            </w:r>
          </w:p>
        </w:tc>
        <w:tc>
          <w:tcPr>
            <w:tcW w:w="1418" w:type="dxa"/>
            <w:vAlign w:val="center"/>
          </w:tcPr>
          <w:p w14:paraId="04160E68">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8B75435">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CB9E22A">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26167AE2">
            <w:pPr>
              <w:spacing w:line="360" w:lineRule="exact"/>
              <w:rPr>
                <w:rFonts w:ascii="仿宋" w:hAnsi="仿宋" w:eastAsia="仿宋" w:cs="Times New Roman"/>
                <w:bCs/>
                <w:szCs w:val="21"/>
              </w:rPr>
            </w:pPr>
            <w:r>
              <w:rPr>
                <w:rFonts w:ascii="仿宋" w:hAnsi="仿宋" w:eastAsia="仿宋" w:cs="Times New Roman"/>
                <w:bCs/>
                <w:szCs w:val="21"/>
              </w:rPr>
              <w:t>1953年在原址修建了毛主席纪念亭</w:t>
            </w:r>
            <w:r>
              <w:rPr>
                <w:rFonts w:hint="eastAsia" w:ascii="仿宋" w:hAnsi="仿宋" w:eastAsia="仿宋" w:cs="Times New Roman"/>
                <w:bCs/>
                <w:szCs w:val="21"/>
              </w:rPr>
              <w:t>，</w:t>
            </w:r>
            <w:r>
              <w:rPr>
                <w:rFonts w:ascii="仿宋" w:hAnsi="仿宋" w:eastAsia="仿宋" w:cs="Times New Roman"/>
                <w:bCs/>
                <w:szCs w:val="21"/>
              </w:rPr>
              <w:t>纪念亭陈列有《毛泽东选集》，毛泽东、朱德、陈毅等10人的照片，岐岭乡下山村革命斗争史介绍，还有当时革命者用的文物。</w:t>
            </w:r>
          </w:p>
        </w:tc>
      </w:tr>
      <w:tr w14:paraId="1D8B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D8B6FF9">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24</w:t>
            </w:r>
          </w:p>
        </w:tc>
        <w:tc>
          <w:tcPr>
            <w:tcW w:w="1701" w:type="dxa"/>
            <w:vAlign w:val="center"/>
          </w:tcPr>
          <w:p w14:paraId="5044673C">
            <w:pPr>
              <w:spacing w:line="360" w:lineRule="exact"/>
              <w:jc w:val="center"/>
              <w:rPr>
                <w:rFonts w:ascii="仿宋" w:hAnsi="仿宋" w:eastAsia="仿宋" w:cs="Times New Roman"/>
                <w:bCs/>
                <w:szCs w:val="21"/>
              </w:rPr>
            </w:pPr>
            <w:r>
              <w:rPr>
                <w:rFonts w:hint="eastAsia" w:ascii="仿宋" w:hAnsi="仿宋" w:eastAsia="仿宋" w:cs="Times New Roman"/>
                <w:bCs/>
                <w:szCs w:val="21"/>
              </w:rPr>
              <w:t>红4军入永指挥部暨毛泽东旧居</w:t>
            </w:r>
          </w:p>
        </w:tc>
        <w:tc>
          <w:tcPr>
            <w:tcW w:w="851" w:type="dxa"/>
            <w:vAlign w:val="center"/>
          </w:tcPr>
          <w:p w14:paraId="12D7DB9C">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418DE0A7">
            <w:pPr>
              <w:spacing w:line="360" w:lineRule="exact"/>
              <w:jc w:val="center"/>
              <w:rPr>
                <w:rFonts w:ascii="仿宋" w:hAnsi="仿宋" w:eastAsia="仿宋" w:cs="Times New Roman"/>
                <w:bCs/>
                <w:szCs w:val="21"/>
              </w:rPr>
            </w:pPr>
            <w:r>
              <w:rPr>
                <w:rFonts w:hint="eastAsia" w:ascii="仿宋" w:hAnsi="仿宋" w:eastAsia="仿宋" w:cs="Times New Roman"/>
                <w:bCs/>
                <w:szCs w:val="21"/>
              </w:rPr>
              <w:t>永定县</w:t>
            </w:r>
          </w:p>
        </w:tc>
        <w:tc>
          <w:tcPr>
            <w:tcW w:w="1418" w:type="dxa"/>
            <w:vAlign w:val="center"/>
          </w:tcPr>
          <w:p w14:paraId="1C1665F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D1592DE">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6218BD6">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4353C29B">
            <w:pPr>
              <w:spacing w:line="360" w:lineRule="exact"/>
              <w:rPr>
                <w:rFonts w:ascii="仿宋" w:hAnsi="仿宋" w:eastAsia="仿宋" w:cs="Times New Roman"/>
                <w:bCs/>
                <w:szCs w:val="21"/>
              </w:rPr>
            </w:pPr>
            <w:r>
              <w:rPr>
                <w:rFonts w:hint="eastAsia" w:ascii="仿宋" w:hAnsi="仿宋" w:eastAsia="仿宋" w:cs="Times New Roman"/>
                <w:bCs/>
                <w:szCs w:val="21"/>
              </w:rPr>
              <w:t>为</w:t>
            </w:r>
            <w:r>
              <w:rPr>
                <w:rFonts w:ascii="仿宋" w:hAnsi="仿宋" w:eastAsia="仿宋" w:cs="Times New Roman"/>
                <w:bCs/>
                <w:szCs w:val="21"/>
              </w:rPr>
              <w:t>庆祝永定解放，</w:t>
            </w:r>
            <w:r>
              <w:rPr>
                <w:rFonts w:hint="eastAsia" w:ascii="仿宋" w:hAnsi="仿宋" w:eastAsia="仿宋" w:cs="Times New Roman"/>
                <w:bCs/>
                <w:szCs w:val="21"/>
              </w:rPr>
              <w:t>1929年毛泽东召开会议</w:t>
            </w:r>
            <w:r>
              <w:rPr>
                <w:rFonts w:ascii="仿宋" w:hAnsi="仿宋" w:eastAsia="仿宋" w:cs="Times New Roman"/>
                <w:bCs/>
                <w:szCs w:val="21"/>
              </w:rPr>
              <w:t>住在赖家祠</w:t>
            </w:r>
            <w:r>
              <w:rPr>
                <w:rFonts w:hint="eastAsia" w:ascii="仿宋" w:hAnsi="仿宋" w:eastAsia="仿宋" w:cs="Times New Roman"/>
                <w:bCs/>
                <w:szCs w:val="21"/>
              </w:rPr>
              <w:t>，</w:t>
            </w:r>
            <w:r>
              <w:rPr>
                <w:rFonts w:ascii="仿宋" w:hAnsi="仿宋" w:eastAsia="仿宋" w:cs="Times New Roman"/>
                <w:bCs/>
                <w:szCs w:val="21"/>
              </w:rPr>
              <w:t>赖氏家祠始建于清末年间，坐北朝南，砖木结构，悬山顶，抬梁式构架，占地500余平方米。</w:t>
            </w:r>
          </w:p>
        </w:tc>
      </w:tr>
      <w:tr w14:paraId="557A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298F687">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25</w:t>
            </w:r>
          </w:p>
        </w:tc>
        <w:tc>
          <w:tcPr>
            <w:tcW w:w="1701" w:type="dxa"/>
            <w:vAlign w:val="center"/>
          </w:tcPr>
          <w:p w14:paraId="7587C5BD">
            <w:pPr>
              <w:spacing w:line="360" w:lineRule="exact"/>
              <w:jc w:val="center"/>
              <w:rPr>
                <w:rFonts w:ascii="仿宋" w:hAnsi="仿宋" w:eastAsia="仿宋" w:cs="Times New Roman"/>
                <w:bCs/>
                <w:szCs w:val="21"/>
              </w:rPr>
            </w:pPr>
            <w:r>
              <w:rPr>
                <w:rFonts w:hint="eastAsia" w:ascii="仿宋" w:hAnsi="仿宋" w:eastAsia="仿宋" w:cs="Times New Roman"/>
                <w:bCs/>
                <w:szCs w:val="21"/>
              </w:rPr>
              <w:t>中共永定支部成立旧址</w:t>
            </w:r>
          </w:p>
        </w:tc>
        <w:tc>
          <w:tcPr>
            <w:tcW w:w="851" w:type="dxa"/>
            <w:vAlign w:val="center"/>
          </w:tcPr>
          <w:p w14:paraId="6B094507">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43053F9E">
            <w:pPr>
              <w:spacing w:line="360" w:lineRule="exact"/>
              <w:jc w:val="center"/>
              <w:rPr>
                <w:rFonts w:ascii="仿宋" w:hAnsi="仿宋" w:eastAsia="仿宋" w:cs="Times New Roman"/>
                <w:bCs/>
                <w:szCs w:val="21"/>
              </w:rPr>
            </w:pPr>
            <w:r>
              <w:rPr>
                <w:rFonts w:hint="eastAsia" w:ascii="仿宋" w:hAnsi="仿宋" w:eastAsia="仿宋" w:cs="Times New Roman"/>
                <w:bCs/>
                <w:szCs w:val="21"/>
              </w:rPr>
              <w:t>永定县</w:t>
            </w:r>
          </w:p>
        </w:tc>
        <w:tc>
          <w:tcPr>
            <w:tcW w:w="1418" w:type="dxa"/>
            <w:vAlign w:val="center"/>
          </w:tcPr>
          <w:p w14:paraId="3BCABCD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F7D2998">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52F892B">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53314DB6">
            <w:pPr>
              <w:spacing w:line="360" w:lineRule="exact"/>
              <w:rPr>
                <w:rFonts w:ascii="仿宋" w:hAnsi="仿宋" w:eastAsia="仿宋" w:cs="Times New Roman"/>
                <w:bCs/>
                <w:szCs w:val="21"/>
              </w:rPr>
            </w:pPr>
            <w:r>
              <w:rPr>
                <w:rFonts w:ascii="仿宋" w:hAnsi="仿宋" w:eastAsia="仿宋" w:cs="Times New Roman"/>
                <w:bCs/>
                <w:szCs w:val="21"/>
              </w:rPr>
              <w:t>中共永定支部是闽西第一个党支部，也是福建第一个农村党支部。</w:t>
            </w:r>
            <w:r>
              <w:rPr>
                <w:rFonts w:hint="eastAsia" w:ascii="仿宋" w:hAnsi="仿宋" w:eastAsia="仿宋" w:cs="Times New Roman"/>
                <w:bCs/>
                <w:szCs w:val="21"/>
              </w:rPr>
              <w:t>支部旧址</w:t>
            </w:r>
            <w:r>
              <w:rPr>
                <w:rFonts w:ascii="仿宋" w:hAnsi="仿宋" w:eastAsia="仿宋" w:cs="Times New Roman"/>
                <w:bCs/>
                <w:szCs w:val="21"/>
              </w:rPr>
              <w:t>万源楼是一座典型的农家宅第，部分曾被国民党军烧毁，新中国成立后修复。</w:t>
            </w:r>
          </w:p>
        </w:tc>
      </w:tr>
      <w:tr w14:paraId="4F7C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81B37EE">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26</w:t>
            </w:r>
          </w:p>
        </w:tc>
        <w:tc>
          <w:tcPr>
            <w:tcW w:w="1701" w:type="dxa"/>
            <w:vAlign w:val="center"/>
          </w:tcPr>
          <w:p w14:paraId="2877B17F">
            <w:pPr>
              <w:spacing w:line="360" w:lineRule="exact"/>
              <w:jc w:val="center"/>
              <w:rPr>
                <w:rFonts w:ascii="仿宋" w:hAnsi="仿宋" w:eastAsia="仿宋" w:cs="Times New Roman"/>
                <w:bCs/>
                <w:szCs w:val="21"/>
              </w:rPr>
            </w:pPr>
            <w:r>
              <w:rPr>
                <w:rFonts w:hint="eastAsia" w:ascii="仿宋" w:hAnsi="仿宋" w:eastAsia="仿宋" w:cs="Times New Roman"/>
                <w:bCs/>
                <w:szCs w:val="21"/>
              </w:rPr>
              <w:t>张鼎丞故居</w:t>
            </w:r>
          </w:p>
        </w:tc>
        <w:tc>
          <w:tcPr>
            <w:tcW w:w="851" w:type="dxa"/>
            <w:vAlign w:val="center"/>
          </w:tcPr>
          <w:p w14:paraId="438FABC9">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16BCC86F">
            <w:pPr>
              <w:spacing w:line="360" w:lineRule="exact"/>
              <w:jc w:val="center"/>
              <w:rPr>
                <w:rFonts w:ascii="仿宋" w:hAnsi="仿宋" w:eastAsia="仿宋" w:cs="Times New Roman"/>
                <w:bCs/>
                <w:szCs w:val="21"/>
              </w:rPr>
            </w:pPr>
            <w:r>
              <w:rPr>
                <w:rFonts w:hint="eastAsia" w:ascii="仿宋" w:hAnsi="仿宋" w:eastAsia="仿宋" w:cs="Times New Roman"/>
                <w:bCs/>
                <w:szCs w:val="21"/>
              </w:rPr>
              <w:t>永定县</w:t>
            </w:r>
          </w:p>
        </w:tc>
        <w:tc>
          <w:tcPr>
            <w:tcW w:w="1418" w:type="dxa"/>
            <w:vAlign w:val="center"/>
          </w:tcPr>
          <w:p w14:paraId="182386A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9FAEA2E">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7439954D">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7B0E7827">
            <w:pPr>
              <w:spacing w:line="360" w:lineRule="exact"/>
              <w:rPr>
                <w:rFonts w:ascii="仿宋" w:hAnsi="仿宋" w:eastAsia="仿宋" w:cs="Times New Roman"/>
                <w:bCs/>
                <w:szCs w:val="21"/>
              </w:rPr>
            </w:pPr>
            <w:r>
              <w:rPr>
                <w:rFonts w:ascii="仿宋" w:hAnsi="仿宋" w:eastAsia="仿宋" w:cs="Times New Roman"/>
                <w:bCs/>
                <w:szCs w:val="21"/>
              </w:rPr>
              <w:t>张鼎丞是闽西红军和闽西革命根据地创始人、党和国家的重要领导人。张鼎丞故居的主要房屋在革命战争年代被国民党军烧毁，仅剩一堵墙。</w:t>
            </w:r>
          </w:p>
        </w:tc>
      </w:tr>
      <w:tr w14:paraId="4962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103AD5B">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27</w:t>
            </w:r>
          </w:p>
        </w:tc>
        <w:tc>
          <w:tcPr>
            <w:tcW w:w="1701" w:type="dxa"/>
            <w:vAlign w:val="center"/>
          </w:tcPr>
          <w:p w14:paraId="2F3EF328">
            <w:pPr>
              <w:spacing w:line="360" w:lineRule="exact"/>
              <w:jc w:val="center"/>
              <w:rPr>
                <w:rFonts w:ascii="仿宋" w:hAnsi="仿宋" w:eastAsia="仿宋" w:cs="Times New Roman"/>
                <w:bCs/>
                <w:szCs w:val="21"/>
              </w:rPr>
            </w:pPr>
            <w:r>
              <w:rPr>
                <w:rFonts w:hint="eastAsia" w:ascii="仿宋" w:hAnsi="仿宋" w:eastAsia="仿宋" w:cs="Times New Roman"/>
                <w:bCs/>
                <w:szCs w:val="21"/>
              </w:rPr>
              <w:t>赤寨会议纪念亭</w:t>
            </w:r>
          </w:p>
        </w:tc>
        <w:tc>
          <w:tcPr>
            <w:tcW w:w="851" w:type="dxa"/>
            <w:vAlign w:val="center"/>
          </w:tcPr>
          <w:p w14:paraId="727A9AFD">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713F6FC8">
            <w:pPr>
              <w:spacing w:line="360" w:lineRule="exact"/>
              <w:jc w:val="center"/>
              <w:rPr>
                <w:rFonts w:ascii="仿宋" w:hAnsi="仿宋" w:eastAsia="仿宋" w:cs="Times New Roman"/>
                <w:bCs/>
                <w:szCs w:val="21"/>
              </w:rPr>
            </w:pPr>
            <w:r>
              <w:rPr>
                <w:rFonts w:hint="eastAsia" w:ascii="仿宋" w:hAnsi="仿宋" w:eastAsia="仿宋" w:cs="Times New Roman"/>
                <w:bCs/>
                <w:szCs w:val="21"/>
              </w:rPr>
              <w:t>永定县</w:t>
            </w:r>
          </w:p>
        </w:tc>
        <w:tc>
          <w:tcPr>
            <w:tcW w:w="1418" w:type="dxa"/>
            <w:vAlign w:val="center"/>
          </w:tcPr>
          <w:p w14:paraId="5AAF7307">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283D07D">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61508CBC">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01BD1EB4">
            <w:pPr>
              <w:spacing w:line="360" w:lineRule="exact"/>
              <w:rPr>
                <w:rFonts w:ascii="仿宋" w:hAnsi="仿宋" w:eastAsia="仿宋" w:cs="Times New Roman"/>
                <w:bCs/>
                <w:szCs w:val="21"/>
              </w:rPr>
            </w:pPr>
            <w:r>
              <w:rPr>
                <w:rFonts w:ascii="仿宋" w:hAnsi="仿宋" w:eastAsia="仿宋" w:cs="Times New Roman"/>
                <w:bCs/>
                <w:szCs w:val="21"/>
              </w:rPr>
              <w:t>赤寨会议是闽西南地区在革命危急关头召开的一次重要会议。会址当年被国民党军烧毁。2002年当地党和政府在原址建纪念碑和军政亭以示纪念</w:t>
            </w:r>
            <w:r>
              <w:rPr>
                <w:rFonts w:hint="eastAsia" w:ascii="仿宋" w:hAnsi="仿宋" w:eastAsia="仿宋" w:cs="Times New Roman"/>
                <w:bCs/>
                <w:szCs w:val="21"/>
              </w:rPr>
              <w:t>。</w:t>
            </w:r>
          </w:p>
        </w:tc>
      </w:tr>
      <w:tr w14:paraId="1842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5" w:type="dxa"/>
            <w:vAlign w:val="center"/>
          </w:tcPr>
          <w:p w14:paraId="2D844C71">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28</w:t>
            </w:r>
          </w:p>
        </w:tc>
        <w:tc>
          <w:tcPr>
            <w:tcW w:w="1701" w:type="dxa"/>
            <w:vAlign w:val="center"/>
          </w:tcPr>
          <w:p w14:paraId="6C5E14D1">
            <w:pPr>
              <w:spacing w:line="360" w:lineRule="exact"/>
              <w:jc w:val="center"/>
              <w:rPr>
                <w:rFonts w:ascii="仿宋" w:hAnsi="仿宋" w:eastAsia="仿宋" w:cs="Times New Roman"/>
                <w:bCs/>
                <w:szCs w:val="21"/>
              </w:rPr>
            </w:pPr>
            <w:r>
              <w:rPr>
                <w:rFonts w:hint="eastAsia" w:ascii="仿宋" w:hAnsi="仿宋" w:eastAsia="仿宋" w:cs="Times New Roman"/>
                <w:bCs/>
                <w:szCs w:val="21"/>
              </w:rPr>
              <w:t>上杭县古田会议旧址群之古田会议纪念馆</w:t>
            </w:r>
          </w:p>
        </w:tc>
        <w:tc>
          <w:tcPr>
            <w:tcW w:w="851" w:type="dxa"/>
            <w:vAlign w:val="center"/>
          </w:tcPr>
          <w:p w14:paraId="5CA2C93D">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31521394">
            <w:pPr>
              <w:spacing w:line="360" w:lineRule="exact"/>
              <w:jc w:val="center"/>
              <w:rPr>
                <w:rFonts w:ascii="仿宋" w:hAnsi="仿宋" w:eastAsia="仿宋" w:cs="Times New Roman"/>
                <w:bCs/>
                <w:szCs w:val="21"/>
              </w:rPr>
            </w:pPr>
            <w:r>
              <w:rPr>
                <w:rFonts w:hint="eastAsia" w:ascii="仿宋" w:hAnsi="仿宋" w:eastAsia="仿宋" w:cs="Times New Roman"/>
                <w:bCs/>
                <w:szCs w:val="21"/>
              </w:rPr>
              <w:t>上杭县</w:t>
            </w:r>
          </w:p>
        </w:tc>
        <w:tc>
          <w:tcPr>
            <w:tcW w:w="1418" w:type="dxa"/>
            <w:vAlign w:val="center"/>
          </w:tcPr>
          <w:p w14:paraId="648B9A26">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D5DD2E4">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04E50CE5">
            <w:pPr>
              <w:spacing w:line="360" w:lineRule="exact"/>
              <w:jc w:val="center"/>
              <w:rPr>
                <w:rFonts w:ascii="仿宋" w:hAnsi="仿宋" w:eastAsia="仿宋" w:cs="Times New Roman"/>
                <w:bCs/>
                <w:szCs w:val="21"/>
              </w:rPr>
            </w:pPr>
            <w:r>
              <w:rPr>
                <w:rFonts w:hint="eastAsia" w:ascii="仿宋" w:hAnsi="仿宋" w:eastAsia="仿宋" w:cs="Times New Roman"/>
                <w:bCs/>
                <w:szCs w:val="21"/>
              </w:rPr>
              <w:t>全国爱国主义教育示范基地、国家国防教育基地、国家一级博物馆、福建省党史教育基地</w:t>
            </w:r>
          </w:p>
        </w:tc>
        <w:tc>
          <w:tcPr>
            <w:tcW w:w="4852" w:type="dxa"/>
            <w:vAlign w:val="center"/>
          </w:tcPr>
          <w:p w14:paraId="2211D64B">
            <w:pPr>
              <w:spacing w:line="360" w:lineRule="exact"/>
              <w:rPr>
                <w:rFonts w:ascii="仿宋" w:hAnsi="仿宋" w:eastAsia="仿宋" w:cs="Times New Roman"/>
                <w:bCs/>
                <w:szCs w:val="21"/>
              </w:rPr>
            </w:pPr>
            <w:r>
              <w:rPr>
                <w:rFonts w:ascii="仿宋" w:hAnsi="仿宋" w:eastAsia="仿宋" w:cs="Times New Roman"/>
                <w:bCs/>
                <w:szCs w:val="21"/>
              </w:rPr>
              <w:t>古田会议是中国共产党建党和建军历史上的一个里程碑，古田会议决议是我党我军建设的纲领性文献。古田会议纪念馆（陈列馆）于1972年兴建，有10个陈列室，拥有馆藏文物1万多件，其中珍贵文物有2000余件</w:t>
            </w:r>
            <w:r>
              <w:rPr>
                <w:rFonts w:hint="eastAsia" w:ascii="仿宋" w:hAnsi="仿宋" w:eastAsia="仿宋" w:cs="Times New Roman"/>
                <w:bCs/>
                <w:szCs w:val="21"/>
              </w:rPr>
              <w:t>。</w:t>
            </w:r>
          </w:p>
        </w:tc>
      </w:tr>
      <w:tr w14:paraId="2E19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883E0A6">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29</w:t>
            </w:r>
          </w:p>
        </w:tc>
        <w:tc>
          <w:tcPr>
            <w:tcW w:w="1701" w:type="dxa"/>
            <w:vAlign w:val="center"/>
          </w:tcPr>
          <w:p w14:paraId="02032363">
            <w:pPr>
              <w:spacing w:line="360" w:lineRule="exact"/>
              <w:jc w:val="center"/>
              <w:rPr>
                <w:rFonts w:ascii="仿宋" w:hAnsi="仿宋" w:eastAsia="仿宋" w:cs="Times New Roman"/>
                <w:bCs/>
                <w:szCs w:val="21"/>
              </w:rPr>
            </w:pPr>
            <w:r>
              <w:rPr>
                <w:rFonts w:hint="eastAsia" w:ascii="仿宋" w:hAnsi="仿宋" w:eastAsia="仿宋" w:cs="Times New Roman"/>
                <w:bCs/>
                <w:szCs w:val="21"/>
              </w:rPr>
              <w:t>上杭县古田会议旧址群之古田会议会址</w:t>
            </w:r>
          </w:p>
        </w:tc>
        <w:tc>
          <w:tcPr>
            <w:tcW w:w="851" w:type="dxa"/>
            <w:vAlign w:val="center"/>
          </w:tcPr>
          <w:p w14:paraId="2550AEA5">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1C048337">
            <w:pPr>
              <w:spacing w:line="360" w:lineRule="exact"/>
              <w:jc w:val="center"/>
              <w:rPr>
                <w:rFonts w:ascii="仿宋" w:hAnsi="仿宋" w:eastAsia="仿宋" w:cs="Times New Roman"/>
                <w:bCs/>
                <w:szCs w:val="21"/>
              </w:rPr>
            </w:pPr>
            <w:r>
              <w:rPr>
                <w:rFonts w:hint="eastAsia" w:ascii="仿宋" w:hAnsi="仿宋" w:eastAsia="仿宋" w:cs="Times New Roman"/>
                <w:bCs/>
                <w:szCs w:val="21"/>
              </w:rPr>
              <w:t>上杭县</w:t>
            </w:r>
          </w:p>
        </w:tc>
        <w:tc>
          <w:tcPr>
            <w:tcW w:w="1418" w:type="dxa"/>
            <w:vAlign w:val="center"/>
          </w:tcPr>
          <w:p w14:paraId="74D433C4">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E93163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F922E69">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3FF7C2B2">
            <w:pPr>
              <w:spacing w:line="360" w:lineRule="exact"/>
              <w:rPr>
                <w:rFonts w:ascii="仿宋" w:hAnsi="仿宋" w:eastAsia="仿宋" w:cs="Times New Roman"/>
                <w:bCs/>
                <w:szCs w:val="21"/>
              </w:rPr>
            </w:pPr>
            <w:r>
              <w:rPr>
                <w:rFonts w:ascii="仿宋" w:hAnsi="仿宋" w:eastAsia="仿宋" w:cs="Times New Roman"/>
                <w:bCs/>
                <w:szCs w:val="21"/>
              </w:rPr>
              <w:t>古田会议会址原系廖氏宗祠，又名“万源祠”，始建于清道光年间，建筑占地面积826平方米。</w:t>
            </w:r>
          </w:p>
        </w:tc>
      </w:tr>
      <w:tr w14:paraId="33AD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75" w:type="dxa"/>
            <w:vAlign w:val="center"/>
          </w:tcPr>
          <w:p w14:paraId="26F51B9C">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30</w:t>
            </w:r>
          </w:p>
        </w:tc>
        <w:tc>
          <w:tcPr>
            <w:tcW w:w="1701" w:type="dxa"/>
            <w:vAlign w:val="center"/>
          </w:tcPr>
          <w:p w14:paraId="35DE14ED">
            <w:pPr>
              <w:spacing w:line="360" w:lineRule="exact"/>
              <w:jc w:val="center"/>
              <w:rPr>
                <w:rFonts w:ascii="仿宋" w:hAnsi="仿宋" w:eastAsia="仿宋" w:cs="Times New Roman"/>
                <w:bCs/>
                <w:szCs w:val="21"/>
              </w:rPr>
            </w:pPr>
            <w:r>
              <w:rPr>
                <w:rFonts w:hint="eastAsia" w:ascii="仿宋" w:hAnsi="仿宋" w:eastAsia="仿宋" w:cs="Times New Roman"/>
                <w:bCs/>
                <w:szCs w:val="21"/>
              </w:rPr>
              <w:t>红4军前委机关暨红4军政治部旧址</w:t>
            </w:r>
          </w:p>
        </w:tc>
        <w:tc>
          <w:tcPr>
            <w:tcW w:w="851" w:type="dxa"/>
            <w:vAlign w:val="center"/>
          </w:tcPr>
          <w:p w14:paraId="6996825C">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1C04938E">
            <w:pPr>
              <w:spacing w:line="360" w:lineRule="exact"/>
              <w:jc w:val="center"/>
              <w:rPr>
                <w:rFonts w:ascii="仿宋" w:hAnsi="仿宋" w:eastAsia="仿宋" w:cs="Times New Roman"/>
                <w:bCs/>
                <w:szCs w:val="21"/>
              </w:rPr>
            </w:pPr>
            <w:r>
              <w:rPr>
                <w:rFonts w:hint="eastAsia" w:ascii="仿宋" w:hAnsi="仿宋" w:eastAsia="仿宋" w:cs="Times New Roman"/>
                <w:bCs/>
                <w:szCs w:val="21"/>
              </w:rPr>
              <w:t>上杭县</w:t>
            </w:r>
          </w:p>
        </w:tc>
        <w:tc>
          <w:tcPr>
            <w:tcW w:w="1418" w:type="dxa"/>
            <w:vAlign w:val="center"/>
          </w:tcPr>
          <w:p w14:paraId="4990CAE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715E51A">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2FDA3AC">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3468B927">
            <w:pPr>
              <w:spacing w:line="360" w:lineRule="exact"/>
              <w:rPr>
                <w:rFonts w:ascii="仿宋" w:hAnsi="仿宋" w:eastAsia="仿宋" w:cs="Times New Roman"/>
                <w:bCs/>
                <w:szCs w:val="21"/>
              </w:rPr>
            </w:pPr>
            <w:r>
              <w:rPr>
                <w:rFonts w:ascii="仿宋" w:hAnsi="仿宋" w:eastAsia="仿宋" w:cs="Times New Roman"/>
                <w:bCs/>
                <w:szCs w:val="21"/>
              </w:rPr>
              <w:t>旧址</w:t>
            </w:r>
            <w:r>
              <w:rPr>
                <w:rFonts w:hint="eastAsia" w:ascii="仿宋" w:hAnsi="仿宋" w:eastAsia="仿宋" w:cs="Times New Roman"/>
                <w:bCs/>
                <w:szCs w:val="21"/>
              </w:rPr>
              <w:t>为</w:t>
            </w:r>
            <w:r>
              <w:rPr>
                <w:rFonts w:ascii="仿宋" w:hAnsi="仿宋" w:eastAsia="仿宋" w:cs="Times New Roman"/>
                <w:bCs/>
                <w:szCs w:val="21"/>
              </w:rPr>
              <w:t>松荫堂</w:t>
            </w:r>
            <w:r>
              <w:rPr>
                <w:rFonts w:hint="eastAsia" w:ascii="仿宋" w:hAnsi="仿宋" w:eastAsia="仿宋" w:cs="Times New Roman"/>
                <w:bCs/>
                <w:szCs w:val="21"/>
              </w:rPr>
              <w:t>，</w:t>
            </w:r>
            <w:r>
              <w:rPr>
                <w:rFonts w:ascii="仿宋" w:hAnsi="仿宋" w:eastAsia="仿宋" w:cs="Times New Roman"/>
                <w:bCs/>
                <w:szCs w:val="21"/>
              </w:rPr>
              <w:t>建于清嘉庆年间</w:t>
            </w:r>
            <w:r>
              <w:rPr>
                <w:rFonts w:hint="eastAsia" w:ascii="仿宋" w:hAnsi="仿宋" w:eastAsia="仿宋" w:cs="Times New Roman"/>
                <w:bCs/>
                <w:szCs w:val="21"/>
              </w:rPr>
              <w:t>。</w:t>
            </w:r>
            <w:r>
              <w:rPr>
                <w:rFonts w:ascii="仿宋" w:hAnsi="仿宋" w:eastAsia="仿宋" w:cs="Times New Roman"/>
                <w:bCs/>
                <w:szCs w:val="21"/>
              </w:rPr>
              <w:t xml:space="preserve"> 1929年12月中旬，红4军进驻上杭古田镇，进行军事训练</w:t>
            </w:r>
            <w:r>
              <w:rPr>
                <w:rFonts w:hint="eastAsia" w:ascii="仿宋" w:hAnsi="仿宋" w:eastAsia="仿宋" w:cs="Times New Roman"/>
                <w:bCs/>
                <w:szCs w:val="21"/>
              </w:rPr>
              <w:t>和</w:t>
            </w:r>
            <w:r>
              <w:rPr>
                <w:rFonts w:ascii="仿宋" w:hAnsi="仿宋" w:eastAsia="仿宋" w:cs="Times New Roman"/>
                <w:bCs/>
                <w:szCs w:val="21"/>
              </w:rPr>
              <w:t>为召开古田会议做准备。毛泽东在这里召开各种座谈会、调查会，并亲自起草古田会议决议草案，陈毅在这里起草了《废止枪毙逃兵的决议》草案。</w:t>
            </w:r>
          </w:p>
        </w:tc>
      </w:tr>
      <w:tr w14:paraId="2844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20F31C3">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31</w:t>
            </w:r>
          </w:p>
        </w:tc>
        <w:tc>
          <w:tcPr>
            <w:tcW w:w="1701" w:type="dxa"/>
            <w:vAlign w:val="center"/>
          </w:tcPr>
          <w:p w14:paraId="6AC7CF87">
            <w:pPr>
              <w:spacing w:line="360" w:lineRule="exact"/>
              <w:jc w:val="center"/>
              <w:rPr>
                <w:rFonts w:ascii="仿宋" w:hAnsi="仿宋" w:eastAsia="仿宋" w:cs="Times New Roman"/>
                <w:bCs/>
                <w:szCs w:val="21"/>
              </w:rPr>
            </w:pPr>
            <w:r>
              <w:rPr>
                <w:rFonts w:hint="eastAsia" w:ascii="仿宋" w:hAnsi="仿宋" w:eastAsia="仿宋" w:cs="Times New Roman"/>
                <w:bCs/>
                <w:szCs w:val="21"/>
              </w:rPr>
              <w:t>红4军司令部旧址</w:t>
            </w:r>
          </w:p>
        </w:tc>
        <w:tc>
          <w:tcPr>
            <w:tcW w:w="851" w:type="dxa"/>
            <w:vAlign w:val="center"/>
          </w:tcPr>
          <w:p w14:paraId="056B0B3E">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2A5E3E38">
            <w:pPr>
              <w:spacing w:line="360" w:lineRule="exact"/>
              <w:jc w:val="center"/>
              <w:rPr>
                <w:rFonts w:ascii="仿宋" w:hAnsi="仿宋" w:eastAsia="仿宋" w:cs="Times New Roman"/>
                <w:bCs/>
                <w:szCs w:val="21"/>
              </w:rPr>
            </w:pPr>
            <w:r>
              <w:rPr>
                <w:rFonts w:hint="eastAsia" w:ascii="仿宋" w:hAnsi="仿宋" w:eastAsia="仿宋" w:cs="Times New Roman"/>
                <w:bCs/>
                <w:szCs w:val="21"/>
              </w:rPr>
              <w:t>上杭县</w:t>
            </w:r>
          </w:p>
        </w:tc>
        <w:tc>
          <w:tcPr>
            <w:tcW w:w="1418" w:type="dxa"/>
            <w:vAlign w:val="center"/>
          </w:tcPr>
          <w:p w14:paraId="31BE4E48">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D28CC0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AF0DB05">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1D174224">
            <w:pPr>
              <w:spacing w:line="360" w:lineRule="exact"/>
              <w:rPr>
                <w:rFonts w:ascii="仿宋" w:hAnsi="仿宋" w:eastAsia="仿宋" w:cs="Times New Roman"/>
                <w:bCs/>
                <w:szCs w:val="21"/>
              </w:rPr>
            </w:pPr>
            <w:r>
              <w:rPr>
                <w:rFonts w:ascii="仿宋" w:hAnsi="仿宋" w:eastAsia="仿宋" w:cs="Times New Roman"/>
                <w:bCs/>
                <w:szCs w:val="21"/>
              </w:rPr>
              <w:t>旧址</w:t>
            </w:r>
            <w:r>
              <w:rPr>
                <w:rFonts w:hint="eastAsia" w:ascii="仿宋" w:hAnsi="仿宋" w:eastAsia="仿宋" w:cs="Times New Roman"/>
                <w:bCs/>
                <w:szCs w:val="21"/>
              </w:rPr>
              <w:t>为</w:t>
            </w:r>
            <w:r>
              <w:rPr>
                <w:rFonts w:ascii="仿宋" w:hAnsi="仿宋" w:eastAsia="仿宋" w:cs="Times New Roman"/>
                <w:bCs/>
                <w:szCs w:val="21"/>
              </w:rPr>
              <w:t>中兴堂</w:t>
            </w:r>
            <w:r>
              <w:rPr>
                <w:rFonts w:hint="eastAsia" w:ascii="仿宋" w:hAnsi="仿宋" w:eastAsia="仿宋" w:cs="Times New Roman"/>
                <w:bCs/>
                <w:szCs w:val="21"/>
              </w:rPr>
              <w:t>，</w:t>
            </w:r>
            <w:r>
              <w:rPr>
                <w:rFonts w:ascii="仿宋" w:hAnsi="仿宋" w:eastAsia="仿宋" w:cs="Times New Roman"/>
                <w:bCs/>
                <w:szCs w:val="21"/>
              </w:rPr>
              <w:t>建于清</w:t>
            </w:r>
            <w:r>
              <w:rPr>
                <w:rFonts w:hint="eastAsia" w:ascii="仿宋" w:hAnsi="仿宋" w:eastAsia="仿宋" w:cs="Times New Roman"/>
                <w:bCs/>
                <w:szCs w:val="21"/>
              </w:rPr>
              <w:t>代</w:t>
            </w:r>
            <w:r>
              <w:rPr>
                <w:rFonts w:ascii="仿宋" w:hAnsi="仿宋" w:eastAsia="仿宋" w:cs="Times New Roman"/>
                <w:bCs/>
                <w:szCs w:val="21"/>
              </w:rPr>
              <w:t>，属围垅式建筑，房屋布局为一正三横</w:t>
            </w:r>
            <w:r>
              <w:rPr>
                <w:rFonts w:hint="eastAsia" w:ascii="仿宋" w:hAnsi="仿宋" w:eastAsia="仿宋" w:cs="Times New Roman"/>
                <w:bCs/>
                <w:szCs w:val="21"/>
              </w:rPr>
              <w:t>，</w:t>
            </w:r>
            <w:r>
              <w:rPr>
                <w:rFonts w:ascii="仿宋" w:hAnsi="仿宋" w:eastAsia="仿宋" w:cs="Times New Roman"/>
                <w:bCs/>
                <w:szCs w:val="21"/>
              </w:rPr>
              <w:t>朱德还在这里起草了《关于军事问题的报告》，在古田会议上宣读，同时撰写了《新游击战术》一文。</w:t>
            </w:r>
          </w:p>
        </w:tc>
      </w:tr>
      <w:tr w14:paraId="46F9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75" w:type="dxa"/>
            <w:vAlign w:val="center"/>
          </w:tcPr>
          <w:p w14:paraId="7E6E6E77">
            <w:pPr>
              <w:jc w:val="center"/>
              <w:rPr>
                <w:rFonts w:ascii="仿宋" w:hAnsi="仿宋" w:eastAsia="仿宋" w:cs="Times New Roman"/>
                <w:b/>
                <w:bCs/>
                <w:szCs w:val="21"/>
              </w:rPr>
            </w:pPr>
            <w:r>
              <w:rPr>
                <w:rFonts w:ascii="仿宋" w:hAnsi="仿宋" w:eastAsia="仿宋" w:cs="Times New Roman"/>
                <w:b/>
                <w:bCs/>
                <w:szCs w:val="21"/>
              </w:rPr>
              <w:t>33</w:t>
            </w:r>
            <w:r>
              <w:rPr>
                <w:rFonts w:hint="eastAsia" w:ascii="仿宋" w:hAnsi="仿宋" w:eastAsia="仿宋" w:cs="Times New Roman"/>
                <w:b/>
                <w:bCs/>
                <w:szCs w:val="21"/>
              </w:rPr>
              <w:t>2</w:t>
            </w:r>
          </w:p>
        </w:tc>
        <w:tc>
          <w:tcPr>
            <w:tcW w:w="1701" w:type="dxa"/>
            <w:vAlign w:val="center"/>
          </w:tcPr>
          <w:p w14:paraId="57EE3610">
            <w:pPr>
              <w:spacing w:line="360" w:lineRule="exact"/>
              <w:jc w:val="center"/>
              <w:rPr>
                <w:rFonts w:ascii="仿宋" w:hAnsi="仿宋" w:eastAsia="仿宋" w:cs="Times New Roman"/>
                <w:bCs/>
                <w:szCs w:val="21"/>
              </w:rPr>
            </w:pPr>
            <w:r>
              <w:rPr>
                <w:rFonts w:hint="eastAsia" w:ascii="仿宋" w:hAnsi="仿宋" w:eastAsia="仿宋" w:cs="Times New Roman"/>
                <w:bCs/>
                <w:szCs w:val="21"/>
              </w:rPr>
              <w:t>毛泽东《星星之火 可以燎原》写作旧址</w:t>
            </w:r>
          </w:p>
        </w:tc>
        <w:tc>
          <w:tcPr>
            <w:tcW w:w="851" w:type="dxa"/>
            <w:vAlign w:val="center"/>
          </w:tcPr>
          <w:p w14:paraId="180A5C00">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123FC8C1">
            <w:pPr>
              <w:spacing w:line="360" w:lineRule="exact"/>
              <w:jc w:val="center"/>
              <w:rPr>
                <w:rFonts w:ascii="仿宋" w:hAnsi="仿宋" w:eastAsia="仿宋" w:cs="Times New Roman"/>
                <w:bCs/>
                <w:szCs w:val="21"/>
              </w:rPr>
            </w:pPr>
            <w:r>
              <w:rPr>
                <w:rFonts w:hint="eastAsia" w:ascii="仿宋" w:hAnsi="仿宋" w:eastAsia="仿宋" w:cs="Times New Roman"/>
                <w:bCs/>
                <w:szCs w:val="21"/>
              </w:rPr>
              <w:t>上杭县</w:t>
            </w:r>
          </w:p>
        </w:tc>
        <w:tc>
          <w:tcPr>
            <w:tcW w:w="1418" w:type="dxa"/>
            <w:vAlign w:val="center"/>
          </w:tcPr>
          <w:p w14:paraId="7FEF301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41B256E">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33F5FF7">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183CF23F">
            <w:pPr>
              <w:spacing w:line="360" w:lineRule="exact"/>
              <w:rPr>
                <w:rFonts w:ascii="仿宋" w:hAnsi="仿宋" w:eastAsia="仿宋" w:cs="Times New Roman"/>
                <w:bCs/>
                <w:szCs w:val="21"/>
              </w:rPr>
            </w:pPr>
            <w:r>
              <w:rPr>
                <w:rFonts w:ascii="仿宋" w:hAnsi="仿宋" w:eastAsia="仿宋" w:cs="Times New Roman"/>
                <w:bCs/>
                <w:szCs w:val="21"/>
              </w:rPr>
              <w:t>旧址协成店</w:t>
            </w:r>
            <w:r>
              <w:rPr>
                <w:rFonts w:hint="eastAsia" w:ascii="仿宋" w:hAnsi="仿宋" w:eastAsia="仿宋" w:cs="Times New Roman"/>
                <w:bCs/>
                <w:szCs w:val="21"/>
              </w:rPr>
              <w:t>，</w:t>
            </w:r>
            <w:r>
              <w:rPr>
                <w:rFonts w:ascii="仿宋" w:hAnsi="仿宋" w:eastAsia="仿宋" w:cs="Times New Roman"/>
                <w:bCs/>
                <w:szCs w:val="21"/>
              </w:rPr>
              <w:t>建于1922年，坐西朝东，两层悬山式砖木结构，上厅两边有厢房，左厢房为毛泽东卧室，二楼为红4军其他领导卧室。</w:t>
            </w:r>
          </w:p>
        </w:tc>
      </w:tr>
      <w:tr w14:paraId="5404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675" w:type="dxa"/>
            <w:vAlign w:val="center"/>
          </w:tcPr>
          <w:p w14:paraId="550CDC39">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33</w:t>
            </w:r>
          </w:p>
        </w:tc>
        <w:tc>
          <w:tcPr>
            <w:tcW w:w="1701" w:type="dxa"/>
            <w:vAlign w:val="center"/>
          </w:tcPr>
          <w:p w14:paraId="42964AFB">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中共闽西第一次代表大会会址</w:t>
            </w:r>
          </w:p>
        </w:tc>
        <w:tc>
          <w:tcPr>
            <w:tcW w:w="851" w:type="dxa"/>
            <w:vAlign w:val="center"/>
          </w:tcPr>
          <w:p w14:paraId="7A5ACC42">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0417D766">
            <w:pPr>
              <w:spacing w:line="360" w:lineRule="exact"/>
              <w:jc w:val="center"/>
              <w:rPr>
                <w:rFonts w:ascii="仿宋" w:hAnsi="仿宋" w:eastAsia="仿宋" w:cs="Times New Roman"/>
                <w:bCs/>
                <w:szCs w:val="21"/>
              </w:rPr>
            </w:pPr>
            <w:r>
              <w:rPr>
                <w:rFonts w:hint="eastAsia" w:ascii="仿宋" w:hAnsi="仿宋" w:eastAsia="仿宋" w:cs="Times New Roman"/>
                <w:bCs/>
                <w:szCs w:val="21"/>
              </w:rPr>
              <w:t>上杭县</w:t>
            </w:r>
          </w:p>
        </w:tc>
        <w:tc>
          <w:tcPr>
            <w:tcW w:w="1418" w:type="dxa"/>
            <w:vAlign w:val="center"/>
          </w:tcPr>
          <w:p w14:paraId="677825E2">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D86DA8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62120E1">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57930F37">
            <w:pPr>
              <w:spacing w:line="360" w:lineRule="exact"/>
              <w:rPr>
                <w:rFonts w:ascii="仿宋" w:hAnsi="仿宋" w:eastAsia="仿宋" w:cs="Times New Roman"/>
                <w:bCs/>
                <w:szCs w:val="21"/>
              </w:rPr>
            </w:pPr>
            <w:r>
              <w:rPr>
                <w:rFonts w:ascii="仿宋" w:hAnsi="仿宋" w:eastAsia="仿宋" w:cs="Times New Roman"/>
                <w:bCs/>
                <w:szCs w:val="21"/>
              </w:rPr>
              <w:t>大会会址</w:t>
            </w:r>
            <w:r>
              <w:rPr>
                <w:rFonts w:hint="eastAsia" w:ascii="仿宋" w:hAnsi="仿宋" w:eastAsia="仿宋" w:cs="Times New Roman"/>
                <w:bCs/>
                <w:szCs w:val="21"/>
              </w:rPr>
              <w:t>为</w:t>
            </w:r>
            <w:r>
              <w:rPr>
                <w:rFonts w:ascii="仿宋" w:hAnsi="仿宋" w:eastAsia="仿宋" w:cs="Times New Roman"/>
                <w:bCs/>
                <w:szCs w:val="21"/>
              </w:rPr>
              <w:t>文昌阁</w:t>
            </w:r>
            <w:r>
              <w:rPr>
                <w:rFonts w:hint="eastAsia" w:ascii="仿宋" w:hAnsi="仿宋" w:eastAsia="仿宋" w:cs="Times New Roman"/>
                <w:bCs/>
                <w:szCs w:val="21"/>
              </w:rPr>
              <w:t>，</w:t>
            </w:r>
            <w:r>
              <w:rPr>
                <w:rFonts w:ascii="仿宋" w:hAnsi="仿宋" w:eastAsia="仿宋" w:cs="Times New Roman"/>
                <w:bCs/>
                <w:szCs w:val="21"/>
              </w:rPr>
              <w:t>建于清</w:t>
            </w:r>
            <w:r>
              <w:rPr>
                <w:rFonts w:hint="eastAsia" w:ascii="仿宋" w:hAnsi="仿宋" w:eastAsia="仿宋" w:cs="Times New Roman"/>
                <w:bCs/>
                <w:szCs w:val="21"/>
              </w:rPr>
              <w:t>代，</w:t>
            </w:r>
            <w:r>
              <w:rPr>
                <w:rFonts w:ascii="仿宋" w:hAnsi="仿宋" w:eastAsia="仿宋" w:cs="Times New Roman"/>
                <w:bCs/>
                <w:szCs w:val="21"/>
              </w:rPr>
              <w:t>宝塔式楼阁建筑，具有闽西地方建筑特色。大会通过了由邓子恢起草《中共闽西第一次代表大会之政治决议案》为实现闽西工农政权的割据而奋斗”的总路线。</w:t>
            </w:r>
          </w:p>
        </w:tc>
      </w:tr>
      <w:tr w14:paraId="1225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E66704B">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34</w:t>
            </w:r>
          </w:p>
        </w:tc>
        <w:tc>
          <w:tcPr>
            <w:tcW w:w="1701" w:type="dxa"/>
            <w:vAlign w:val="center"/>
          </w:tcPr>
          <w:p w14:paraId="79C5BE89">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中共闽西特委机关旧址</w:t>
            </w:r>
          </w:p>
        </w:tc>
        <w:tc>
          <w:tcPr>
            <w:tcW w:w="851" w:type="dxa"/>
            <w:vAlign w:val="center"/>
          </w:tcPr>
          <w:p w14:paraId="4CF59BE0">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5FDFC541">
            <w:pPr>
              <w:spacing w:line="360" w:lineRule="exact"/>
              <w:jc w:val="center"/>
              <w:rPr>
                <w:rFonts w:ascii="仿宋" w:hAnsi="仿宋" w:eastAsia="仿宋" w:cs="Times New Roman"/>
                <w:bCs/>
                <w:szCs w:val="21"/>
              </w:rPr>
            </w:pPr>
            <w:r>
              <w:rPr>
                <w:rFonts w:hint="eastAsia" w:ascii="仿宋" w:hAnsi="仿宋" w:eastAsia="仿宋" w:cs="Times New Roman"/>
                <w:bCs/>
                <w:szCs w:val="21"/>
              </w:rPr>
              <w:t>上杭县</w:t>
            </w:r>
          </w:p>
        </w:tc>
        <w:tc>
          <w:tcPr>
            <w:tcW w:w="1418" w:type="dxa"/>
            <w:vAlign w:val="center"/>
          </w:tcPr>
          <w:p w14:paraId="19D8FD2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D5C38E8">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A7C775C">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1C431BD3">
            <w:pPr>
              <w:spacing w:line="360" w:lineRule="exact"/>
              <w:rPr>
                <w:rFonts w:ascii="仿宋" w:hAnsi="仿宋" w:eastAsia="仿宋" w:cs="Times New Roman"/>
                <w:bCs/>
                <w:szCs w:val="21"/>
              </w:rPr>
            </w:pPr>
            <w:r>
              <w:rPr>
                <w:rFonts w:hint="eastAsia" w:ascii="仿宋" w:hAnsi="仿宋" w:eastAsia="仿宋" w:cs="Times New Roman"/>
                <w:bCs/>
                <w:szCs w:val="21"/>
              </w:rPr>
              <w:t>旧址为</w:t>
            </w:r>
            <w:r>
              <w:rPr>
                <w:rFonts w:ascii="仿宋" w:hAnsi="仿宋" w:eastAsia="仿宋" w:cs="Times New Roman"/>
                <w:bCs/>
                <w:szCs w:val="21"/>
              </w:rPr>
              <w:t>树槐堂</w:t>
            </w:r>
            <w:r>
              <w:rPr>
                <w:rFonts w:hint="eastAsia" w:ascii="仿宋" w:hAnsi="仿宋" w:eastAsia="仿宋" w:cs="Times New Roman"/>
                <w:bCs/>
                <w:szCs w:val="21"/>
              </w:rPr>
              <w:t>，</w:t>
            </w:r>
            <w:r>
              <w:rPr>
                <w:rFonts w:ascii="仿宋" w:hAnsi="仿宋" w:eastAsia="仿宋" w:cs="Times New Roman"/>
                <w:bCs/>
                <w:szCs w:val="21"/>
              </w:rPr>
              <w:t>建于明末清初</w:t>
            </w:r>
            <w:r>
              <w:rPr>
                <w:rFonts w:hint="eastAsia" w:ascii="仿宋" w:hAnsi="仿宋" w:eastAsia="仿宋" w:cs="Times New Roman"/>
                <w:bCs/>
                <w:szCs w:val="21"/>
              </w:rPr>
              <w:t>，</w:t>
            </w:r>
            <w:r>
              <w:rPr>
                <w:rFonts w:ascii="仿宋" w:hAnsi="仿宋" w:eastAsia="仿宋" w:cs="Times New Roman"/>
                <w:bCs/>
                <w:szCs w:val="21"/>
              </w:rPr>
              <w:t>一正二横布局，中后厅左右两侧均设有厢房，身患疟疾的毛泽东一边养病，一边代表红4军前委指导闽西特委工作。</w:t>
            </w:r>
          </w:p>
        </w:tc>
      </w:tr>
      <w:tr w14:paraId="2110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75" w:type="dxa"/>
            <w:vAlign w:val="center"/>
          </w:tcPr>
          <w:p w14:paraId="3F921EF6">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35</w:t>
            </w:r>
          </w:p>
        </w:tc>
        <w:tc>
          <w:tcPr>
            <w:tcW w:w="1701" w:type="dxa"/>
            <w:vAlign w:val="center"/>
          </w:tcPr>
          <w:p w14:paraId="2B534F38">
            <w:pPr>
              <w:spacing w:line="360" w:lineRule="exact"/>
              <w:jc w:val="center"/>
              <w:rPr>
                <w:rFonts w:ascii="仿宋" w:hAnsi="仿宋" w:eastAsia="仿宋" w:cs="Times New Roman"/>
                <w:bCs/>
                <w:szCs w:val="21"/>
              </w:rPr>
            </w:pPr>
            <w:r>
              <w:rPr>
                <w:rFonts w:hint="eastAsia" w:ascii="仿宋" w:hAnsi="仿宋" w:eastAsia="仿宋" w:cs="Times New Roman"/>
                <w:bCs/>
                <w:szCs w:val="21"/>
              </w:rPr>
              <w:t>毛泽东才溪乡调查纪念馆</w:t>
            </w:r>
          </w:p>
        </w:tc>
        <w:tc>
          <w:tcPr>
            <w:tcW w:w="851" w:type="dxa"/>
            <w:vAlign w:val="center"/>
          </w:tcPr>
          <w:p w14:paraId="3F3179A0">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5F8A3356">
            <w:pPr>
              <w:spacing w:line="360" w:lineRule="exact"/>
              <w:jc w:val="center"/>
              <w:rPr>
                <w:rFonts w:ascii="仿宋" w:hAnsi="仿宋" w:eastAsia="仿宋" w:cs="Times New Roman"/>
                <w:bCs/>
                <w:szCs w:val="21"/>
              </w:rPr>
            </w:pPr>
            <w:r>
              <w:rPr>
                <w:rFonts w:hint="eastAsia" w:ascii="仿宋" w:hAnsi="仿宋" w:eastAsia="仿宋" w:cs="Times New Roman"/>
                <w:bCs/>
                <w:szCs w:val="21"/>
              </w:rPr>
              <w:t>上杭县</w:t>
            </w:r>
          </w:p>
        </w:tc>
        <w:tc>
          <w:tcPr>
            <w:tcW w:w="1418" w:type="dxa"/>
            <w:vAlign w:val="center"/>
          </w:tcPr>
          <w:p w14:paraId="73B0126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9A2A15E">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014D2CCC">
            <w:pPr>
              <w:spacing w:line="360" w:lineRule="exact"/>
              <w:jc w:val="center"/>
              <w:rPr>
                <w:rFonts w:ascii="仿宋" w:hAnsi="仿宋" w:eastAsia="仿宋" w:cs="Times New Roman"/>
                <w:bCs/>
                <w:szCs w:val="21"/>
              </w:rPr>
            </w:pPr>
            <w:r>
              <w:rPr>
                <w:rFonts w:hint="eastAsia" w:ascii="仿宋" w:hAnsi="仿宋" w:eastAsia="仿宋" w:cs="Times New Roman"/>
                <w:bCs/>
                <w:szCs w:val="21"/>
              </w:rPr>
              <w:t>全国爱国主义教育示范基地、福建党史教育基地</w:t>
            </w:r>
          </w:p>
        </w:tc>
        <w:tc>
          <w:tcPr>
            <w:tcW w:w="4852" w:type="dxa"/>
            <w:vAlign w:val="center"/>
          </w:tcPr>
          <w:p w14:paraId="76BBA5AD">
            <w:pPr>
              <w:spacing w:line="360" w:lineRule="exact"/>
              <w:rPr>
                <w:rFonts w:ascii="仿宋" w:hAnsi="仿宋" w:eastAsia="仿宋" w:cs="Times New Roman"/>
                <w:bCs/>
                <w:szCs w:val="21"/>
              </w:rPr>
            </w:pPr>
            <w:r>
              <w:rPr>
                <w:rFonts w:ascii="仿宋" w:hAnsi="仿宋" w:eastAsia="仿宋" w:cs="Times New Roman"/>
                <w:bCs/>
                <w:szCs w:val="21"/>
              </w:rPr>
              <w:t>全馆占地面积18750平方米，其中建筑面积7300平方米，管理了包括毛泽东才溪乡调查会址、光荣亭、列宁台等革命旧址</w:t>
            </w:r>
            <w:r>
              <w:rPr>
                <w:rFonts w:hint="eastAsia" w:ascii="仿宋" w:hAnsi="仿宋" w:eastAsia="仿宋" w:cs="Times New Roman"/>
                <w:bCs/>
                <w:szCs w:val="21"/>
              </w:rPr>
              <w:t>。</w:t>
            </w:r>
          </w:p>
        </w:tc>
      </w:tr>
      <w:tr w14:paraId="3AEB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B75D16B">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36</w:t>
            </w:r>
          </w:p>
        </w:tc>
        <w:tc>
          <w:tcPr>
            <w:tcW w:w="1701" w:type="dxa"/>
            <w:vAlign w:val="center"/>
          </w:tcPr>
          <w:p w14:paraId="03A9F7D5">
            <w:pPr>
              <w:spacing w:line="360" w:lineRule="exact"/>
              <w:jc w:val="center"/>
              <w:rPr>
                <w:rFonts w:ascii="仿宋" w:hAnsi="仿宋" w:eastAsia="仿宋" w:cs="Times New Roman"/>
                <w:bCs/>
                <w:szCs w:val="21"/>
              </w:rPr>
            </w:pPr>
            <w:r>
              <w:rPr>
                <w:rFonts w:hint="eastAsia" w:ascii="仿宋" w:hAnsi="仿宋" w:eastAsia="仿宋" w:cs="Times New Roman"/>
                <w:bCs/>
                <w:szCs w:val="21"/>
              </w:rPr>
              <w:t>毛泽东旧居--临江楼</w:t>
            </w:r>
          </w:p>
        </w:tc>
        <w:tc>
          <w:tcPr>
            <w:tcW w:w="851" w:type="dxa"/>
            <w:vAlign w:val="center"/>
          </w:tcPr>
          <w:p w14:paraId="048279FD">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739FCCF8">
            <w:pPr>
              <w:spacing w:line="360" w:lineRule="exact"/>
              <w:jc w:val="center"/>
              <w:rPr>
                <w:rFonts w:ascii="仿宋" w:hAnsi="仿宋" w:eastAsia="仿宋" w:cs="Times New Roman"/>
                <w:bCs/>
                <w:szCs w:val="21"/>
              </w:rPr>
            </w:pPr>
            <w:r>
              <w:rPr>
                <w:rFonts w:hint="eastAsia" w:ascii="仿宋" w:hAnsi="仿宋" w:eastAsia="仿宋" w:cs="Times New Roman"/>
                <w:bCs/>
                <w:szCs w:val="21"/>
              </w:rPr>
              <w:t>上杭县</w:t>
            </w:r>
          </w:p>
        </w:tc>
        <w:tc>
          <w:tcPr>
            <w:tcW w:w="1418" w:type="dxa"/>
            <w:vAlign w:val="center"/>
          </w:tcPr>
          <w:p w14:paraId="01E8E876">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2DC64DF">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5AEEEF6">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513AA5BA">
            <w:pPr>
              <w:spacing w:line="360" w:lineRule="exact"/>
              <w:rPr>
                <w:rFonts w:ascii="仿宋" w:hAnsi="仿宋" w:eastAsia="仿宋" w:cs="Times New Roman"/>
                <w:bCs/>
                <w:szCs w:val="21"/>
              </w:rPr>
            </w:pPr>
            <w:r>
              <w:rPr>
                <w:rFonts w:ascii="仿宋" w:hAnsi="仿宋" w:eastAsia="仿宋" w:cs="Times New Roman"/>
                <w:bCs/>
                <w:szCs w:val="21"/>
              </w:rPr>
              <w:t>临江楼原为“广福隆”货栈旧址</w:t>
            </w:r>
            <w:r>
              <w:rPr>
                <w:rFonts w:hint="eastAsia" w:ascii="仿宋" w:hAnsi="仿宋" w:eastAsia="仿宋" w:cs="Times New Roman"/>
                <w:bCs/>
                <w:szCs w:val="21"/>
              </w:rPr>
              <w:t>，</w:t>
            </w:r>
            <w:r>
              <w:rPr>
                <w:rFonts w:ascii="仿宋" w:hAnsi="仿宋" w:eastAsia="仿宋" w:cs="Times New Roman"/>
                <w:bCs/>
                <w:szCs w:val="21"/>
              </w:rPr>
              <w:t>旧址坐北朝南，1928年改建为二层楼房，砖木结构骑楼式建筑风格，上下厅一天井。</w:t>
            </w:r>
          </w:p>
        </w:tc>
      </w:tr>
      <w:tr w14:paraId="026B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7E7351A">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37</w:t>
            </w:r>
          </w:p>
        </w:tc>
        <w:tc>
          <w:tcPr>
            <w:tcW w:w="1701" w:type="dxa"/>
            <w:vAlign w:val="center"/>
          </w:tcPr>
          <w:p w14:paraId="2E21CA84">
            <w:pPr>
              <w:spacing w:line="360" w:lineRule="exact"/>
              <w:jc w:val="center"/>
              <w:rPr>
                <w:rFonts w:ascii="仿宋" w:hAnsi="仿宋" w:eastAsia="仿宋" w:cs="Times New Roman"/>
                <w:bCs/>
                <w:szCs w:val="21"/>
              </w:rPr>
            </w:pPr>
            <w:r>
              <w:rPr>
                <w:rFonts w:hint="eastAsia" w:ascii="仿宋" w:hAnsi="仿宋" w:eastAsia="仿宋" w:cs="Times New Roman"/>
                <w:bCs/>
                <w:szCs w:val="21"/>
              </w:rPr>
              <w:t>汀属八县社会运动人员养成所旧址</w:t>
            </w:r>
          </w:p>
        </w:tc>
        <w:tc>
          <w:tcPr>
            <w:tcW w:w="851" w:type="dxa"/>
            <w:vAlign w:val="center"/>
          </w:tcPr>
          <w:p w14:paraId="64FDC078">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05181911">
            <w:pPr>
              <w:spacing w:line="360" w:lineRule="exact"/>
              <w:jc w:val="center"/>
              <w:rPr>
                <w:rFonts w:ascii="仿宋" w:hAnsi="仿宋" w:eastAsia="仿宋" w:cs="Times New Roman"/>
                <w:bCs/>
                <w:szCs w:val="21"/>
              </w:rPr>
            </w:pPr>
            <w:r>
              <w:rPr>
                <w:rFonts w:hint="eastAsia" w:ascii="仿宋" w:hAnsi="仿宋" w:eastAsia="仿宋" w:cs="Times New Roman"/>
                <w:bCs/>
                <w:szCs w:val="21"/>
              </w:rPr>
              <w:t>上杭县</w:t>
            </w:r>
          </w:p>
        </w:tc>
        <w:tc>
          <w:tcPr>
            <w:tcW w:w="1418" w:type="dxa"/>
            <w:vAlign w:val="center"/>
          </w:tcPr>
          <w:p w14:paraId="49C8722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B565AE1">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40A1D0C">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2A2A5CF1">
            <w:pPr>
              <w:spacing w:line="360" w:lineRule="exact"/>
              <w:rPr>
                <w:rFonts w:ascii="仿宋" w:hAnsi="仿宋" w:eastAsia="仿宋" w:cs="Times New Roman"/>
                <w:bCs/>
                <w:szCs w:val="21"/>
              </w:rPr>
            </w:pPr>
            <w:r>
              <w:rPr>
                <w:rFonts w:ascii="仿宋" w:hAnsi="仿宋" w:eastAsia="仿宋" w:cs="Times New Roman"/>
                <w:bCs/>
                <w:szCs w:val="21"/>
              </w:rPr>
              <w:t>旧址始建于1913年，原为基</w:t>
            </w:r>
            <w:r>
              <w:rPr>
                <w:rFonts w:hint="eastAsia" w:ascii="仿宋" w:hAnsi="仿宋" w:eastAsia="仿宋" w:cs="Times New Roman"/>
                <w:bCs/>
                <w:szCs w:val="21"/>
              </w:rPr>
              <w:t>督</w:t>
            </w:r>
            <w:r>
              <w:rPr>
                <w:rFonts w:ascii="仿宋" w:hAnsi="仿宋" w:eastAsia="仿宋" w:cs="Times New Roman"/>
                <w:bCs/>
                <w:szCs w:val="21"/>
              </w:rPr>
              <w:t>教会，1918年改为美华中学，为砖木结构平房。1977年国家拨款进行全面维修，并开设辅助陈列。</w:t>
            </w:r>
          </w:p>
        </w:tc>
      </w:tr>
      <w:tr w14:paraId="0A51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1F2DD52">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38</w:t>
            </w:r>
          </w:p>
        </w:tc>
        <w:tc>
          <w:tcPr>
            <w:tcW w:w="1701" w:type="dxa"/>
            <w:vAlign w:val="center"/>
          </w:tcPr>
          <w:p w14:paraId="4C2D61F0">
            <w:pPr>
              <w:spacing w:line="360" w:lineRule="exact"/>
              <w:jc w:val="center"/>
              <w:rPr>
                <w:rFonts w:ascii="仿宋" w:hAnsi="仿宋" w:eastAsia="仿宋" w:cs="Times New Roman"/>
                <w:bCs/>
                <w:szCs w:val="21"/>
              </w:rPr>
            </w:pPr>
            <w:r>
              <w:rPr>
                <w:rFonts w:hint="eastAsia" w:ascii="仿宋" w:hAnsi="仿宋" w:eastAsia="仿宋" w:cs="Times New Roman"/>
                <w:bCs/>
                <w:szCs w:val="21"/>
              </w:rPr>
              <w:t>红4军党的八大会址</w:t>
            </w:r>
          </w:p>
        </w:tc>
        <w:tc>
          <w:tcPr>
            <w:tcW w:w="851" w:type="dxa"/>
            <w:vAlign w:val="center"/>
          </w:tcPr>
          <w:p w14:paraId="02270430">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0C5EF5C7">
            <w:pPr>
              <w:spacing w:line="360" w:lineRule="exact"/>
              <w:jc w:val="center"/>
              <w:rPr>
                <w:rFonts w:ascii="仿宋" w:hAnsi="仿宋" w:eastAsia="仿宋" w:cs="Times New Roman"/>
                <w:bCs/>
                <w:szCs w:val="21"/>
              </w:rPr>
            </w:pPr>
            <w:r>
              <w:rPr>
                <w:rFonts w:hint="eastAsia" w:ascii="仿宋" w:hAnsi="仿宋" w:eastAsia="仿宋" w:cs="Times New Roman"/>
                <w:bCs/>
                <w:szCs w:val="21"/>
              </w:rPr>
              <w:t>上杭县</w:t>
            </w:r>
          </w:p>
        </w:tc>
        <w:tc>
          <w:tcPr>
            <w:tcW w:w="1418" w:type="dxa"/>
            <w:vAlign w:val="center"/>
          </w:tcPr>
          <w:p w14:paraId="6B94A986">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7291132">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8885C70">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5DD69472">
            <w:pPr>
              <w:spacing w:line="360" w:lineRule="exact"/>
              <w:rPr>
                <w:rFonts w:ascii="仿宋" w:hAnsi="仿宋" w:eastAsia="仿宋" w:cs="Times New Roman"/>
                <w:bCs/>
                <w:szCs w:val="21"/>
              </w:rPr>
            </w:pPr>
            <w:r>
              <w:rPr>
                <w:rFonts w:hint="eastAsia" w:ascii="仿宋" w:hAnsi="仿宋" w:eastAsia="仿宋" w:cs="Times New Roman"/>
                <w:bCs/>
                <w:szCs w:val="21"/>
              </w:rPr>
              <w:t>旧址为</w:t>
            </w:r>
            <w:r>
              <w:rPr>
                <w:rFonts w:ascii="仿宋" w:hAnsi="仿宋" w:eastAsia="仿宋" w:cs="Times New Roman"/>
                <w:bCs/>
                <w:szCs w:val="21"/>
              </w:rPr>
              <w:t>太忠庙</w:t>
            </w:r>
            <w:r>
              <w:rPr>
                <w:rFonts w:hint="eastAsia" w:ascii="仿宋" w:hAnsi="仿宋" w:eastAsia="仿宋" w:cs="Times New Roman"/>
                <w:bCs/>
                <w:szCs w:val="21"/>
              </w:rPr>
              <w:t>，</w:t>
            </w:r>
            <w:r>
              <w:rPr>
                <w:rFonts w:ascii="仿宋" w:hAnsi="仿宋" w:eastAsia="仿宋" w:cs="Times New Roman"/>
                <w:bCs/>
                <w:szCs w:val="21"/>
              </w:rPr>
              <w:t>红4军党的八大，为弥合分歧实现共识，奠定了重要的思想基础，同时为古田会议的召开奠定了基础。</w:t>
            </w:r>
          </w:p>
        </w:tc>
      </w:tr>
      <w:tr w14:paraId="6068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AF8C8D0">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39</w:t>
            </w:r>
          </w:p>
        </w:tc>
        <w:tc>
          <w:tcPr>
            <w:tcW w:w="1701" w:type="dxa"/>
            <w:vAlign w:val="center"/>
          </w:tcPr>
          <w:p w14:paraId="56A12FB0">
            <w:pPr>
              <w:spacing w:line="360" w:lineRule="exact"/>
              <w:jc w:val="center"/>
              <w:rPr>
                <w:rFonts w:ascii="仿宋" w:hAnsi="仿宋" w:eastAsia="仿宋" w:cs="Times New Roman"/>
                <w:bCs/>
                <w:szCs w:val="21"/>
              </w:rPr>
            </w:pPr>
            <w:r>
              <w:rPr>
                <w:rFonts w:hint="eastAsia" w:ascii="仿宋" w:hAnsi="仿宋" w:eastAsia="仿宋" w:cs="Times New Roman"/>
                <w:bCs/>
                <w:szCs w:val="21"/>
              </w:rPr>
              <w:t>南阳会议旧址</w:t>
            </w:r>
          </w:p>
        </w:tc>
        <w:tc>
          <w:tcPr>
            <w:tcW w:w="851" w:type="dxa"/>
            <w:vAlign w:val="center"/>
          </w:tcPr>
          <w:p w14:paraId="20883965">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6EF5A62C">
            <w:pPr>
              <w:spacing w:line="360" w:lineRule="exact"/>
              <w:jc w:val="center"/>
              <w:rPr>
                <w:rFonts w:ascii="仿宋" w:hAnsi="仿宋" w:eastAsia="仿宋" w:cs="Times New Roman"/>
                <w:bCs/>
                <w:szCs w:val="21"/>
              </w:rPr>
            </w:pPr>
            <w:r>
              <w:rPr>
                <w:rFonts w:hint="eastAsia" w:ascii="仿宋" w:hAnsi="仿宋" w:eastAsia="仿宋" w:cs="Times New Roman"/>
                <w:bCs/>
                <w:szCs w:val="21"/>
              </w:rPr>
              <w:t>上杭县</w:t>
            </w:r>
          </w:p>
        </w:tc>
        <w:tc>
          <w:tcPr>
            <w:tcW w:w="1418" w:type="dxa"/>
            <w:vAlign w:val="center"/>
          </w:tcPr>
          <w:p w14:paraId="794CBCE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359EB41">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CED84F7">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1465F228">
            <w:pPr>
              <w:spacing w:line="360" w:lineRule="exact"/>
              <w:rPr>
                <w:rFonts w:ascii="仿宋" w:hAnsi="仿宋" w:eastAsia="仿宋" w:cs="Times New Roman"/>
                <w:bCs/>
                <w:szCs w:val="21"/>
              </w:rPr>
            </w:pPr>
            <w:r>
              <w:rPr>
                <w:rFonts w:hint="eastAsia" w:ascii="仿宋" w:hAnsi="仿宋" w:eastAsia="仿宋" w:cs="Times New Roman"/>
                <w:bCs/>
                <w:szCs w:val="21"/>
              </w:rPr>
              <w:t>旧址为</w:t>
            </w:r>
            <w:r>
              <w:rPr>
                <w:rFonts w:ascii="仿宋" w:hAnsi="仿宋" w:eastAsia="仿宋" w:cs="Times New Roman"/>
                <w:bCs/>
                <w:szCs w:val="21"/>
              </w:rPr>
              <w:t>龙田书院</w:t>
            </w:r>
            <w:r>
              <w:rPr>
                <w:rFonts w:hint="eastAsia" w:ascii="仿宋" w:hAnsi="仿宋" w:eastAsia="仿宋" w:cs="Times New Roman"/>
                <w:bCs/>
                <w:szCs w:val="21"/>
              </w:rPr>
              <w:t>，</w:t>
            </w:r>
            <w:r>
              <w:rPr>
                <w:rFonts w:ascii="仿宋" w:hAnsi="仿宋" w:eastAsia="仿宋" w:cs="Times New Roman"/>
                <w:bCs/>
                <w:szCs w:val="21"/>
              </w:rPr>
              <w:t>会议总结了中共闽西一大以来根据地建设和武装斗争各方面的成就和经验，并通过了邓子恢起草、毛泽东修改的《富农问题》和《流氓问题》决议案</w:t>
            </w:r>
            <w:r>
              <w:rPr>
                <w:rFonts w:hint="eastAsia" w:ascii="仿宋" w:hAnsi="仿宋" w:eastAsia="仿宋" w:cs="Times New Roman"/>
                <w:bCs/>
                <w:szCs w:val="21"/>
              </w:rPr>
              <w:t>。</w:t>
            </w:r>
          </w:p>
        </w:tc>
      </w:tr>
      <w:tr w14:paraId="5777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5C8EF67">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40</w:t>
            </w:r>
          </w:p>
        </w:tc>
        <w:tc>
          <w:tcPr>
            <w:tcW w:w="1701" w:type="dxa"/>
            <w:vAlign w:val="center"/>
          </w:tcPr>
          <w:p w14:paraId="23697C4E">
            <w:pPr>
              <w:spacing w:line="360" w:lineRule="exact"/>
              <w:jc w:val="center"/>
              <w:rPr>
                <w:rFonts w:ascii="仿宋" w:hAnsi="仿宋" w:eastAsia="仿宋" w:cs="Times New Roman"/>
                <w:bCs/>
                <w:szCs w:val="21"/>
              </w:rPr>
            </w:pPr>
            <w:r>
              <w:rPr>
                <w:rFonts w:hint="eastAsia" w:ascii="仿宋" w:hAnsi="仿宋" w:eastAsia="仿宋" w:cs="Times New Roman"/>
                <w:bCs/>
                <w:szCs w:val="21"/>
              </w:rPr>
              <w:t>陈丕显故居</w:t>
            </w:r>
          </w:p>
        </w:tc>
        <w:tc>
          <w:tcPr>
            <w:tcW w:w="851" w:type="dxa"/>
            <w:vAlign w:val="center"/>
          </w:tcPr>
          <w:p w14:paraId="164EC7E0">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53E28700">
            <w:pPr>
              <w:spacing w:line="360" w:lineRule="exact"/>
              <w:jc w:val="center"/>
              <w:rPr>
                <w:rFonts w:ascii="仿宋" w:hAnsi="仿宋" w:eastAsia="仿宋" w:cs="Times New Roman"/>
                <w:bCs/>
                <w:szCs w:val="21"/>
              </w:rPr>
            </w:pPr>
            <w:r>
              <w:rPr>
                <w:rFonts w:hint="eastAsia" w:ascii="仿宋" w:hAnsi="仿宋" w:eastAsia="仿宋" w:cs="Times New Roman"/>
                <w:bCs/>
                <w:szCs w:val="21"/>
              </w:rPr>
              <w:t>上杭县</w:t>
            </w:r>
          </w:p>
        </w:tc>
        <w:tc>
          <w:tcPr>
            <w:tcW w:w="1418" w:type="dxa"/>
            <w:vAlign w:val="center"/>
          </w:tcPr>
          <w:p w14:paraId="3449113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0E8ABFF">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26BF316D">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678342D1">
            <w:pPr>
              <w:spacing w:line="360" w:lineRule="exact"/>
              <w:rPr>
                <w:rFonts w:ascii="仿宋" w:hAnsi="仿宋" w:eastAsia="仿宋" w:cs="Times New Roman"/>
                <w:bCs/>
                <w:szCs w:val="21"/>
              </w:rPr>
            </w:pPr>
            <w:r>
              <w:rPr>
                <w:rFonts w:hint="eastAsia" w:ascii="仿宋" w:hAnsi="仿宋" w:eastAsia="仿宋" w:cs="Times New Roman"/>
                <w:bCs/>
                <w:szCs w:val="21"/>
              </w:rPr>
              <w:t>故居</w:t>
            </w:r>
            <w:r>
              <w:rPr>
                <w:rFonts w:ascii="仿宋" w:hAnsi="仿宋" w:eastAsia="仿宋" w:cs="Times New Roman"/>
                <w:bCs/>
                <w:szCs w:val="21"/>
              </w:rPr>
              <w:t>内设有陈丕显生平事迹陈列室。陈丕显在这里居住了13年，老屋是为他革命生涯的起点。</w:t>
            </w:r>
          </w:p>
        </w:tc>
      </w:tr>
      <w:tr w14:paraId="1279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07D895E">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41</w:t>
            </w:r>
          </w:p>
        </w:tc>
        <w:tc>
          <w:tcPr>
            <w:tcW w:w="1701" w:type="dxa"/>
            <w:vAlign w:val="center"/>
          </w:tcPr>
          <w:p w14:paraId="0A1CD8A0">
            <w:pPr>
              <w:spacing w:line="360" w:lineRule="exact"/>
              <w:jc w:val="center"/>
              <w:rPr>
                <w:rFonts w:ascii="仿宋" w:hAnsi="仿宋" w:eastAsia="仿宋" w:cs="Times New Roman"/>
                <w:bCs/>
                <w:szCs w:val="21"/>
              </w:rPr>
            </w:pPr>
            <w:r>
              <w:rPr>
                <w:rFonts w:hint="eastAsia" w:ascii="仿宋" w:hAnsi="仿宋" w:eastAsia="仿宋" w:cs="Times New Roman"/>
                <w:bCs/>
                <w:szCs w:val="21"/>
              </w:rPr>
              <w:t>早康会议会址--严氏宗祠</w:t>
            </w:r>
          </w:p>
        </w:tc>
        <w:tc>
          <w:tcPr>
            <w:tcW w:w="851" w:type="dxa"/>
            <w:vAlign w:val="center"/>
          </w:tcPr>
          <w:p w14:paraId="5F45909D">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5202B55A">
            <w:pPr>
              <w:spacing w:line="360" w:lineRule="exact"/>
              <w:jc w:val="center"/>
              <w:rPr>
                <w:rFonts w:ascii="仿宋" w:hAnsi="仿宋" w:eastAsia="仿宋" w:cs="Times New Roman"/>
                <w:bCs/>
                <w:szCs w:val="21"/>
              </w:rPr>
            </w:pPr>
            <w:r>
              <w:rPr>
                <w:rFonts w:hint="eastAsia" w:ascii="仿宋" w:hAnsi="仿宋" w:eastAsia="仿宋" w:cs="Times New Roman"/>
                <w:bCs/>
                <w:szCs w:val="21"/>
              </w:rPr>
              <w:t>上杭县</w:t>
            </w:r>
          </w:p>
        </w:tc>
        <w:tc>
          <w:tcPr>
            <w:tcW w:w="1418" w:type="dxa"/>
            <w:vAlign w:val="center"/>
          </w:tcPr>
          <w:p w14:paraId="7E03BE3E">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BC20103">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2A2A7E0">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6587B5BB">
            <w:pPr>
              <w:spacing w:line="360" w:lineRule="exact"/>
              <w:rPr>
                <w:rFonts w:ascii="仿宋" w:hAnsi="仿宋" w:eastAsia="仿宋" w:cs="Times New Roman"/>
                <w:bCs/>
                <w:szCs w:val="21"/>
              </w:rPr>
            </w:pPr>
            <w:r>
              <w:rPr>
                <w:rFonts w:ascii="仿宋" w:hAnsi="仿宋" w:eastAsia="仿宋" w:cs="Times New Roman"/>
                <w:bCs/>
                <w:szCs w:val="21"/>
              </w:rPr>
              <w:t>早康会议是古田会议成功召开的奠基石，是整个古田会议不可分割的重要内容。</w:t>
            </w:r>
          </w:p>
        </w:tc>
      </w:tr>
      <w:tr w14:paraId="6E34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62EEB76">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42</w:t>
            </w:r>
          </w:p>
        </w:tc>
        <w:tc>
          <w:tcPr>
            <w:tcW w:w="1701" w:type="dxa"/>
            <w:vAlign w:val="center"/>
          </w:tcPr>
          <w:p w14:paraId="1E8B06C7">
            <w:pPr>
              <w:spacing w:line="360" w:lineRule="exact"/>
              <w:jc w:val="center"/>
              <w:rPr>
                <w:rFonts w:ascii="仿宋" w:hAnsi="仿宋" w:eastAsia="仿宋" w:cs="Times New Roman"/>
                <w:bCs/>
                <w:szCs w:val="21"/>
              </w:rPr>
            </w:pPr>
            <w:r>
              <w:rPr>
                <w:rFonts w:hint="eastAsia" w:ascii="仿宋" w:hAnsi="仿宋" w:eastAsia="仿宋" w:cs="Times New Roman"/>
                <w:bCs/>
                <w:szCs w:val="21"/>
              </w:rPr>
              <w:t>主席园</w:t>
            </w:r>
          </w:p>
        </w:tc>
        <w:tc>
          <w:tcPr>
            <w:tcW w:w="851" w:type="dxa"/>
            <w:vAlign w:val="center"/>
          </w:tcPr>
          <w:p w14:paraId="6D81F55C">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0BEAEC87">
            <w:pPr>
              <w:spacing w:line="360" w:lineRule="exact"/>
              <w:jc w:val="center"/>
              <w:rPr>
                <w:rFonts w:ascii="仿宋" w:hAnsi="仿宋" w:eastAsia="仿宋" w:cs="Times New Roman"/>
                <w:bCs/>
                <w:szCs w:val="21"/>
              </w:rPr>
            </w:pPr>
            <w:r>
              <w:rPr>
                <w:rFonts w:hint="eastAsia" w:ascii="仿宋" w:hAnsi="仿宋" w:eastAsia="仿宋" w:cs="Times New Roman"/>
                <w:bCs/>
                <w:szCs w:val="21"/>
              </w:rPr>
              <w:t>上杭县</w:t>
            </w:r>
          </w:p>
        </w:tc>
        <w:tc>
          <w:tcPr>
            <w:tcW w:w="1418" w:type="dxa"/>
            <w:vAlign w:val="center"/>
          </w:tcPr>
          <w:p w14:paraId="1E8E258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6BDC44E">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2F67ED29">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3CE3D7B7">
            <w:pPr>
              <w:spacing w:line="360" w:lineRule="exact"/>
              <w:rPr>
                <w:rFonts w:ascii="仿宋" w:hAnsi="仿宋" w:eastAsia="仿宋" w:cs="Times New Roman"/>
                <w:bCs/>
                <w:szCs w:val="21"/>
              </w:rPr>
            </w:pPr>
            <w:r>
              <w:rPr>
                <w:rFonts w:ascii="仿宋" w:hAnsi="仿宋" w:eastAsia="仿宋" w:cs="Times New Roman"/>
                <w:bCs/>
                <w:szCs w:val="21"/>
              </w:rPr>
              <w:t>主席园是古田会议会址旅游区的一处新景观，位于古田会议会址的东北侧。介绍毛泽东在闽西进行革命实践活动及雕像的简要情况；其他6面分别镌刻着毛泽东生前不同时段的毛体书法诗词</w:t>
            </w:r>
            <w:r>
              <w:rPr>
                <w:rFonts w:hint="eastAsia" w:ascii="仿宋" w:hAnsi="仿宋" w:eastAsia="仿宋" w:cs="Times New Roman"/>
                <w:bCs/>
                <w:szCs w:val="21"/>
              </w:rPr>
              <w:t>。</w:t>
            </w:r>
          </w:p>
        </w:tc>
      </w:tr>
      <w:tr w14:paraId="4ECA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5" w:type="dxa"/>
            <w:vAlign w:val="center"/>
          </w:tcPr>
          <w:p w14:paraId="081CB7CA">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43</w:t>
            </w:r>
          </w:p>
        </w:tc>
        <w:tc>
          <w:tcPr>
            <w:tcW w:w="1701" w:type="dxa"/>
            <w:vAlign w:val="center"/>
          </w:tcPr>
          <w:p w14:paraId="6D0C593F">
            <w:pPr>
              <w:spacing w:line="360" w:lineRule="exact"/>
              <w:jc w:val="center"/>
              <w:rPr>
                <w:rFonts w:ascii="仿宋" w:hAnsi="仿宋" w:eastAsia="仿宋" w:cs="Times New Roman"/>
                <w:bCs/>
                <w:szCs w:val="21"/>
              </w:rPr>
            </w:pPr>
            <w:r>
              <w:rPr>
                <w:rFonts w:hint="eastAsia" w:ascii="仿宋" w:hAnsi="仿宋" w:eastAsia="仿宋" w:cs="Times New Roman"/>
                <w:bCs/>
                <w:szCs w:val="21"/>
              </w:rPr>
              <w:t>武平县红4军前敌委员会旧址</w:t>
            </w:r>
          </w:p>
        </w:tc>
        <w:tc>
          <w:tcPr>
            <w:tcW w:w="851" w:type="dxa"/>
            <w:vAlign w:val="center"/>
          </w:tcPr>
          <w:p w14:paraId="68FD442B">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42B833FF">
            <w:pPr>
              <w:spacing w:line="360" w:lineRule="exact"/>
              <w:jc w:val="center"/>
              <w:rPr>
                <w:rFonts w:ascii="仿宋" w:hAnsi="仿宋" w:eastAsia="仿宋" w:cs="Times New Roman"/>
                <w:bCs/>
                <w:szCs w:val="21"/>
              </w:rPr>
            </w:pPr>
            <w:r>
              <w:rPr>
                <w:rFonts w:hint="eastAsia" w:ascii="仿宋" w:hAnsi="仿宋" w:eastAsia="仿宋" w:cs="Times New Roman"/>
                <w:bCs/>
                <w:szCs w:val="21"/>
              </w:rPr>
              <w:t>武平县</w:t>
            </w:r>
          </w:p>
        </w:tc>
        <w:tc>
          <w:tcPr>
            <w:tcW w:w="1418" w:type="dxa"/>
            <w:vAlign w:val="center"/>
          </w:tcPr>
          <w:p w14:paraId="37A1867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F93144B">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17F9061">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省级文物保护单位、龙岩市爱国主义教育基地</w:t>
            </w:r>
          </w:p>
        </w:tc>
        <w:tc>
          <w:tcPr>
            <w:tcW w:w="4852" w:type="dxa"/>
            <w:vAlign w:val="center"/>
          </w:tcPr>
          <w:p w14:paraId="2D93D675">
            <w:pPr>
              <w:spacing w:line="360" w:lineRule="exact"/>
              <w:rPr>
                <w:rFonts w:ascii="仿宋" w:hAnsi="仿宋" w:eastAsia="仿宋" w:cs="Times New Roman"/>
                <w:bCs/>
                <w:szCs w:val="21"/>
              </w:rPr>
            </w:pPr>
            <w:r>
              <w:rPr>
                <w:rFonts w:hint="eastAsia" w:ascii="仿宋" w:hAnsi="仿宋" w:eastAsia="仿宋" w:cs="Times New Roman"/>
                <w:bCs/>
                <w:szCs w:val="21"/>
              </w:rPr>
              <w:t>旧址为</w:t>
            </w:r>
            <w:r>
              <w:rPr>
                <w:rFonts w:ascii="仿宋" w:hAnsi="仿宋" w:eastAsia="仿宋" w:cs="Times New Roman"/>
                <w:bCs/>
                <w:szCs w:val="21"/>
              </w:rPr>
              <w:t>梁山书院，毛泽东等指导中共武平县委、县苏维埃开展工作，在书院后厅主持召开地方干部和各阶层代表座谈会，进行社会调查，为南阳会议做准备。梁山书院建于清代，现保存完整。</w:t>
            </w:r>
          </w:p>
        </w:tc>
      </w:tr>
      <w:tr w14:paraId="67F6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75" w:type="dxa"/>
            <w:vAlign w:val="center"/>
          </w:tcPr>
          <w:p w14:paraId="36B61423">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44</w:t>
            </w:r>
          </w:p>
        </w:tc>
        <w:tc>
          <w:tcPr>
            <w:tcW w:w="1701" w:type="dxa"/>
            <w:vAlign w:val="center"/>
          </w:tcPr>
          <w:p w14:paraId="2D5E6EB7">
            <w:pPr>
              <w:spacing w:line="360" w:lineRule="exact"/>
              <w:jc w:val="center"/>
              <w:rPr>
                <w:rFonts w:ascii="仿宋" w:hAnsi="仿宋" w:eastAsia="仿宋" w:cs="Times New Roman"/>
                <w:bCs/>
                <w:szCs w:val="21"/>
              </w:rPr>
            </w:pPr>
            <w:r>
              <w:rPr>
                <w:rFonts w:hint="eastAsia" w:ascii="仿宋" w:hAnsi="仿宋" w:eastAsia="仿宋" w:cs="Times New Roman"/>
                <w:bCs/>
                <w:szCs w:val="21"/>
              </w:rPr>
              <w:t>刘亚楼故居</w:t>
            </w:r>
          </w:p>
        </w:tc>
        <w:tc>
          <w:tcPr>
            <w:tcW w:w="851" w:type="dxa"/>
            <w:vAlign w:val="center"/>
          </w:tcPr>
          <w:p w14:paraId="135733F6">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41D5945C">
            <w:pPr>
              <w:spacing w:line="360" w:lineRule="exact"/>
              <w:jc w:val="center"/>
              <w:rPr>
                <w:rFonts w:ascii="仿宋" w:hAnsi="仿宋" w:eastAsia="仿宋" w:cs="Times New Roman"/>
                <w:bCs/>
                <w:szCs w:val="21"/>
              </w:rPr>
            </w:pPr>
            <w:r>
              <w:rPr>
                <w:rFonts w:hint="eastAsia" w:ascii="仿宋" w:hAnsi="仿宋" w:eastAsia="仿宋" w:cs="Times New Roman"/>
                <w:bCs/>
                <w:szCs w:val="21"/>
              </w:rPr>
              <w:t>武平县</w:t>
            </w:r>
          </w:p>
        </w:tc>
        <w:tc>
          <w:tcPr>
            <w:tcW w:w="1418" w:type="dxa"/>
            <w:vAlign w:val="center"/>
          </w:tcPr>
          <w:p w14:paraId="01ADB983">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B3FC76F">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246B0A0C">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县级文物保护单位、龙岩市爱国主义教育基地、龙岩市党史教育基地</w:t>
            </w:r>
          </w:p>
        </w:tc>
        <w:tc>
          <w:tcPr>
            <w:tcW w:w="4852" w:type="dxa"/>
            <w:vAlign w:val="center"/>
          </w:tcPr>
          <w:p w14:paraId="112228C1">
            <w:pPr>
              <w:spacing w:line="360" w:lineRule="exact"/>
              <w:rPr>
                <w:rFonts w:ascii="仿宋" w:hAnsi="仿宋" w:eastAsia="仿宋" w:cs="Times New Roman"/>
                <w:bCs/>
                <w:szCs w:val="21"/>
              </w:rPr>
            </w:pPr>
            <w:r>
              <w:rPr>
                <w:rFonts w:ascii="仿宋" w:hAnsi="仿宋" w:eastAsia="仿宋" w:cs="Times New Roman"/>
                <w:bCs/>
                <w:szCs w:val="21"/>
              </w:rPr>
              <w:t>刘亚楼故居主体建筑由大厅、门楼、照壁等组成，建筑核心部分是众厅。l999年刘亚楼故居重新修缮之后，在大厅两边挂了刘亚楼生前事迹照片</w:t>
            </w:r>
            <w:r>
              <w:rPr>
                <w:rFonts w:hint="eastAsia" w:ascii="仿宋" w:hAnsi="仿宋" w:eastAsia="仿宋" w:cs="Times New Roman"/>
                <w:bCs/>
                <w:szCs w:val="21"/>
              </w:rPr>
              <w:t>。</w:t>
            </w:r>
          </w:p>
        </w:tc>
      </w:tr>
      <w:tr w14:paraId="4F34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C0ECB00">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45</w:t>
            </w:r>
          </w:p>
        </w:tc>
        <w:tc>
          <w:tcPr>
            <w:tcW w:w="1701" w:type="dxa"/>
            <w:vAlign w:val="center"/>
          </w:tcPr>
          <w:p w14:paraId="12F1CEF2">
            <w:pPr>
              <w:spacing w:line="360" w:lineRule="exact"/>
              <w:jc w:val="center"/>
              <w:rPr>
                <w:rFonts w:ascii="仿宋" w:hAnsi="仿宋" w:eastAsia="仿宋" w:cs="Times New Roman"/>
                <w:bCs/>
                <w:szCs w:val="21"/>
              </w:rPr>
            </w:pPr>
            <w:r>
              <w:rPr>
                <w:rFonts w:hint="eastAsia" w:ascii="仿宋" w:hAnsi="仿宋" w:eastAsia="仿宋" w:cs="Times New Roman"/>
                <w:bCs/>
                <w:szCs w:val="21"/>
              </w:rPr>
              <w:t>武平县文博园</w:t>
            </w:r>
          </w:p>
        </w:tc>
        <w:tc>
          <w:tcPr>
            <w:tcW w:w="851" w:type="dxa"/>
            <w:vAlign w:val="center"/>
          </w:tcPr>
          <w:p w14:paraId="1108AF32">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162B6ECE">
            <w:pPr>
              <w:spacing w:line="360" w:lineRule="exact"/>
              <w:jc w:val="center"/>
              <w:rPr>
                <w:rFonts w:ascii="仿宋" w:hAnsi="仿宋" w:eastAsia="仿宋" w:cs="Times New Roman"/>
                <w:bCs/>
                <w:szCs w:val="21"/>
              </w:rPr>
            </w:pPr>
            <w:r>
              <w:rPr>
                <w:rFonts w:hint="eastAsia" w:ascii="仿宋" w:hAnsi="仿宋" w:eastAsia="仿宋" w:cs="Times New Roman"/>
                <w:bCs/>
                <w:szCs w:val="21"/>
              </w:rPr>
              <w:t>武平县</w:t>
            </w:r>
          </w:p>
        </w:tc>
        <w:tc>
          <w:tcPr>
            <w:tcW w:w="1418" w:type="dxa"/>
            <w:vAlign w:val="center"/>
          </w:tcPr>
          <w:p w14:paraId="73F6711E">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7345517">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3058A51C">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tc>
        <w:tc>
          <w:tcPr>
            <w:tcW w:w="4852" w:type="dxa"/>
            <w:vAlign w:val="center"/>
          </w:tcPr>
          <w:p w14:paraId="19044BE0">
            <w:pPr>
              <w:spacing w:line="360" w:lineRule="exact"/>
              <w:rPr>
                <w:rFonts w:ascii="仿宋" w:hAnsi="仿宋" w:eastAsia="仿宋" w:cs="Times New Roman"/>
                <w:bCs/>
                <w:szCs w:val="21"/>
              </w:rPr>
            </w:pPr>
            <w:r>
              <w:rPr>
                <w:rFonts w:ascii="仿宋" w:hAnsi="仿宋" w:eastAsia="仿宋" w:cs="Times New Roman"/>
                <w:bCs/>
                <w:szCs w:val="21"/>
              </w:rPr>
              <w:t>2008</w:t>
            </w:r>
            <w:r>
              <w:rPr>
                <w:rFonts w:hint="eastAsia" w:ascii="仿宋" w:hAnsi="仿宋" w:eastAsia="仿宋" w:cs="Times New Roman"/>
                <w:bCs/>
                <w:szCs w:val="21"/>
              </w:rPr>
              <w:t>年开始筹建，</w:t>
            </w:r>
            <w:r>
              <w:rPr>
                <w:rFonts w:ascii="仿宋" w:hAnsi="仿宋" w:eastAsia="仿宋" w:cs="Times New Roman"/>
                <w:bCs/>
                <w:szCs w:val="21"/>
              </w:rPr>
              <w:t xml:space="preserve">2010 </w:t>
            </w:r>
            <w:r>
              <w:rPr>
                <w:rFonts w:hint="eastAsia" w:ascii="仿宋" w:hAnsi="仿宋" w:eastAsia="仿宋" w:cs="Times New Roman"/>
                <w:bCs/>
                <w:szCs w:val="21"/>
              </w:rPr>
              <w:t>年</w:t>
            </w:r>
            <w:r>
              <w:rPr>
                <w:rFonts w:ascii="仿宋" w:hAnsi="仿宋" w:eastAsia="仿宋" w:cs="Times New Roman"/>
                <w:bCs/>
                <w:szCs w:val="21"/>
              </w:rPr>
              <w:t xml:space="preserve"> 6 </w:t>
            </w:r>
            <w:r>
              <w:rPr>
                <w:rFonts w:hint="eastAsia" w:ascii="仿宋" w:hAnsi="仿宋" w:eastAsia="仿宋" w:cs="Times New Roman"/>
                <w:bCs/>
                <w:szCs w:val="21"/>
              </w:rPr>
              <w:t>月对外地开放展出。文博园是一座全面展示武平历史和武平人民革命史的综合性文博馆。文博园内的中央苏区武平纪念馆、刘亚楼将军纪念馆和苏区票证馆所陈列的内容，记载着武平在中国革命中厚重的历史。</w:t>
            </w:r>
          </w:p>
        </w:tc>
      </w:tr>
      <w:tr w14:paraId="59B6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9BB8580">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46</w:t>
            </w:r>
          </w:p>
        </w:tc>
        <w:tc>
          <w:tcPr>
            <w:tcW w:w="1701" w:type="dxa"/>
            <w:vAlign w:val="center"/>
          </w:tcPr>
          <w:p w14:paraId="7D748586">
            <w:pPr>
              <w:spacing w:line="360" w:lineRule="exact"/>
              <w:jc w:val="center"/>
              <w:rPr>
                <w:rFonts w:ascii="仿宋" w:hAnsi="仿宋" w:eastAsia="仿宋" w:cs="Times New Roman"/>
                <w:bCs/>
                <w:szCs w:val="21"/>
              </w:rPr>
            </w:pPr>
            <w:r>
              <w:rPr>
                <w:rFonts w:hint="eastAsia" w:ascii="仿宋" w:hAnsi="仿宋" w:eastAsia="仿宋" w:cs="Times New Roman"/>
                <w:bCs/>
                <w:szCs w:val="21"/>
              </w:rPr>
              <w:t>中央苏区福建党政军机关红军烈士陵园</w:t>
            </w:r>
          </w:p>
        </w:tc>
        <w:tc>
          <w:tcPr>
            <w:tcW w:w="851" w:type="dxa"/>
            <w:vAlign w:val="center"/>
          </w:tcPr>
          <w:p w14:paraId="321FA25A">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720BBDB7">
            <w:pPr>
              <w:spacing w:line="360" w:lineRule="exact"/>
              <w:jc w:val="center"/>
              <w:rPr>
                <w:rFonts w:ascii="仿宋" w:hAnsi="仿宋" w:eastAsia="仿宋" w:cs="Times New Roman"/>
                <w:bCs/>
                <w:szCs w:val="21"/>
              </w:rPr>
            </w:pPr>
            <w:r>
              <w:rPr>
                <w:rFonts w:hint="eastAsia" w:ascii="仿宋" w:hAnsi="仿宋" w:eastAsia="仿宋" w:cs="Times New Roman"/>
                <w:bCs/>
                <w:szCs w:val="21"/>
              </w:rPr>
              <w:t>武平县</w:t>
            </w:r>
          </w:p>
        </w:tc>
        <w:tc>
          <w:tcPr>
            <w:tcW w:w="1418" w:type="dxa"/>
            <w:vAlign w:val="center"/>
          </w:tcPr>
          <w:p w14:paraId="6030C276">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5D2FB14">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5A4D5181">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5AC8A37E">
            <w:pPr>
              <w:spacing w:line="360" w:lineRule="exact"/>
              <w:rPr>
                <w:rFonts w:ascii="仿宋" w:hAnsi="仿宋" w:eastAsia="仿宋" w:cs="Times New Roman"/>
                <w:bCs/>
                <w:szCs w:val="21"/>
              </w:rPr>
            </w:pPr>
            <w:r>
              <w:rPr>
                <w:rFonts w:hint="eastAsia" w:ascii="仿宋" w:hAnsi="仿宋" w:eastAsia="仿宋" w:cs="Times New Roman"/>
                <w:bCs/>
                <w:szCs w:val="21"/>
              </w:rPr>
              <w:t>烈士陵园由纪念碑、纪念广场、革命史迹陈列室等组成，于2013年7月全面竣工。纪念碑由王直将军题字：“中央苏区福建党政军机关红军烈士纪念碑”。</w:t>
            </w:r>
          </w:p>
        </w:tc>
      </w:tr>
      <w:tr w14:paraId="6606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B6A11CA">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47</w:t>
            </w:r>
          </w:p>
        </w:tc>
        <w:tc>
          <w:tcPr>
            <w:tcW w:w="1701" w:type="dxa"/>
            <w:vAlign w:val="center"/>
          </w:tcPr>
          <w:p w14:paraId="10670F8B">
            <w:pPr>
              <w:spacing w:line="360" w:lineRule="exact"/>
              <w:jc w:val="center"/>
              <w:rPr>
                <w:rFonts w:ascii="仿宋" w:hAnsi="仿宋" w:eastAsia="仿宋" w:cs="Times New Roman"/>
                <w:bCs/>
                <w:szCs w:val="21"/>
              </w:rPr>
            </w:pPr>
            <w:r>
              <w:rPr>
                <w:rFonts w:hint="eastAsia" w:ascii="仿宋" w:hAnsi="仿宋" w:eastAsia="仿宋" w:cs="Times New Roman"/>
                <w:bCs/>
                <w:szCs w:val="21"/>
              </w:rPr>
              <w:t>林默涵故居</w:t>
            </w:r>
          </w:p>
        </w:tc>
        <w:tc>
          <w:tcPr>
            <w:tcW w:w="851" w:type="dxa"/>
            <w:vAlign w:val="center"/>
          </w:tcPr>
          <w:p w14:paraId="1A675329">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25454335">
            <w:pPr>
              <w:spacing w:line="360" w:lineRule="exact"/>
              <w:jc w:val="center"/>
              <w:rPr>
                <w:rFonts w:ascii="仿宋" w:hAnsi="仿宋" w:eastAsia="仿宋" w:cs="Times New Roman"/>
                <w:bCs/>
                <w:szCs w:val="21"/>
              </w:rPr>
            </w:pPr>
            <w:r>
              <w:rPr>
                <w:rFonts w:hint="eastAsia" w:ascii="仿宋" w:hAnsi="仿宋" w:eastAsia="仿宋" w:cs="Times New Roman"/>
                <w:bCs/>
                <w:szCs w:val="21"/>
              </w:rPr>
              <w:t>武平县</w:t>
            </w:r>
          </w:p>
        </w:tc>
        <w:tc>
          <w:tcPr>
            <w:tcW w:w="1418" w:type="dxa"/>
            <w:vAlign w:val="center"/>
          </w:tcPr>
          <w:p w14:paraId="11D08E12">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5EB4ECD">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48F78735">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09269ECA">
            <w:pPr>
              <w:spacing w:line="360" w:lineRule="exact"/>
              <w:rPr>
                <w:rFonts w:ascii="仿宋" w:hAnsi="仿宋" w:eastAsia="仿宋" w:cs="Times New Roman"/>
                <w:bCs/>
                <w:szCs w:val="21"/>
              </w:rPr>
            </w:pPr>
            <w:r>
              <w:rPr>
                <w:rFonts w:hint="eastAsia" w:ascii="仿宋" w:hAnsi="仿宋" w:eastAsia="仿宋" w:cs="Times New Roman"/>
                <w:bCs/>
                <w:szCs w:val="21"/>
              </w:rPr>
              <w:t>林默涵（1913-2008），福建省武平县人，是著名文艺理论家、艺术教育家。他1928年在福州高中师范科求学时受革命思想影响，随后在福州、厦门、上海等地从事革命活动。</w:t>
            </w:r>
          </w:p>
        </w:tc>
      </w:tr>
      <w:tr w14:paraId="0D9C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675" w:type="dxa"/>
            <w:vAlign w:val="center"/>
          </w:tcPr>
          <w:p w14:paraId="28BA81B0">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48</w:t>
            </w:r>
          </w:p>
        </w:tc>
        <w:tc>
          <w:tcPr>
            <w:tcW w:w="1701" w:type="dxa"/>
            <w:vAlign w:val="center"/>
          </w:tcPr>
          <w:p w14:paraId="606A6700">
            <w:pPr>
              <w:spacing w:line="360" w:lineRule="exact"/>
              <w:jc w:val="center"/>
              <w:rPr>
                <w:rFonts w:ascii="仿宋" w:hAnsi="仿宋" w:eastAsia="仿宋" w:cs="Times New Roman"/>
                <w:bCs/>
                <w:szCs w:val="21"/>
              </w:rPr>
            </w:pPr>
            <w:r>
              <w:rPr>
                <w:rFonts w:hint="eastAsia" w:ascii="仿宋" w:hAnsi="仿宋" w:eastAsia="仿宋" w:cs="Times New Roman"/>
                <w:bCs/>
                <w:szCs w:val="21"/>
              </w:rPr>
              <w:t>红4军前敌委员会暨红4军政治部旧址</w:t>
            </w:r>
          </w:p>
        </w:tc>
        <w:tc>
          <w:tcPr>
            <w:tcW w:w="851" w:type="dxa"/>
            <w:vAlign w:val="center"/>
          </w:tcPr>
          <w:p w14:paraId="0951EC7B">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34AF24E2">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0BC59E03">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467409A">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A8F391C">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全国重点文物保护单位、福建省国防教育基地、龙岩市爱国主义教育基地、福建省党史教育基地</w:t>
            </w:r>
          </w:p>
        </w:tc>
        <w:tc>
          <w:tcPr>
            <w:tcW w:w="4852" w:type="dxa"/>
            <w:vAlign w:val="center"/>
          </w:tcPr>
          <w:p w14:paraId="5DEAF810">
            <w:pPr>
              <w:spacing w:line="360" w:lineRule="exact"/>
              <w:rPr>
                <w:rFonts w:ascii="仿宋" w:hAnsi="仿宋" w:eastAsia="仿宋" w:cs="Times New Roman"/>
                <w:bCs/>
                <w:szCs w:val="21"/>
              </w:rPr>
            </w:pPr>
            <w:r>
              <w:rPr>
                <w:rFonts w:hint="eastAsia" w:ascii="仿宋" w:hAnsi="仿宋" w:eastAsia="仿宋" w:cs="Times New Roman"/>
                <w:bCs/>
                <w:szCs w:val="21"/>
              </w:rPr>
              <w:t>旧址在新泉村望云草室。历史上的新泉整训是红军史上首次正规的政治军事整训。望云草室是建于清代咸丰年间的书院，墙壁上还保留当年红军宣传标语“打倒潮州广州去──铁的红军”。</w:t>
            </w:r>
          </w:p>
        </w:tc>
      </w:tr>
      <w:tr w14:paraId="304E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75" w:type="dxa"/>
            <w:vAlign w:val="center"/>
          </w:tcPr>
          <w:p w14:paraId="5DDB1EF7">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49</w:t>
            </w:r>
          </w:p>
        </w:tc>
        <w:tc>
          <w:tcPr>
            <w:tcW w:w="1701" w:type="dxa"/>
            <w:vAlign w:val="center"/>
          </w:tcPr>
          <w:p w14:paraId="5E0AF979">
            <w:pPr>
              <w:spacing w:line="360" w:lineRule="exact"/>
              <w:jc w:val="center"/>
              <w:rPr>
                <w:rFonts w:ascii="仿宋" w:hAnsi="仿宋" w:eastAsia="仿宋" w:cs="Times New Roman"/>
                <w:bCs/>
                <w:szCs w:val="21"/>
              </w:rPr>
            </w:pPr>
            <w:r>
              <w:rPr>
                <w:rFonts w:hint="eastAsia" w:ascii="仿宋" w:hAnsi="仿宋" w:eastAsia="仿宋" w:cs="Times New Roman"/>
                <w:bCs/>
                <w:szCs w:val="21"/>
              </w:rPr>
              <w:t>红4军司令部旧址</w:t>
            </w:r>
          </w:p>
        </w:tc>
        <w:tc>
          <w:tcPr>
            <w:tcW w:w="851" w:type="dxa"/>
            <w:vAlign w:val="center"/>
          </w:tcPr>
          <w:p w14:paraId="5826C796">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7CCC3D67">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07B178A6">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38836F0">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31FB9B5">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全国重点文物保护单位、福建省国防教育基地</w:t>
            </w:r>
          </w:p>
        </w:tc>
        <w:tc>
          <w:tcPr>
            <w:tcW w:w="4852" w:type="dxa"/>
            <w:vAlign w:val="center"/>
          </w:tcPr>
          <w:p w14:paraId="1FECBB06">
            <w:pPr>
              <w:spacing w:line="360" w:lineRule="exact"/>
              <w:rPr>
                <w:rFonts w:ascii="仿宋" w:hAnsi="仿宋" w:eastAsia="仿宋" w:cs="Times New Roman"/>
                <w:bCs/>
                <w:szCs w:val="21"/>
              </w:rPr>
            </w:pPr>
            <w:r>
              <w:rPr>
                <w:rFonts w:hint="eastAsia" w:ascii="仿宋" w:hAnsi="仿宋" w:eastAsia="仿宋" w:cs="Times New Roman"/>
                <w:bCs/>
                <w:szCs w:val="21"/>
              </w:rPr>
              <w:t>1929年毛泽东和朱德在这里指挥军事行动，领导人民开展打土豪、分田地的斗争。旧址于溪公祠，建于清代，墙上保存古代壁画、红军标语和革命漫画，保存完好。现为新泉村老年人和退休干部活动中心。</w:t>
            </w:r>
          </w:p>
        </w:tc>
      </w:tr>
      <w:tr w14:paraId="3201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vAlign w:val="center"/>
          </w:tcPr>
          <w:p w14:paraId="7F4F02B4">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50</w:t>
            </w:r>
          </w:p>
        </w:tc>
        <w:tc>
          <w:tcPr>
            <w:tcW w:w="1701" w:type="dxa"/>
            <w:vAlign w:val="center"/>
          </w:tcPr>
          <w:p w14:paraId="3D18DAEC">
            <w:pPr>
              <w:spacing w:line="360" w:lineRule="exact"/>
              <w:jc w:val="center"/>
              <w:rPr>
                <w:rFonts w:ascii="仿宋" w:hAnsi="仿宋" w:eastAsia="仿宋" w:cs="Times New Roman"/>
                <w:bCs/>
                <w:szCs w:val="21"/>
              </w:rPr>
            </w:pPr>
            <w:r>
              <w:rPr>
                <w:rFonts w:hint="eastAsia" w:ascii="仿宋" w:hAnsi="仿宋" w:eastAsia="仿宋" w:cs="Times New Roman"/>
                <w:bCs/>
                <w:szCs w:val="21"/>
              </w:rPr>
              <w:t>连南区革命委员会旧址</w:t>
            </w:r>
          </w:p>
        </w:tc>
        <w:tc>
          <w:tcPr>
            <w:tcW w:w="851" w:type="dxa"/>
            <w:vAlign w:val="center"/>
          </w:tcPr>
          <w:p w14:paraId="5F08EF30">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4FF05DDE">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21404AD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1E7FB2A">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5A0BB1F">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全国重点文物保护单位、福建省国防教育基地、龙岩市爱国主义教育基地</w:t>
            </w:r>
          </w:p>
        </w:tc>
        <w:tc>
          <w:tcPr>
            <w:tcW w:w="4852" w:type="dxa"/>
            <w:vAlign w:val="center"/>
          </w:tcPr>
          <w:p w14:paraId="4DBD3EBC">
            <w:pPr>
              <w:spacing w:line="360" w:lineRule="exact"/>
              <w:rPr>
                <w:rFonts w:ascii="仿宋" w:hAnsi="仿宋" w:eastAsia="仿宋" w:cs="Times New Roman"/>
                <w:bCs/>
                <w:szCs w:val="21"/>
              </w:rPr>
            </w:pPr>
            <w:r>
              <w:rPr>
                <w:rFonts w:hint="eastAsia" w:ascii="仿宋" w:hAnsi="仿宋" w:eastAsia="仿宋" w:cs="Times New Roman"/>
                <w:bCs/>
                <w:szCs w:val="21"/>
              </w:rPr>
              <w:t>旧址为张氏家庙，连南区革命委员会的成立，推动了连南农民运动的迅猛发展。张氏家庙是新泉张姓开基始祖祠堂，1980年修复，现为红4军新泉整训纪念馆陈列室，陈列了红4军在连城的革命活动和连城人民开展革命斗争的大量珍贵文物和史料。</w:t>
            </w:r>
          </w:p>
        </w:tc>
      </w:tr>
      <w:tr w14:paraId="36DB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vAlign w:val="center"/>
          </w:tcPr>
          <w:p w14:paraId="032EBFC6">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51</w:t>
            </w:r>
          </w:p>
        </w:tc>
        <w:tc>
          <w:tcPr>
            <w:tcW w:w="1701" w:type="dxa"/>
            <w:vAlign w:val="center"/>
          </w:tcPr>
          <w:p w14:paraId="0BC01D21">
            <w:pPr>
              <w:spacing w:line="360" w:lineRule="exact"/>
              <w:jc w:val="center"/>
              <w:rPr>
                <w:rFonts w:ascii="仿宋" w:hAnsi="仿宋" w:eastAsia="仿宋" w:cs="Times New Roman"/>
                <w:bCs/>
                <w:szCs w:val="21"/>
              </w:rPr>
            </w:pPr>
            <w:r>
              <w:rPr>
                <w:rFonts w:hint="eastAsia" w:ascii="仿宋" w:hAnsi="仿宋" w:eastAsia="仿宋" w:cs="Times New Roman"/>
                <w:bCs/>
                <w:szCs w:val="21"/>
              </w:rPr>
              <w:t>中央苏区第一所工农妇女夜校旧址</w:t>
            </w:r>
          </w:p>
        </w:tc>
        <w:tc>
          <w:tcPr>
            <w:tcW w:w="851" w:type="dxa"/>
            <w:vAlign w:val="center"/>
          </w:tcPr>
          <w:p w14:paraId="20F81C9D">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0CA5AF4E">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0369B24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A986799">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77CEF4B">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全国重点文物保护单位、福建省国防教育基地、福建省党史教育基地</w:t>
            </w:r>
          </w:p>
        </w:tc>
        <w:tc>
          <w:tcPr>
            <w:tcW w:w="4852" w:type="dxa"/>
            <w:vAlign w:val="center"/>
          </w:tcPr>
          <w:p w14:paraId="1DB4E1B8">
            <w:pPr>
              <w:spacing w:line="360" w:lineRule="exact"/>
              <w:rPr>
                <w:rFonts w:ascii="仿宋" w:hAnsi="仿宋" w:eastAsia="仿宋" w:cs="Times New Roman"/>
                <w:bCs/>
                <w:szCs w:val="21"/>
              </w:rPr>
            </w:pPr>
            <w:r>
              <w:rPr>
                <w:rFonts w:hint="eastAsia" w:ascii="仿宋" w:hAnsi="仿宋" w:eastAsia="仿宋" w:cs="Times New Roman"/>
                <w:bCs/>
                <w:szCs w:val="21"/>
              </w:rPr>
              <w:t>旧址为张家祠。在毛泽东的关怀下，新泉区创办了一所妇女夜校。张家祠清代建筑，四合院歇山顶，中轴式祠堂，砖木结构，左右墙壁上还保存有红军标语“军事政治训练，加强少先队”。</w:t>
            </w:r>
          </w:p>
        </w:tc>
      </w:tr>
      <w:tr w14:paraId="7BE1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675" w:type="dxa"/>
            <w:vAlign w:val="center"/>
          </w:tcPr>
          <w:p w14:paraId="58C808F0">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52</w:t>
            </w:r>
          </w:p>
        </w:tc>
        <w:tc>
          <w:tcPr>
            <w:tcW w:w="1701" w:type="dxa"/>
            <w:vAlign w:val="center"/>
          </w:tcPr>
          <w:p w14:paraId="06786572">
            <w:pPr>
              <w:spacing w:line="360" w:lineRule="exact"/>
              <w:jc w:val="center"/>
              <w:rPr>
                <w:rFonts w:ascii="仿宋" w:hAnsi="仿宋" w:eastAsia="仿宋" w:cs="Times New Roman"/>
                <w:bCs/>
                <w:szCs w:val="21"/>
              </w:rPr>
            </w:pPr>
            <w:r>
              <w:rPr>
                <w:rFonts w:hint="eastAsia" w:ascii="仿宋" w:hAnsi="仿宋" w:eastAsia="仿宋" w:cs="Times New Roman"/>
                <w:bCs/>
                <w:szCs w:val="21"/>
              </w:rPr>
              <w:t>毛泽东、朱德接见闽西地方武装领导人旧址</w:t>
            </w:r>
          </w:p>
        </w:tc>
        <w:tc>
          <w:tcPr>
            <w:tcW w:w="851" w:type="dxa"/>
            <w:vAlign w:val="center"/>
          </w:tcPr>
          <w:p w14:paraId="32E976BF">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0B9DD59C">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6F50200D">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09A738F">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E0BDFF1">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县级文物保护单位、福建省党史教育基地</w:t>
            </w:r>
          </w:p>
        </w:tc>
        <w:tc>
          <w:tcPr>
            <w:tcW w:w="4852" w:type="dxa"/>
            <w:vAlign w:val="center"/>
          </w:tcPr>
          <w:p w14:paraId="2D776DB6">
            <w:pPr>
              <w:spacing w:line="360" w:lineRule="exact"/>
              <w:rPr>
                <w:rFonts w:ascii="仿宋" w:hAnsi="仿宋" w:eastAsia="仿宋" w:cs="Times New Roman"/>
                <w:bCs/>
                <w:szCs w:val="21"/>
              </w:rPr>
            </w:pPr>
            <w:r>
              <w:rPr>
                <w:rFonts w:hint="eastAsia" w:ascii="仿宋" w:hAnsi="仿宋" w:eastAsia="仿宋" w:cs="Times New Roman"/>
                <w:bCs/>
                <w:szCs w:val="21"/>
              </w:rPr>
              <w:t>旧址为孔清祠，是最早的中共连城临时县委所在地，孔清祠建于清代，占地面积1200多平方米，砖木结构，雕刻精美，壁画彩绘完整，柱础浮雕精致。</w:t>
            </w:r>
          </w:p>
        </w:tc>
      </w:tr>
      <w:tr w14:paraId="3559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798A883">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53</w:t>
            </w:r>
          </w:p>
        </w:tc>
        <w:tc>
          <w:tcPr>
            <w:tcW w:w="1701" w:type="dxa"/>
            <w:vAlign w:val="center"/>
          </w:tcPr>
          <w:p w14:paraId="2782D5EF">
            <w:pPr>
              <w:spacing w:line="360" w:lineRule="exact"/>
              <w:jc w:val="center"/>
              <w:rPr>
                <w:rFonts w:ascii="仿宋" w:hAnsi="仿宋" w:eastAsia="仿宋" w:cs="Times New Roman"/>
                <w:bCs/>
                <w:szCs w:val="21"/>
              </w:rPr>
            </w:pPr>
            <w:r>
              <w:rPr>
                <w:rFonts w:hint="eastAsia" w:ascii="仿宋" w:hAnsi="仿宋" w:eastAsia="仿宋" w:cs="Times New Roman"/>
                <w:bCs/>
                <w:szCs w:val="21"/>
              </w:rPr>
              <w:t>松毛岭战役遗址</w:t>
            </w:r>
          </w:p>
        </w:tc>
        <w:tc>
          <w:tcPr>
            <w:tcW w:w="851" w:type="dxa"/>
            <w:vAlign w:val="center"/>
          </w:tcPr>
          <w:p w14:paraId="7CE6CDBC">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1DCBD93B">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5BDFE2EE">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CBBBEE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7D465EE">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0214BB0C">
            <w:pPr>
              <w:spacing w:line="360" w:lineRule="exact"/>
              <w:rPr>
                <w:rFonts w:ascii="仿宋" w:hAnsi="仿宋" w:eastAsia="仿宋" w:cs="Times New Roman"/>
                <w:bCs/>
                <w:szCs w:val="21"/>
              </w:rPr>
            </w:pPr>
            <w:r>
              <w:rPr>
                <w:rFonts w:hint="eastAsia" w:ascii="仿宋" w:hAnsi="仿宋" w:eastAsia="仿宋" w:cs="Times New Roman"/>
                <w:bCs/>
                <w:szCs w:val="21"/>
              </w:rPr>
              <w:t>松毛岭保卫战为迟滞敌人进攻苏区作出了贡献，但此仗有数千名红军将士和闽西地方武装人员牺牲，长眠于山岭。松毛岭战役现留存遗址有战壕、碉堡、指挥所、隐蔽所、升旗台等。</w:t>
            </w:r>
          </w:p>
        </w:tc>
      </w:tr>
      <w:tr w14:paraId="4A85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D3FE542">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54</w:t>
            </w:r>
          </w:p>
        </w:tc>
        <w:tc>
          <w:tcPr>
            <w:tcW w:w="1701" w:type="dxa"/>
            <w:vAlign w:val="center"/>
          </w:tcPr>
          <w:p w14:paraId="73058214">
            <w:pPr>
              <w:spacing w:line="360" w:lineRule="exact"/>
              <w:jc w:val="center"/>
              <w:rPr>
                <w:rFonts w:ascii="仿宋" w:hAnsi="仿宋" w:eastAsia="仿宋" w:cs="Times New Roman"/>
                <w:bCs/>
                <w:szCs w:val="21"/>
              </w:rPr>
            </w:pPr>
            <w:r>
              <w:rPr>
                <w:rFonts w:hint="eastAsia" w:ascii="仿宋" w:hAnsi="仿宋" w:eastAsia="仿宋" w:cs="Times New Roman"/>
                <w:bCs/>
                <w:szCs w:val="21"/>
              </w:rPr>
              <w:t>朋口战役纪念碑</w:t>
            </w:r>
          </w:p>
        </w:tc>
        <w:tc>
          <w:tcPr>
            <w:tcW w:w="851" w:type="dxa"/>
            <w:vAlign w:val="center"/>
          </w:tcPr>
          <w:p w14:paraId="4779CAE9">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40CA0C4D">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16BD28D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FF11EC2">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5084F626">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1B55C0E1">
            <w:pPr>
              <w:spacing w:line="360" w:lineRule="exact"/>
              <w:rPr>
                <w:rFonts w:ascii="仿宋" w:hAnsi="仿宋" w:eastAsia="仿宋" w:cs="Times New Roman"/>
                <w:bCs/>
                <w:szCs w:val="21"/>
              </w:rPr>
            </w:pPr>
            <w:r>
              <w:rPr>
                <w:rFonts w:hint="eastAsia" w:ascii="仿宋" w:hAnsi="仿宋" w:eastAsia="仿宋" w:cs="Times New Roman"/>
                <w:bCs/>
                <w:szCs w:val="21"/>
              </w:rPr>
              <w:t>朋口战役为促使国民党将领抗日反蒋势力、发动福建事变和推动全民抗战，产生了积极的影响。为纪念朋口战役和牺牲的烈士，1997年6月在朋口村留田村山上建了一座纪念碑。</w:t>
            </w:r>
          </w:p>
        </w:tc>
      </w:tr>
      <w:tr w14:paraId="5025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78CAC93">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55</w:t>
            </w:r>
          </w:p>
        </w:tc>
        <w:tc>
          <w:tcPr>
            <w:tcW w:w="1701" w:type="dxa"/>
            <w:vAlign w:val="center"/>
          </w:tcPr>
          <w:p w14:paraId="3C8A06E0">
            <w:pPr>
              <w:spacing w:line="360" w:lineRule="exact"/>
              <w:jc w:val="center"/>
              <w:rPr>
                <w:rFonts w:ascii="仿宋" w:hAnsi="仿宋" w:eastAsia="仿宋" w:cs="Times New Roman"/>
                <w:bCs/>
                <w:szCs w:val="21"/>
              </w:rPr>
            </w:pPr>
            <w:r>
              <w:rPr>
                <w:rFonts w:hint="eastAsia" w:ascii="仿宋" w:hAnsi="仿宋" w:eastAsia="仿宋" w:cs="Times New Roman"/>
                <w:bCs/>
                <w:szCs w:val="21"/>
              </w:rPr>
              <w:t>文（温）坊战斗纪念碑</w:t>
            </w:r>
          </w:p>
        </w:tc>
        <w:tc>
          <w:tcPr>
            <w:tcW w:w="851" w:type="dxa"/>
            <w:vAlign w:val="center"/>
          </w:tcPr>
          <w:p w14:paraId="0D8C728C">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23F522F7">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5B331D8F">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09F2D889">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7A8AC288">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1D676713">
            <w:pPr>
              <w:spacing w:line="360" w:lineRule="exact"/>
              <w:rPr>
                <w:rFonts w:ascii="仿宋" w:hAnsi="仿宋" w:eastAsia="仿宋" w:cs="Times New Roman"/>
                <w:bCs/>
                <w:szCs w:val="21"/>
              </w:rPr>
            </w:pPr>
            <w:r>
              <w:rPr>
                <w:rFonts w:hint="eastAsia" w:ascii="仿宋" w:hAnsi="仿宋" w:eastAsia="仿宋" w:cs="Times New Roman"/>
                <w:bCs/>
                <w:szCs w:val="21"/>
              </w:rPr>
              <w:t>文（温）坊战斗是红军第五次反“围剿”中的唯一一次大胜仗。为纪念这一战斗的胜利，1997年7月在文坊村319国道边建了一座纪念碑。</w:t>
            </w:r>
          </w:p>
        </w:tc>
      </w:tr>
      <w:tr w14:paraId="5715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675" w:type="dxa"/>
            <w:vAlign w:val="center"/>
          </w:tcPr>
          <w:p w14:paraId="2A339CB0">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56</w:t>
            </w:r>
          </w:p>
        </w:tc>
        <w:tc>
          <w:tcPr>
            <w:tcW w:w="1701" w:type="dxa"/>
            <w:vAlign w:val="center"/>
          </w:tcPr>
          <w:p w14:paraId="5CAA6CAB">
            <w:pPr>
              <w:spacing w:line="360" w:lineRule="exact"/>
              <w:jc w:val="center"/>
              <w:rPr>
                <w:rFonts w:ascii="仿宋" w:hAnsi="仿宋" w:eastAsia="仿宋" w:cs="Times New Roman"/>
                <w:bCs/>
                <w:szCs w:val="21"/>
              </w:rPr>
            </w:pPr>
            <w:r>
              <w:rPr>
                <w:rFonts w:hint="eastAsia" w:ascii="仿宋" w:hAnsi="仿宋" w:eastAsia="仿宋" w:cs="Times New Roman"/>
                <w:bCs/>
                <w:szCs w:val="21"/>
              </w:rPr>
              <w:t>项南纪念馆</w:t>
            </w:r>
          </w:p>
        </w:tc>
        <w:tc>
          <w:tcPr>
            <w:tcW w:w="851" w:type="dxa"/>
            <w:vAlign w:val="center"/>
          </w:tcPr>
          <w:p w14:paraId="5816CC8A">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6A29C836">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4F40BB78">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土地革命、抗日战争时期</w:t>
            </w:r>
          </w:p>
        </w:tc>
        <w:tc>
          <w:tcPr>
            <w:tcW w:w="1276" w:type="dxa"/>
            <w:vAlign w:val="center"/>
          </w:tcPr>
          <w:p w14:paraId="0C140858">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15741540">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tc>
        <w:tc>
          <w:tcPr>
            <w:tcW w:w="4852" w:type="dxa"/>
            <w:vAlign w:val="center"/>
          </w:tcPr>
          <w:p w14:paraId="16CCC92A">
            <w:pPr>
              <w:spacing w:line="360" w:lineRule="exact"/>
              <w:rPr>
                <w:rFonts w:ascii="仿宋" w:hAnsi="仿宋" w:eastAsia="仿宋" w:cs="Times New Roman"/>
                <w:bCs/>
                <w:szCs w:val="21"/>
              </w:rPr>
            </w:pPr>
            <w:r>
              <w:rPr>
                <w:rFonts w:hint="eastAsia" w:ascii="仿宋" w:hAnsi="仿宋" w:eastAsia="仿宋" w:cs="Times New Roman"/>
                <w:bCs/>
                <w:szCs w:val="21"/>
              </w:rPr>
              <w:t>为了庆祝改革开放先行者——中共福建省委原书记项南，朋口镇自主筹建项南纪念馆，2008年动工，2010年竣工。主体建筑面积1000 平方米，建筑风格为北京四合院样式，分生平展厅、廉政展厅、多媒体放映室、书院等，</w:t>
            </w:r>
          </w:p>
        </w:tc>
      </w:tr>
      <w:tr w14:paraId="0989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CA1B8A8">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57</w:t>
            </w:r>
          </w:p>
        </w:tc>
        <w:tc>
          <w:tcPr>
            <w:tcW w:w="1701" w:type="dxa"/>
            <w:vAlign w:val="center"/>
          </w:tcPr>
          <w:p w14:paraId="5C31E88C">
            <w:pPr>
              <w:spacing w:line="360" w:lineRule="exact"/>
              <w:jc w:val="center"/>
              <w:rPr>
                <w:rFonts w:ascii="仿宋" w:hAnsi="仿宋" w:eastAsia="仿宋" w:cs="Times New Roman"/>
                <w:bCs/>
                <w:szCs w:val="21"/>
              </w:rPr>
            </w:pPr>
            <w:r>
              <w:rPr>
                <w:rFonts w:hint="eastAsia" w:ascii="仿宋" w:hAnsi="仿宋" w:eastAsia="仿宋" w:cs="Times New Roman"/>
                <w:bCs/>
                <w:szCs w:val="21"/>
              </w:rPr>
              <w:t>连城怀英园</w:t>
            </w:r>
          </w:p>
        </w:tc>
        <w:tc>
          <w:tcPr>
            <w:tcW w:w="851" w:type="dxa"/>
            <w:vAlign w:val="center"/>
          </w:tcPr>
          <w:p w14:paraId="17529E59">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1304AB76">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22B53BA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618A4A9">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5A3872B6">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23FC7DD7">
            <w:pPr>
              <w:spacing w:line="360" w:lineRule="exact"/>
              <w:rPr>
                <w:rFonts w:ascii="仿宋" w:hAnsi="仿宋" w:eastAsia="仿宋" w:cs="Times New Roman"/>
                <w:bCs/>
                <w:szCs w:val="21"/>
              </w:rPr>
            </w:pPr>
            <w:r>
              <w:rPr>
                <w:rFonts w:hint="eastAsia" w:ascii="仿宋" w:hAnsi="仿宋" w:eastAsia="仿宋" w:cs="Times New Roman"/>
                <w:bCs/>
                <w:szCs w:val="21"/>
              </w:rPr>
              <w:t>为缅怀革命先烈的光辉业绩，宏扬革命传统，1992年修建连城县革命烈士陵园（怀英园），内建有连城革命烈士纪念碑、连城革命历史纪念馆暨连城革命烈士纪念馆。纪念碑，有全国人大常委会原副委员长、元帅聂荣臻题写“革命烈士纪念碑”碑名。</w:t>
            </w:r>
          </w:p>
        </w:tc>
      </w:tr>
      <w:tr w14:paraId="15AB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675" w:type="dxa"/>
            <w:vAlign w:val="center"/>
          </w:tcPr>
          <w:p w14:paraId="5C970F9C">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58</w:t>
            </w:r>
          </w:p>
        </w:tc>
        <w:tc>
          <w:tcPr>
            <w:tcW w:w="1701" w:type="dxa"/>
            <w:vAlign w:val="center"/>
          </w:tcPr>
          <w:p w14:paraId="56F7BB0E">
            <w:pPr>
              <w:spacing w:line="360" w:lineRule="exact"/>
              <w:jc w:val="center"/>
              <w:rPr>
                <w:rFonts w:ascii="仿宋" w:hAnsi="仿宋" w:eastAsia="仿宋" w:cs="Times New Roman"/>
                <w:bCs/>
                <w:szCs w:val="21"/>
              </w:rPr>
            </w:pPr>
            <w:r>
              <w:rPr>
                <w:rFonts w:hint="eastAsia" w:ascii="仿宋" w:hAnsi="仿宋" w:eastAsia="仿宋" w:cs="Times New Roman"/>
                <w:bCs/>
                <w:szCs w:val="21"/>
              </w:rPr>
              <w:t>红4军士兵调查会旧址</w:t>
            </w:r>
          </w:p>
        </w:tc>
        <w:tc>
          <w:tcPr>
            <w:tcW w:w="851" w:type="dxa"/>
            <w:vAlign w:val="center"/>
          </w:tcPr>
          <w:p w14:paraId="14FF8C6B">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6EB4F731">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594358E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64F7F5A">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E31280F">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全国重点文物保护单位、福建省国防教育基地</w:t>
            </w:r>
          </w:p>
        </w:tc>
        <w:tc>
          <w:tcPr>
            <w:tcW w:w="4852" w:type="dxa"/>
            <w:vAlign w:val="center"/>
          </w:tcPr>
          <w:p w14:paraId="6F7ADB2A">
            <w:pPr>
              <w:spacing w:line="360" w:lineRule="exact"/>
              <w:rPr>
                <w:rFonts w:ascii="仿宋" w:hAnsi="仿宋" w:eastAsia="仿宋" w:cs="Times New Roman"/>
                <w:bCs/>
                <w:szCs w:val="21"/>
              </w:rPr>
            </w:pPr>
            <w:r>
              <w:rPr>
                <w:rFonts w:hint="eastAsia" w:ascii="仿宋" w:hAnsi="仿宋" w:eastAsia="仿宋" w:cs="Times New Roman"/>
                <w:bCs/>
                <w:szCs w:val="21"/>
              </w:rPr>
              <w:t>旧址为新屋里，土木结构小平房，一厅两室。毛泽东深入部队基层调查研究，亲自到战士驻地新泉村新屋里，与十多位战士促膝谈心。整个调查会的气氛十分活跃。</w:t>
            </w:r>
          </w:p>
        </w:tc>
      </w:tr>
      <w:tr w14:paraId="0DFF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675" w:type="dxa"/>
            <w:vAlign w:val="center"/>
          </w:tcPr>
          <w:p w14:paraId="2FB80859">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59</w:t>
            </w:r>
          </w:p>
        </w:tc>
        <w:tc>
          <w:tcPr>
            <w:tcW w:w="1701" w:type="dxa"/>
            <w:vAlign w:val="center"/>
          </w:tcPr>
          <w:p w14:paraId="52035961">
            <w:pPr>
              <w:spacing w:line="360" w:lineRule="exact"/>
              <w:jc w:val="center"/>
              <w:rPr>
                <w:rFonts w:ascii="仿宋" w:hAnsi="仿宋" w:eastAsia="仿宋" w:cs="Times New Roman"/>
                <w:bCs/>
                <w:szCs w:val="21"/>
              </w:rPr>
            </w:pPr>
            <w:r>
              <w:rPr>
                <w:rFonts w:hint="eastAsia" w:ascii="仿宋" w:hAnsi="仿宋" w:eastAsia="仿宋" w:cs="Times New Roman"/>
                <w:bCs/>
                <w:szCs w:val="21"/>
              </w:rPr>
              <w:t>红4军军人大会旧址</w:t>
            </w:r>
          </w:p>
        </w:tc>
        <w:tc>
          <w:tcPr>
            <w:tcW w:w="851" w:type="dxa"/>
            <w:vAlign w:val="center"/>
          </w:tcPr>
          <w:p w14:paraId="5A886E44">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24EB6369">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66533902">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21843F5">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167BE50">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县级文物保护单位、福建省国防教育基地</w:t>
            </w:r>
          </w:p>
        </w:tc>
        <w:tc>
          <w:tcPr>
            <w:tcW w:w="4852" w:type="dxa"/>
            <w:vAlign w:val="center"/>
          </w:tcPr>
          <w:p w14:paraId="17F299A8">
            <w:pPr>
              <w:spacing w:line="360" w:lineRule="exact"/>
              <w:rPr>
                <w:rFonts w:ascii="仿宋" w:hAnsi="仿宋" w:eastAsia="仿宋" w:cs="Times New Roman"/>
                <w:bCs/>
                <w:szCs w:val="21"/>
              </w:rPr>
            </w:pPr>
            <w:r>
              <w:rPr>
                <w:rFonts w:hint="eastAsia" w:ascii="仿宋" w:hAnsi="仿宋" w:eastAsia="仿宋" w:cs="Times New Roman"/>
                <w:bCs/>
                <w:szCs w:val="21"/>
              </w:rPr>
              <w:t>旧址为新泉广场，1929年12月，红4军全体指战员和连南群众在此集会，隆重纪念广州暴动两周年。毛泽东、朱德等在大会上作了演讲，并进行军事演练检阅。4军曾多次组织官兵在新泉村竹山背开展政治学习和军事训练。</w:t>
            </w:r>
          </w:p>
        </w:tc>
      </w:tr>
      <w:tr w14:paraId="7B11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675" w:type="dxa"/>
            <w:vAlign w:val="center"/>
          </w:tcPr>
          <w:p w14:paraId="017576A9">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60</w:t>
            </w:r>
          </w:p>
        </w:tc>
        <w:tc>
          <w:tcPr>
            <w:tcW w:w="1701" w:type="dxa"/>
            <w:vAlign w:val="center"/>
          </w:tcPr>
          <w:p w14:paraId="0838F32A">
            <w:pPr>
              <w:spacing w:line="360" w:lineRule="exact"/>
              <w:jc w:val="center"/>
              <w:rPr>
                <w:rFonts w:ascii="仿宋" w:hAnsi="仿宋" w:eastAsia="仿宋" w:cs="Times New Roman"/>
                <w:bCs/>
                <w:szCs w:val="21"/>
              </w:rPr>
            </w:pPr>
            <w:r>
              <w:rPr>
                <w:rFonts w:hint="eastAsia" w:ascii="仿宋" w:hAnsi="仿宋" w:eastAsia="仿宋" w:cs="Times New Roman"/>
                <w:bCs/>
                <w:szCs w:val="21"/>
              </w:rPr>
              <w:t>毛泽东农民调查会旧址</w:t>
            </w:r>
          </w:p>
        </w:tc>
        <w:tc>
          <w:tcPr>
            <w:tcW w:w="851" w:type="dxa"/>
            <w:vAlign w:val="center"/>
          </w:tcPr>
          <w:p w14:paraId="1D1B1448">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2C58A21F">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71124294">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1C92122">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52C6253">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全国重点文物保护单位、福建省国防教育基地</w:t>
            </w:r>
          </w:p>
        </w:tc>
        <w:tc>
          <w:tcPr>
            <w:tcW w:w="4852" w:type="dxa"/>
            <w:vAlign w:val="center"/>
          </w:tcPr>
          <w:p w14:paraId="088207BB">
            <w:pPr>
              <w:spacing w:line="360" w:lineRule="exact"/>
              <w:rPr>
                <w:rFonts w:ascii="仿宋" w:hAnsi="仿宋" w:eastAsia="仿宋" w:cs="Times New Roman"/>
                <w:bCs/>
                <w:szCs w:val="21"/>
              </w:rPr>
            </w:pPr>
            <w:r>
              <w:rPr>
                <w:rFonts w:hint="eastAsia" w:ascii="仿宋" w:hAnsi="仿宋" w:eastAsia="仿宋" w:cs="Times New Roman"/>
                <w:bCs/>
                <w:szCs w:val="21"/>
              </w:rPr>
              <w:t>毛泽东曾亲自深入群众调查研究。毛泽东在警卫的陪同下，在愧山公祠与群众进行座谈，调查到群众疾苦和农民对红军的企盼，为古田会议召开做好充分的材料准备。愧山公祠又名报一公祠，歇山顶四合院平房。</w:t>
            </w:r>
          </w:p>
        </w:tc>
      </w:tr>
      <w:tr w14:paraId="3C53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675" w:type="dxa"/>
            <w:vAlign w:val="center"/>
          </w:tcPr>
          <w:p w14:paraId="7599383F">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61</w:t>
            </w:r>
          </w:p>
        </w:tc>
        <w:tc>
          <w:tcPr>
            <w:tcW w:w="1701" w:type="dxa"/>
            <w:vAlign w:val="center"/>
          </w:tcPr>
          <w:p w14:paraId="64907891">
            <w:pPr>
              <w:spacing w:line="360" w:lineRule="exact"/>
              <w:jc w:val="center"/>
              <w:rPr>
                <w:rFonts w:ascii="仿宋" w:hAnsi="仿宋" w:eastAsia="仿宋" w:cs="Times New Roman"/>
                <w:bCs/>
                <w:szCs w:val="21"/>
              </w:rPr>
            </w:pPr>
            <w:r>
              <w:rPr>
                <w:rFonts w:hint="eastAsia" w:ascii="仿宋" w:hAnsi="仿宋" w:eastAsia="仿宋" w:cs="Times New Roman"/>
                <w:bCs/>
                <w:szCs w:val="21"/>
              </w:rPr>
              <w:t>张南生故居</w:t>
            </w:r>
          </w:p>
        </w:tc>
        <w:tc>
          <w:tcPr>
            <w:tcW w:w="851" w:type="dxa"/>
            <w:vAlign w:val="center"/>
          </w:tcPr>
          <w:p w14:paraId="4850662E">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0A8F72E0">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30CE6446">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土地革命、抗日战争时期</w:t>
            </w:r>
          </w:p>
        </w:tc>
        <w:tc>
          <w:tcPr>
            <w:tcW w:w="1276" w:type="dxa"/>
            <w:vAlign w:val="center"/>
          </w:tcPr>
          <w:p w14:paraId="6EA7C2D3">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38F8A35D">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4CC43239">
            <w:pPr>
              <w:spacing w:line="360" w:lineRule="exact"/>
              <w:rPr>
                <w:rFonts w:ascii="仿宋" w:hAnsi="仿宋" w:eastAsia="仿宋" w:cs="Times New Roman"/>
                <w:bCs/>
                <w:szCs w:val="21"/>
              </w:rPr>
            </w:pPr>
            <w:r>
              <w:rPr>
                <w:rFonts w:hint="eastAsia" w:ascii="仿宋" w:hAnsi="仿宋" w:eastAsia="仿宋" w:cs="Times New Roman"/>
                <w:bCs/>
                <w:szCs w:val="21"/>
              </w:rPr>
              <w:t>张南生故居思源堂，坐东朝西，门庐朝北，是一座客家地区典型的九厅十八井建筑风格。思源堂是张南生祖父手上所建的，距今有100多年历史。</w:t>
            </w:r>
          </w:p>
        </w:tc>
      </w:tr>
      <w:tr w14:paraId="572C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75" w:type="dxa"/>
            <w:vAlign w:val="center"/>
          </w:tcPr>
          <w:p w14:paraId="66A1972C">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62</w:t>
            </w:r>
          </w:p>
        </w:tc>
        <w:tc>
          <w:tcPr>
            <w:tcW w:w="1701" w:type="dxa"/>
            <w:vAlign w:val="center"/>
          </w:tcPr>
          <w:p w14:paraId="6B8D16A0">
            <w:pPr>
              <w:spacing w:line="360" w:lineRule="exact"/>
              <w:jc w:val="center"/>
              <w:rPr>
                <w:rFonts w:ascii="仿宋" w:hAnsi="仿宋" w:eastAsia="仿宋" w:cs="Times New Roman"/>
                <w:bCs/>
                <w:szCs w:val="21"/>
              </w:rPr>
            </w:pPr>
            <w:r>
              <w:rPr>
                <w:rFonts w:hint="eastAsia" w:ascii="仿宋" w:hAnsi="仿宋" w:eastAsia="仿宋" w:cs="Times New Roman"/>
                <w:bCs/>
                <w:szCs w:val="21"/>
              </w:rPr>
              <w:t>汪一真故居</w:t>
            </w:r>
          </w:p>
        </w:tc>
        <w:tc>
          <w:tcPr>
            <w:tcW w:w="851" w:type="dxa"/>
            <w:vAlign w:val="center"/>
          </w:tcPr>
          <w:p w14:paraId="7E857D1E">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667A0BCF">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22D91575">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土地革命、抗日战争时期</w:t>
            </w:r>
          </w:p>
        </w:tc>
        <w:tc>
          <w:tcPr>
            <w:tcW w:w="1276" w:type="dxa"/>
            <w:vAlign w:val="center"/>
          </w:tcPr>
          <w:p w14:paraId="69A4C8F9">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28BD732E">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4D6B3CD5">
            <w:pPr>
              <w:spacing w:line="360" w:lineRule="exact"/>
              <w:rPr>
                <w:rFonts w:ascii="仿宋" w:hAnsi="仿宋" w:eastAsia="仿宋" w:cs="Times New Roman"/>
                <w:bCs/>
                <w:szCs w:val="21"/>
              </w:rPr>
            </w:pPr>
            <w:r>
              <w:rPr>
                <w:rFonts w:hint="eastAsia" w:ascii="仿宋" w:hAnsi="仿宋" w:eastAsia="仿宋" w:cs="Times New Roman"/>
                <w:bCs/>
                <w:szCs w:val="21"/>
              </w:rPr>
              <w:t>江一真故居位于龙岩市连城县庙前镇庙上村泰兴堂。泰兴堂为典型的客家砖木结构，建于清代。</w:t>
            </w:r>
          </w:p>
        </w:tc>
      </w:tr>
      <w:tr w14:paraId="3872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24734166">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63</w:t>
            </w:r>
          </w:p>
        </w:tc>
        <w:tc>
          <w:tcPr>
            <w:tcW w:w="1701" w:type="dxa"/>
            <w:vAlign w:val="center"/>
          </w:tcPr>
          <w:p w14:paraId="1A43E223">
            <w:pPr>
              <w:spacing w:line="360" w:lineRule="exact"/>
              <w:jc w:val="center"/>
              <w:rPr>
                <w:rFonts w:ascii="仿宋" w:hAnsi="仿宋" w:eastAsia="仿宋" w:cs="Times New Roman"/>
                <w:bCs/>
                <w:szCs w:val="21"/>
              </w:rPr>
            </w:pPr>
            <w:r>
              <w:rPr>
                <w:rFonts w:hint="eastAsia" w:ascii="仿宋" w:hAnsi="仿宋" w:eastAsia="仿宋" w:cs="Times New Roman"/>
                <w:bCs/>
                <w:szCs w:val="21"/>
              </w:rPr>
              <w:t>红4军第1纵队司令员林彪旧居</w:t>
            </w:r>
          </w:p>
        </w:tc>
        <w:tc>
          <w:tcPr>
            <w:tcW w:w="851" w:type="dxa"/>
            <w:vAlign w:val="center"/>
          </w:tcPr>
          <w:p w14:paraId="490197A3">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48066596">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3D7B89F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FD3ABD6">
            <w:pPr>
              <w:spacing w:line="360" w:lineRule="exact"/>
              <w:jc w:val="center"/>
              <w:rPr>
                <w:rFonts w:ascii="仿宋" w:hAnsi="仿宋" w:eastAsia="仿宋" w:cs="Times New Roman"/>
                <w:bCs/>
                <w:szCs w:val="21"/>
              </w:rPr>
            </w:pPr>
            <w:r>
              <w:rPr>
                <w:rFonts w:hint="eastAsia" w:ascii="仿宋" w:hAnsi="仿宋" w:eastAsia="仿宋" w:cs="Times New Roman"/>
                <w:bCs/>
                <w:szCs w:val="21"/>
              </w:rPr>
              <w:t>名人故居</w:t>
            </w:r>
          </w:p>
        </w:tc>
        <w:tc>
          <w:tcPr>
            <w:tcW w:w="2551" w:type="dxa"/>
            <w:vAlign w:val="center"/>
          </w:tcPr>
          <w:p w14:paraId="589AC090">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5F85DC80">
            <w:pPr>
              <w:spacing w:line="360" w:lineRule="exact"/>
              <w:rPr>
                <w:rFonts w:ascii="仿宋" w:hAnsi="仿宋" w:eastAsia="仿宋" w:cs="Times New Roman"/>
                <w:bCs/>
                <w:szCs w:val="21"/>
              </w:rPr>
            </w:pPr>
            <w:r>
              <w:rPr>
                <w:rFonts w:hint="eastAsia" w:ascii="仿宋" w:hAnsi="仿宋" w:eastAsia="仿宋" w:cs="Times New Roman"/>
                <w:bCs/>
                <w:szCs w:val="21"/>
              </w:rPr>
              <w:t>1929年7月林彪率部于芷溪开展发动群众、帮助地方组织建立红色武装等工作。在此期间林彪居住在此。林彪旧居乔荫堂又称福昌店,建于清代，建筑规模大，是抬梁、穿斗混合式结构。</w:t>
            </w:r>
          </w:p>
        </w:tc>
      </w:tr>
      <w:tr w14:paraId="0BCA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75" w:type="dxa"/>
            <w:vAlign w:val="center"/>
          </w:tcPr>
          <w:p w14:paraId="439D384D">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64</w:t>
            </w:r>
          </w:p>
        </w:tc>
        <w:tc>
          <w:tcPr>
            <w:tcW w:w="1701" w:type="dxa"/>
            <w:vAlign w:val="center"/>
          </w:tcPr>
          <w:p w14:paraId="6BA8E9A3">
            <w:pPr>
              <w:spacing w:line="360" w:lineRule="exact"/>
              <w:jc w:val="center"/>
              <w:rPr>
                <w:rFonts w:ascii="仿宋" w:hAnsi="仿宋" w:eastAsia="仿宋" w:cs="Times New Roman"/>
                <w:bCs/>
                <w:szCs w:val="21"/>
              </w:rPr>
            </w:pPr>
            <w:r>
              <w:rPr>
                <w:rFonts w:hint="eastAsia" w:ascii="仿宋" w:hAnsi="仿宋" w:eastAsia="仿宋" w:cs="Times New Roman"/>
                <w:bCs/>
                <w:szCs w:val="21"/>
              </w:rPr>
              <w:t>池溪区苏维埃政府旧址</w:t>
            </w:r>
          </w:p>
        </w:tc>
        <w:tc>
          <w:tcPr>
            <w:tcW w:w="851" w:type="dxa"/>
            <w:vAlign w:val="center"/>
          </w:tcPr>
          <w:p w14:paraId="563527D7">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4731F19A">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68C28A1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C7B93F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53C4137">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16AF9537">
            <w:pPr>
              <w:spacing w:line="360" w:lineRule="exact"/>
              <w:rPr>
                <w:rFonts w:ascii="仿宋" w:hAnsi="仿宋" w:eastAsia="仿宋" w:cs="Times New Roman"/>
                <w:bCs/>
                <w:szCs w:val="21"/>
              </w:rPr>
            </w:pPr>
            <w:r>
              <w:rPr>
                <w:rFonts w:hint="eastAsia" w:ascii="仿宋" w:hAnsi="仿宋" w:eastAsia="仿宋" w:cs="Times New Roman"/>
                <w:bCs/>
                <w:szCs w:val="21"/>
              </w:rPr>
              <w:t>1929年池溪革命暴动，点燃了连城、长汀、上杭三县边界的革命斗争烈火，建立了汀连特别区革命委员会。</w:t>
            </w:r>
          </w:p>
        </w:tc>
      </w:tr>
      <w:tr w14:paraId="00ED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75" w:type="dxa"/>
            <w:vAlign w:val="center"/>
          </w:tcPr>
          <w:p w14:paraId="755D03F3">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65</w:t>
            </w:r>
          </w:p>
        </w:tc>
        <w:tc>
          <w:tcPr>
            <w:tcW w:w="1701" w:type="dxa"/>
            <w:vAlign w:val="center"/>
          </w:tcPr>
          <w:p w14:paraId="0DB0F179">
            <w:pPr>
              <w:spacing w:line="360" w:lineRule="exact"/>
              <w:jc w:val="center"/>
              <w:rPr>
                <w:rFonts w:ascii="仿宋" w:hAnsi="仿宋" w:eastAsia="仿宋" w:cs="Times New Roman"/>
                <w:bCs/>
                <w:szCs w:val="21"/>
              </w:rPr>
            </w:pPr>
            <w:r>
              <w:rPr>
                <w:rFonts w:hint="eastAsia" w:ascii="仿宋" w:hAnsi="仿宋" w:eastAsia="仿宋" w:cs="Times New Roman"/>
                <w:bCs/>
                <w:szCs w:val="21"/>
              </w:rPr>
              <w:t>红军东方军标语群旧址</w:t>
            </w:r>
          </w:p>
        </w:tc>
        <w:tc>
          <w:tcPr>
            <w:tcW w:w="851" w:type="dxa"/>
            <w:vAlign w:val="center"/>
          </w:tcPr>
          <w:p w14:paraId="03183332">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4E5BF788">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1D59E98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7C2CA1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BB2E4C9">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连城县中小学革命传统教育实践基地</w:t>
            </w:r>
          </w:p>
        </w:tc>
        <w:tc>
          <w:tcPr>
            <w:tcW w:w="4852" w:type="dxa"/>
            <w:vAlign w:val="center"/>
          </w:tcPr>
          <w:p w14:paraId="32A9B22C">
            <w:pPr>
              <w:spacing w:line="360" w:lineRule="exact"/>
              <w:rPr>
                <w:rFonts w:ascii="仿宋" w:hAnsi="仿宋" w:eastAsia="仿宋" w:cs="Times New Roman"/>
                <w:bCs/>
                <w:szCs w:val="21"/>
              </w:rPr>
            </w:pPr>
            <w:r>
              <w:rPr>
                <w:rFonts w:hint="eastAsia" w:ascii="仿宋" w:hAnsi="仿宋" w:eastAsia="仿宋" w:cs="Times New Roman"/>
                <w:bCs/>
                <w:szCs w:val="21"/>
              </w:rPr>
              <w:t>1933年东方军在运筹朋口战役之前，所属部队驻扎于连城北部的北团镇山垅村时，在该村民房墙上刷写了上百幅标语;标语群旧址成为连城县中小学革命传统教育的实践基地。</w:t>
            </w:r>
          </w:p>
        </w:tc>
      </w:tr>
      <w:tr w14:paraId="3BCC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A391C19">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66</w:t>
            </w:r>
          </w:p>
        </w:tc>
        <w:tc>
          <w:tcPr>
            <w:tcW w:w="1701" w:type="dxa"/>
            <w:vAlign w:val="center"/>
          </w:tcPr>
          <w:p w14:paraId="71F80937">
            <w:pPr>
              <w:spacing w:line="360" w:lineRule="exact"/>
              <w:jc w:val="center"/>
              <w:rPr>
                <w:rFonts w:ascii="仿宋" w:hAnsi="仿宋" w:eastAsia="仿宋" w:cs="Times New Roman"/>
                <w:bCs/>
                <w:szCs w:val="21"/>
              </w:rPr>
            </w:pPr>
            <w:r>
              <w:rPr>
                <w:rFonts w:hint="eastAsia" w:ascii="仿宋" w:hAnsi="仿宋" w:eastAsia="仿宋" w:cs="Times New Roman"/>
                <w:bCs/>
                <w:szCs w:val="21"/>
              </w:rPr>
              <w:t>瑞金模范营第4连旧址</w:t>
            </w:r>
          </w:p>
        </w:tc>
        <w:tc>
          <w:tcPr>
            <w:tcW w:w="851" w:type="dxa"/>
            <w:vAlign w:val="center"/>
          </w:tcPr>
          <w:p w14:paraId="72746CE2">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58416206">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37EE1706">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1D149FC">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40D2721">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22F162A6">
            <w:pPr>
              <w:spacing w:line="360" w:lineRule="exact"/>
              <w:rPr>
                <w:rFonts w:ascii="仿宋" w:hAnsi="仿宋" w:eastAsia="仿宋" w:cs="Times New Roman"/>
                <w:bCs/>
                <w:szCs w:val="21"/>
              </w:rPr>
            </w:pPr>
            <w:r>
              <w:rPr>
                <w:rFonts w:hint="eastAsia" w:ascii="仿宋" w:hAnsi="仿宋" w:eastAsia="仿宋" w:cs="Times New Roman"/>
                <w:bCs/>
                <w:szCs w:val="21"/>
              </w:rPr>
              <w:t>瑞金模范营第4连创作的十问十答共800余字的《田妇讨论歌》仍完好留存在中厅粉壁上。《田妇讨论歌》通过青年男女对唱的情歌形式，动员贫苦农民起来闹革命，反映了当时农民参军闹革命的真实思想或心态，是红军深入宣传土地革命思想的实证文物。</w:t>
            </w:r>
          </w:p>
        </w:tc>
      </w:tr>
      <w:tr w14:paraId="253D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3FD3F39">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67</w:t>
            </w:r>
          </w:p>
        </w:tc>
        <w:tc>
          <w:tcPr>
            <w:tcW w:w="1701" w:type="dxa"/>
            <w:vAlign w:val="center"/>
          </w:tcPr>
          <w:p w14:paraId="27A4854A">
            <w:pPr>
              <w:spacing w:line="360" w:lineRule="exact"/>
              <w:jc w:val="center"/>
              <w:rPr>
                <w:rFonts w:ascii="仿宋" w:hAnsi="仿宋" w:eastAsia="仿宋" w:cs="Times New Roman"/>
                <w:bCs/>
                <w:szCs w:val="21"/>
              </w:rPr>
            </w:pPr>
            <w:r>
              <w:rPr>
                <w:rFonts w:hint="eastAsia" w:ascii="仿宋" w:hAnsi="仿宋" w:eastAsia="仿宋" w:cs="Times New Roman"/>
                <w:bCs/>
                <w:szCs w:val="21"/>
              </w:rPr>
              <w:t>红军东方军司令部旧址</w:t>
            </w:r>
          </w:p>
        </w:tc>
        <w:tc>
          <w:tcPr>
            <w:tcW w:w="851" w:type="dxa"/>
            <w:vAlign w:val="center"/>
          </w:tcPr>
          <w:p w14:paraId="06097440">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74103C3A">
            <w:pPr>
              <w:spacing w:line="360" w:lineRule="exact"/>
              <w:jc w:val="center"/>
              <w:rPr>
                <w:rFonts w:ascii="仿宋" w:hAnsi="仿宋" w:eastAsia="仿宋" w:cs="Times New Roman"/>
                <w:bCs/>
                <w:szCs w:val="21"/>
              </w:rPr>
            </w:pPr>
            <w:r>
              <w:rPr>
                <w:rFonts w:hint="eastAsia" w:ascii="仿宋" w:hAnsi="仿宋" w:eastAsia="仿宋" w:cs="Times New Roman"/>
                <w:bCs/>
                <w:szCs w:val="21"/>
              </w:rPr>
              <w:t>连城县</w:t>
            </w:r>
          </w:p>
        </w:tc>
        <w:tc>
          <w:tcPr>
            <w:tcW w:w="1418" w:type="dxa"/>
            <w:vAlign w:val="center"/>
          </w:tcPr>
          <w:p w14:paraId="6DE806C7">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881FD56">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6B0885CC">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1A571A32">
            <w:pPr>
              <w:spacing w:line="360" w:lineRule="exact"/>
              <w:rPr>
                <w:rFonts w:ascii="仿宋" w:hAnsi="仿宋" w:eastAsia="仿宋" w:cs="Times New Roman"/>
                <w:bCs/>
                <w:szCs w:val="21"/>
              </w:rPr>
            </w:pPr>
            <w:r>
              <w:rPr>
                <w:rFonts w:hint="eastAsia" w:ascii="仿宋" w:hAnsi="仿宋" w:eastAsia="仿宋" w:cs="Times New Roman"/>
                <w:bCs/>
                <w:szCs w:val="21"/>
              </w:rPr>
              <w:t>1933年彭德怀、滕代远作出“以朋口为进攻突破口，并采取灵活战术，调动连城、龙岩之敌而各个击破之，然后乘势夺取连城”的决策。随后，红军东方军奉命挥师南下，取得了朋口战役的巨大胜利。</w:t>
            </w:r>
          </w:p>
        </w:tc>
      </w:tr>
      <w:tr w14:paraId="1E57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75" w:type="dxa"/>
            <w:vAlign w:val="center"/>
          </w:tcPr>
          <w:p w14:paraId="5443078A">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68</w:t>
            </w:r>
          </w:p>
        </w:tc>
        <w:tc>
          <w:tcPr>
            <w:tcW w:w="1701" w:type="dxa"/>
            <w:vAlign w:val="center"/>
          </w:tcPr>
          <w:p w14:paraId="1F4DD744">
            <w:pPr>
              <w:spacing w:line="360" w:lineRule="exact"/>
              <w:jc w:val="center"/>
              <w:rPr>
                <w:rFonts w:ascii="仿宋" w:hAnsi="仿宋" w:eastAsia="仿宋" w:cs="Times New Roman"/>
                <w:bCs/>
                <w:szCs w:val="21"/>
              </w:rPr>
            </w:pPr>
            <w:r>
              <w:rPr>
                <w:rFonts w:hint="eastAsia" w:ascii="仿宋" w:hAnsi="仿宋" w:eastAsia="仿宋" w:cs="Times New Roman"/>
                <w:bCs/>
                <w:szCs w:val="21"/>
              </w:rPr>
              <w:t>红色漳平馆</w:t>
            </w:r>
          </w:p>
        </w:tc>
        <w:tc>
          <w:tcPr>
            <w:tcW w:w="851" w:type="dxa"/>
            <w:vAlign w:val="center"/>
          </w:tcPr>
          <w:p w14:paraId="640C9369">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4C8BC037">
            <w:pPr>
              <w:spacing w:line="360" w:lineRule="exact"/>
              <w:jc w:val="center"/>
              <w:rPr>
                <w:rFonts w:ascii="仿宋" w:hAnsi="仿宋" w:eastAsia="仿宋" w:cs="Times New Roman"/>
                <w:bCs/>
                <w:szCs w:val="21"/>
              </w:rPr>
            </w:pPr>
            <w:r>
              <w:rPr>
                <w:rFonts w:hint="eastAsia" w:ascii="仿宋" w:hAnsi="仿宋" w:eastAsia="仿宋" w:cs="Times New Roman"/>
                <w:bCs/>
                <w:szCs w:val="21"/>
              </w:rPr>
              <w:t>漳平市</w:t>
            </w:r>
          </w:p>
        </w:tc>
        <w:tc>
          <w:tcPr>
            <w:tcW w:w="1418" w:type="dxa"/>
            <w:vAlign w:val="center"/>
          </w:tcPr>
          <w:p w14:paraId="4CA6FB03">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674A47E5">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150F5BA2">
            <w:pPr>
              <w:spacing w:line="360" w:lineRule="exact"/>
              <w:jc w:val="center"/>
              <w:rPr>
                <w:rFonts w:ascii="仿宋" w:hAnsi="仿宋" w:eastAsia="仿宋" w:cs="Times New Roman"/>
                <w:bCs/>
                <w:szCs w:val="21"/>
              </w:rPr>
            </w:pPr>
            <w:r>
              <w:rPr>
                <w:rFonts w:hint="eastAsia" w:ascii="仿宋" w:hAnsi="仿宋" w:eastAsia="仿宋" w:cs="Times New Roman"/>
                <w:bCs/>
                <w:szCs w:val="21"/>
              </w:rPr>
              <w:t>龙岩爱国主义教育示范基地、龙岩党史教育基地</w:t>
            </w:r>
          </w:p>
        </w:tc>
        <w:tc>
          <w:tcPr>
            <w:tcW w:w="4852" w:type="dxa"/>
            <w:vAlign w:val="center"/>
          </w:tcPr>
          <w:p w14:paraId="131B58A1">
            <w:pPr>
              <w:spacing w:line="360" w:lineRule="exact"/>
              <w:rPr>
                <w:rFonts w:ascii="仿宋" w:hAnsi="仿宋" w:eastAsia="仿宋" w:cs="Times New Roman"/>
                <w:bCs/>
                <w:szCs w:val="21"/>
              </w:rPr>
            </w:pPr>
            <w:r>
              <w:rPr>
                <w:rFonts w:hint="eastAsia" w:ascii="仿宋" w:hAnsi="仿宋" w:eastAsia="仿宋" w:cs="Times New Roman"/>
                <w:bCs/>
                <w:szCs w:val="21"/>
              </w:rPr>
              <w:t>纪念馆于2007年开馆，展出革命文物80余件。展区设有4个大栏、12个专栏，全面展示1919年至1949年漳平人民革命斗争的光辉历程，生动再现老一辈无产阶级革命家在漳平这块红土地上进行的革命实践活动。</w:t>
            </w:r>
          </w:p>
        </w:tc>
      </w:tr>
      <w:tr w14:paraId="5AB7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5188077">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69</w:t>
            </w:r>
          </w:p>
        </w:tc>
        <w:tc>
          <w:tcPr>
            <w:tcW w:w="1701" w:type="dxa"/>
            <w:vAlign w:val="center"/>
          </w:tcPr>
          <w:p w14:paraId="1ABEE958">
            <w:pPr>
              <w:spacing w:line="360" w:lineRule="exact"/>
              <w:jc w:val="center"/>
              <w:rPr>
                <w:rFonts w:ascii="仿宋" w:hAnsi="仿宋" w:eastAsia="仿宋" w:cs="Times New Roman"/>
                <w:bCs/>
                <w:szCs w:val="21"/>
              </w:rPr>
            </w:pPr>
            <w:r>
              <w:rPr>
                <w:rFonts w:hint="eastAsia" w:ascii="仿宋" w:hAnsi="仿宋" w:eastAsia="仿宋" w:cs="Times New Roman"/>
                <w:bCs/>
                <w:szCs w:val="21"/>
              </w:rPr>
              <w:t>龙车革命纪念馆</w:t>
            </w:r>
          </w:p>
        </w:tc>
        <w:tc>
          <w:tcPr>
            <w:tcW w:w="851" w:type="dxa"/>
            <w:vAlign w:val="center"/>
          </w:tcPr>
          <w:p w14:paraId="6B4DD6C3">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6C896CD6">
            <w:pPr>
              <w:spacing w:line="360" w:lineRule="exact"/>
              <w:jc w:val="center"/>
              <w:rPr>
                <w:rFonts w:ascii="仿宋" w:hAnsi="仿宋" w:eastAsia="仿宋" w:cs="Times New Roman"/>
                <w:bCs/>
                <w:szCs w:val="21"/>
              </w:rPr>
            </w:pPr>
            <w:r>
              <w:rPr>
                <w:rFonts w:hint="eastAsia" w:ascii="仿宋" w:hAnsi="仿宋" w:eastAsia="仿宋" w:cs="Times New Roman"/>
                <w:bCs/>
                <w:szCs w:val="21"/>
              </w:rPr>
              <w:t>漳平市</w:t>
            </w:r>
          </w:p>
        </w:tc>
        <w:tc>
          <w:tcPr>
            <w:tcW w:w="1418" w:type="dxa"/>
            <w:vAlign w:val="center"/>
          </w:tcPr>
          <w:p w14:paraId="5E67A5C6">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31CB4319">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09C10BE1">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龙岩市爱国主义教育示范基地</w:t>
            </w:r>
          </w:p>
        </w:tc>
        <w:tc>
          <w:tcPr>
            <w:tcW w:w="4852" w:type="dxa"/>
            <w:vAlign w:val="center"/>
          </w:tcPr>
          <w:p w14:paraId="5846718B">
            <w:pPr>
              <w:spacing w:line="360" w:lineRule="exact"/>
              <w:rPr>
                <w:rFonts w:ascii="仿宋" w:hAnsi="仿宋" w:eastAsia="仿宋" w:cs="Times New Roman"/>
                <w:bCs/>
                <w:szCs w:val="21"/>
              </w:rPr>
            </w:pPr>
            <w:r>
              <w:rPr>
                <w:rFonts w:hint="eastAsia" w:ascii="仿宋" w:hAnsi="仿宋" w:eastAsia="仿宋" w:cs="Times New Roman"/>
                <w:bCs/>
                <w:szCs w:val="21"/>
              </w:rPr>
              <w:t>永福是漳平苏区的重要组成部分，承担着保卫闽西苏区东大门的艰巨任务。龙车革命纪念馆于2004年建成开馆，馆名由伍洪祥题写。展区设有9个专栏，突出展现1919年至1949年龙车人民英勇无畏、不屈不挠的革命斗争史迹，以及为创建和发展漳平革命根据地作出的重大贡献。</w:t>
            </w:r>
          </w:p>
        </w:tc>
      </w:tr>
      <w:tr w14:paraId="7017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91A5C0A">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70</w:t>
            </w:r>
          </w:p>
        </w:tc>
        <w:tc>
          <w:tcPr>
            <w:tcW w:w="1701" w:type="dxa"/>
            <w:vAlign w:val="center"/>
          </w:tcPr>
          <w:p w14:paraId="3ED7C2E4">
            <w:pPr>
              <w:spacing w:line="360" w:lineRule="exact"/>
              <w:jc w:val="center"/>
              <w:rPr>
                <w:rFonts w:ascii="仿宋" w:hAnsi="仿宋" w:eastAsia="仿宋" w:cs="Times New Roman"/>
                <w:bCs/>
                <w:szCs w:val="21"/>
              </w:rPr>
            </w:pPr>
            <w:r>
              <w:rPr>
                <w:rFonts w:hint="eastAsia" w:ascii="仿宋" w:hAnsi="仿宋" w:eastAsia="仿宋" w:cs="Times New Roman"/>
                <w:bCs/>
                <w:szCs w:val="21"/>
              </w:rPr>
              <w:t>龙车革命烈士纪念碑</w:t>
            </w:r>
          </w:p>
        </w:tc>
        <w:tc>
          <w:tcPr>
            <w:tcW w:w="851" w:type="dxa"/>
            <w:vAlign w:val="center"/>
          </w:tcPr>
          <w:p w14:paraId="7A953837">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63D6D8B2">
            <w:pPr>
              <w:spacing w:line="360" w:lineRule="exact"/>
              <w:jc w:val="center"/>
              <w:rPr>
                <w:rFonts w:ascii="仿宋" w:hAnsi="仿宋" w:eastAsia="仿宋" w:cs="Times New Roman"/>
                <w:bCs/>
                <w:szCs w:val="21"/>
              </w:rPr>
            </w:pPr>
            <w:r>
              <w:rPr>
                <w:rFonts w:hint="eastAsia" w:ascii="仿宋" w:hAnsi="仿宋" w:eastAsia="仿宋" w:cs="Times New Roman"/>
                <w:bCs/>
                <w:szCs w:val="21"/>
              </w:rPr>
              <w:t>漳平市</w:t>
            </w:r>
          </w:p>
        </w:tc>
        <w:tc>
          <w:tcPr>
            <w:tcW w:w="1418" w:type="dxa"/>
            <w:vAlign w:val="center"/>
          </w:tcPr>
          <w:p w14:paraId="10CEC09F">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62E6DA3C">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6C321D16">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55A1E3D3">
            <w:pPr>
              <w:spacing w:line="360" w:lineRule="exact"/>
              <w:rPr>
                <w:rFonts w:ascii="仿宋" w:hAnsi="仿宋" w:eastAsia="仿宋" w:cs="Times New Roman"/>
                <w:bCs/>
                <w:szCs w:val="21"/>
              </w:rPr>
            </w:pPr>
            <w:r>
              <w:rPr>
                <w:rFonts w:hint="eastAsia" w:ascii="仿宋" w:hAnsi="仿宋" w:eastAsia="仿宋" w:cs="Times New Roman"/>
                <w:bCs/>
                <w:szCs w:val="21"/>
              </w:rPr>
              <w:t>车革命烈士纪念碑是为纪念在土地革命战争、抗日战争、解放战争时期龙车村牺牲的革命烈士。</w:t>
            </w:r>
          </w:p>
        </w:tc>
      </w:tr>
      <w:tr w14:paraId="36AF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9F6EAE4">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71</w:t>
            </w:r>
          </w:p>
        </w:tc>
        <w:tc>
          <w:tcPr>
            <w:tcW w:w="1701" w:type="dxa"/>
            <w:vAlign w:val="center"/>
          </w:tcPr>
          <w:p w14:paraId="33FF9DEE">
            <w:pPr>
              <w:spacing w:line="360" w:lineRule="exact"/>
              <w:jc w:val="center"/>
              <w:rPr>
                <w:rFonts w:ascii="仿宋" w:hAnsi="仿宋" w:eastAsia="仿宋" w:cs="Times New Roman"/>
                <w:bCs/>
                <w:szCs w:val="21"/>
              </w:rPr>
            </w:pPr>
            <w:r>
              <w:rPr>
                <w:rFonts w:hint="eastAsia" w:ascii="仿宋" w:hAnsi="仿宋" w:eastAsia="仿宋" w:cs="Times New Roman"/>
                <w:bCs/>
                <w:szCs w:val="21"/>
              </w:rPr>
              <w:t>双洋革命烈士纪念碑</w:t>
            </w:r>
          </w:p>
        </w:tc>
        <w:tc>
          <w:tcPr>
            <w:tcW w:w="851" w:type="dxa"/>
            <w:vAlign w:val="center"/>
          </w:tcPr>
          <w:p w14:paraId="50F30D7F">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5F8FE926">
            <w:pPr>
              <w:spacing w:line="360" w:lineRule="exact"/>
              <w:jc w:val="center"/>
              <w:rPr>
                <w:rFonts w:ascii="仿宋" w:hAnsi="仿宋" w:eastAsia="仿宋" w:cs="Times New Roman"/>
                <w:bCs/>
                <w:szCs w:val="21"/>
              </w:rPr>
            </w:pPr>
            <w:r>
              <w:rPr>
                <w:rFonts w:hint="eastAsia" w:ascii="仿宋" w:hAnsi="仿宋" w:eastAsia="仿宋" w:cs="Times New Roman"/>
                <w:bCs/>
                <w:szCs w:val="21"/>
              </w:rPr>
              <w:t>漳平市</w:t>
            </w:r>
          </w:p>
        </w:tc>
        <w:tc>
          <w:tcPr>
            <w:tcW w:w="1418" w:type="dxa"/>
            <w:vAlign w:val="center"/>
          </w:tcPr>
          <w:p w14:paraId="4FE24BAA">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3624D7EC">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0A390F2C">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2AC52206">
            <w:pPr>
              <w:spacing w:line="360" w:lineRule="exact"/>
              <w:rPr>
                <w:rFonts w:ascii="仿宋" w:hAnsi="仿宋" w:eastAsia="仿宋" w:cs="Times New Roman"/>
                <w:bCs/>
                <w:szCs w:val="21"/>
              </w:rPr>
            </w:pPr>
            <w:r>
              <w:rPr>
                <w:rFonts w:hint="eastAsia" w:ascii="仿宋" w:hAnsi="仿宋" w:eastAsia="仿宋" w:cs="Times New Roman"/>
                <w:bCs/>
                <w:szCs w:val="21"/>
              </w:rPr>
              <w:t>由纪念碑、烈士陵墓组成。墓铭石镌刻着1929至1950年为革命事业在宁洋县牺牲的44位烈士英名。</w:t>
            </w:r>
          </w:p>
        </w:tc>
      </w:tr>
      <w:tr w14:paraId="703E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7195A772">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72</w:t>
            </w:r>
          </w:p>
        </w:tc>
        <w:tc>
          <w:tcPr>
            <w:tcW w:w="1701" w:type="dxa"/>
            <w:vAlign w:val="center"/>
          </w:tcPr>
          <w:p w14:paraId="041044EB">
            <w:pPr>
              <w:spacing w:line="360" w:lineRule="exact"/>
              <w:jc w:val="center"/>
              <w:rPr>
                <w:rFonts w:ascii="仿宋" w:hAnsi="仿宋" w:eastAsia="仿宋" w:cs="Times New Roman"/>
                <w:bCs/>
                <w:szCs w:val="21"/>
              </w:rPr>
            </w:pPr>
            <w:r>
              <w:rPr>
                <w:rFonts w:hint="eastAsia" w:ascii="仿宋" w:hAnsi="仿宋" w:eastAsia="仿宋" w:cs="Times New Roman"/>
                <w:bCs/>
                <w:szCs w:val="21"/>
              </w:rPr>
              <w:t>杨美村红军题壁留款信旧址</w:t>
            </w:r>
          </w:p>
        </w:tc>
        <w:tc>
          <w:tcPr>
            <w:tcW w:w="851" w:type="dxa"/>
            <w:vAlign w:val="center"/>
          </w:tcPr>
          <w:p w14:paraId="0C19F295">
            <w:pPr>
              <w:spacing w:line="360" w:lineRule="exact"/>
              <w:jc w:val="center"/>
              <w:rPr>
                <w:rFonts w:ascii="仿宋" w:hAnsi="仿宋" w:eastAsia="仿宋" w:cs="Times New Roman"/>
                <w:bCs/>
                <w:szCs w:val="21"/>
              </w:rPr>
            </w:pPr>
            <w:r>
              <w:rPr>
                <w:rFonts w:hint="eastAsia" w:ascii="仿宋" w:hAnsi="仿宋" w:eastAsia="仿宋" w:cs="Times New Roman"/>
                <w:bCs/>
                <w:szCs w:val="21"/>
              </w:rPr>
              <w:t>龙岩市</w:t>
            </w:r>
          </w:p>
        </w:tc>
        <w:tc>
          <w:tcPr>
            <w:tcW w:w="850" w:type="dxa"/>
            <w:vAlign w:val="center"/>
          </w:tcPr>
          <w:p w14:paraId="62D0184B">
            <w:pPr>
              <w:spacing w:line="360" w:lineRule="exact"/>
              <w:jc w:val="center"/>
              <w:rPr>
                <w:rFonts w:ascii="仿宋" w:hAnsi="仿宋" w:eastAsia="仿宋" w:cs="Times New Roman"/>
                <w:bCs/>
                <w:szCs w:val="21"/>
              </w:rPr>
            </w:pPr>
            <w:r>
              <w:rPr>
                <w:rFonts w:hint="eastAsia" w:ascii="仿宋" w:hAnsi="仿宋" w:eastAsia="仿宋" w:cs="Times New Roman"/>
                <w:bCs/>
                <w:szCs w:val="21"/>
              </w:rPr>
              <w:t>漳平市</w:t>
            </w:r>
          </w:p>
        </w:tc>
        <w:tc>
          <w:tcPr>
            <w:tcW w:w="1418" w:type="dxa"/>
            <w:vAlign w:val="center"/>
          </w:tcPr>
          <w:p w14:paraId="6402F11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668C25B">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F824E51">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578763EB">
            <w:pPr>
              <w:spacing w:line="360" w:lineRule="exact"/>
              <w:rPr>
                <w:rFonts w:ascii="仿宋" w:hAnsi="仿宋" w:eastAsia="仿宋" w:cs="Times New Roman"/>
                <w:bCs/>
                <w:szCs w:val="21"/>
              </w:rPr>
            </w:pPr>
            <w:r>
              <w:rPr>
                <w:rFonts w:hint="eastAsia" w:ascii="仿宋" w:hAnsi="仿宋" w:eastAsia="仿宋" w:cs="Times New Roman"/>
                <w:bCs/>
                <w:szCs w:val="21"/>
              </w:rPr>
              <w:t>红军题壁留款信完整地留存在杨美村，成为红4军纪律严明、秋毫无犯的历史见证。该旧址荣福堂建于清末，土木建筑，平屋六房一厅，坐东北向西南。</w:t>
            </w:r>
          </w:p>
        </w:tc>
      </w:tr>
      <w:tr w14:paraId="46D7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9FDB9B5">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73</w:t>
            </w:r>
          </w:p>
        </w:tc>
        <w:tc>
          <w:tcPr>
            <w:tcW w:w="1701" w:type="dxa"/>
            <w:vAlign w:val="center"/>
          </w:tcPr>
          <w:p w14:paraId="41F40ABF">
            <w:pPr>
              <w:spacing w:line="360" w:lineRule="exact"/>
              <w:jc w:val="center"/>
              <w:rPr>
                <w:rFonts w:ascii="仿宋" w:hAnsi="仿宋" w:eastAsia="仿宋" w:cs="Times New Roman"/>
                <w:bCs/>
                <w:szCs w:val="21"/>
              </w:rPr>
            </w:pPr>
            <w:r>
              <w:rPr>
                <w:rFonts w:hint="eastAsia" w:ascii="仿宋" w:hAnsi="仿宋" w:eastAsia="仿宋" w:cs="Times New Roman"/>
                <w:bCs/>
                <w:szCs w:val="21"/>
              </w:rPr>
              <w:t>中国工农红军闽东独立师成立旧址</w:t>
            </w:r>
          </w:p>
        </w:tc>
        <w:tc>
          <w:tcPr>
            <w:tcW w:w="851" w:type="dxa"/>
            <w:vAlign w:val="center"/>
          </w:tcPr>
          <w:p w14:paraId="4B87904F">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736F0A61">
            <w:pPr>
              <w:spacing w:line="360" w:lineRule="exact"/>
              <w:jc w:val="center"/>
              <w:rPr>
                <w:rFonts w:ascii="仿宋" w:hAnsi="仿宋" w:eastAsia="仿宋" w:cs="Times New Roman"/>
                <w:bCs/>
                <w:szCs w:val="21"/>
              </w:rPr>
            </w:pPr>
            <w:r>
              <w:rPr>
                <w:rFonts w:hint="eastAsia" w:ascii="仿宋" w:hAnsi="仿宋" w:eastAsia="仿宋" w:cs="Times New Roman"/>
                <w:bCs/>
                <w:szCs w:val="21"/>
              </w:rPr>
              <w:t>蕉城区</w:t>
            </w:r>
          </w:p>
        </w:tc>
        <w:tc>
          <w:tcPr>
            <w:tcW w:w="1418" w:type="dxa"/>
            <w:vAlign w:val="center"/>
          </w:tcPr>
          <w:p w14:paraId="29627245">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2C8E2C12">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EEDF278">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tc>
        <w:tc>
          <w:tcPr>
            <w:tcW w:w="4852" w:type="dxa"/>
            <w:vAlign w:val="center"/>
          </w:tcPr>
          <w:p w14:paraId="69AF7291">
            <w:pPr>
              <w:spacing w:line="360" w:lineRule="exact"/>
              <w:rPr>
                <w:rFonts w:ascii="仿宋" w:hAnsi="仿宋" w:eastAsia="仿宋" w:cs="Times New Roman"/>
                <w:bCs/>
                <w:szCs w:val="21"/>
              </w:rPr>
            </w:pPr>
            <w:r>
              <w:rPr>
                <w:rFonts w:ascii="仿宋" w:hAnsi="仿宋" w:eastAsia="仿宋" w:cs="Times New Roman"/>
                <w:bCs/>
                <w:szCs w:val="21"/>
              </w:rPr>
              <w:t>闽东红军独立师的成立揭开了闽东革命新的一页，成立旧址支提寺位于霍童镇支提山</w:t>
            </w:r>
            <w:r>
              <w:rPr>
                <w:rFonts w:hint="eastAsia" w:ascii="仿宋" w:hAnsi="仿宋" w:eastAsia="仿宋" w:cs="Times New Roman"/>
                <w:bCs/>
                <w:szCs w:val="21"/>
              </w:rPr>
              <w:t>，</w:t>
            </w:r>
            <w:r>
              <w:rPr>
                <w:rFonts w:ascii="仿宋" w:hAnsi="仿宋" w:eastAsia="仿宋" w:cs="Times New Roman"/>
                <w:bCs/>
                <w:szCs w:val="21"/>
              </w:rPr>
              <w:t>建于宋代，1983年被公布为全国佛教重点寺院。</w:t>
            </w:r>
          </w:p>
        </w:tc>
      </w:tr>
      <w:tr w14:paraId="2EBB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675" w:type="dxa"/>
            <w:vAlign w:val="center"/>
          </w:tcPr>
          <w:p w14:paraId="64DA2268">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74</w:t>
            </w:r>
          </w:p>
        </w:tc>
        <w:tc>
          <w:tcPr>
            <w:tcW w:w="1701" w:type="dxa"/>
            <w:vAlign w:val="center"/>
          </w:tcPr>
          <w:p w14:paraId="4276C000">
            <w:pPr>
              <w:spacing w:line="360" w:lineRule="exact"/>
              <w:jc w:val="center"/>
              <w:rPr>
                <w:rFonts w:ascii="仿宋" w:hAnsi="仿宋" w:eastAsia="仿宋" w:cs="Times New Roman"/>
                <w:bCs/>
                <w:szCs w:val="21"/>
              </w:rPr>
            </w:pPr>
            <w:r>
              <w:rPr>
                <w:rFonts w:hint="eastAsia" w:ascii="仿宋" w:hAnsi="仿宋" w:eastAsia="仿宋" w:cs="Times New Roman"/>
                <w:bCs/>
                <w:szCs w:val="21"/>
              </w:rPr>
              <w:t>蔡威故居暨蔡威事迹展陈馆</w:t>
            </w:r>
          </w:p>
        </w:tc>
        <w:tc>
          <w:tcPr>
            <w:tcW w:w="851" w:type="dxa"/>
            <w:vAlign w:val="center"/>
          </w:tcPr>
          <w:p w14:paraId="452C2474">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2827373D">
            <w:pPr>
              <w:spacing w:line="360" w:lineRule="exact"/>
              <w:jc w:val="center"/>
              <w:rPr>
                <w:rFonts w:ascii="仿宋" w:hAnsi="仿宋" w:eastAsia="仿宋" w:cs="Times New Roman"/>
                <w:bCs/>
                <w:szCs w:val="21"/>
              </w:rPr>
            </w:pPr>
            <w:r>
              <w:rPr>
                <w:rFonts w:hint="eastAsia" w:ascii="仿宋" w:hAnsi="仿宋" w:eastAsia="仿宋" w:cs="Times New Roman"/>
                <w:bCs/>
                <w:szCs w:val="21"/>
              </w:rPr>
              <w:t>蕉城区</w:t>
            </w:r>
          </w:p>
        </w:tc>
        <w:tc>
          <w:tcPr>
            <w:tcW w:w="1418" w:type="dxa"/>
            <w:vAlign w:val="center"/>
          </w:tcPr>
          <w:p w14:paraId="400F9E2C">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929749A">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1615E86E">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省级文物保护单位、宁德市爱国主义教育基地、福建省党史教育基地</w:t>
            </w:r>
          </w:p>
        </w:tc>
        <w:tc>
          <w:tcPr>
            <w:tcW w:w="4852" w:type="dxa"/>
            <w:vAlign w:val="center"/>
          </w:tcPr>
          <w:p w14:paraId="374920FC">
            <w:pPr>
              <w:spacing w:line="360" w:lineRule="exact"/>
              <w:rPr>
                <w:rFonts w:ascii="仿宋" w:hAnsi="仿宋" w:eastAsia="仿宋" w:cs="Times New Roman"/>
                <w:bCs/>
                <w:szCs w:val="21"/>
              </w:rPr>
            </w:pPr>
            <w:r>
              <w:rPr>
                <w:rFonts w:ascii="仿宋" w:hAnsi="仿宋" w:eastAsia="仿宋" w:cs="Times New Roman"/>
                <w:bCs/>
                <w:szCs w:val="21"/>
              </w:rPr>
              <w:t>由蔡威故居和蔡氏家庙附属建筑区两部分组成，展陈馆区设有图片展示陈列室、多媒体播放室、实景复原区、接待室、阅档室等。</w:t>
            </w:r>
          </w:p>
        </w:tc>
      </w:tr>
      <w:tr w14:paraId="173C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200269B">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75</w:t>
            </w:r>
          </w:p>
        </w:tc>
        <w:tc>
          <w:tcPr>
            <w:tcW w:w="1701" w:type="dxa"/>
            <w:vAlign w:val="center"/>
          </w:tcPr>
          <w:p w14:paraId="207E4888">
            <w:pPr>
              <w:spacing w:line="360" w:lineRule="exact"/>
              <w:jc w:val="center"/>
              <w:rPr>
                <w:rFonts w:ascii="仿宋" w:hAnsi="仿宋" w:eastAsia="仿宋" w:cs="Times New Roman"/>
                <w:bCs/>
                <w:szCs w:val="21"/>
              </w:rPr>
            </w:pPr>
            <w:r>
              <w:rPr>
                <w:rFonts w:hint="eastAsia" w:ascii="仿宋" w:hAnsi="仿宋" w:eastAsia="仿宋" w:cs="Times New Roman"/>
                <w:bCs/>
                <w:szCs w:val="21"/>
              </w:rPr>
              <w:t>百克医院地下交通站旧址</w:t>
            </w:r>
          </w:p>
        </w:tc>
        <w:tc>
          <w:tcPr>
            <w:tcW w:w="851" w:type="dxa"/>
            <w:vAlign w:val="center"/>
          </w:tcPr>
          <w:p w14:paraId="14DD7665">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32B999A4">
            <w:pPr>
              <w:spacing w:line="360" w:lineRule="exact"/>
              <w:jc w:val="center"/>
              <w:rPr>
                <w:rFonts w:ascii="仿宋" w:hAnsi="仿宋" w:eastAsia="仿宋" w:cs="Times New Roman"/>
                <w:bCs/>
                <w:szCs w:val="21"/>
              </w:rPr>
            </w:pPr>
            <w:r>
              <w:rPr>
                <w:rFonts w:hint="eastAsia" w:ascii="仿宋" w:hAnsi="仿宋" w:eastAsia="仿宋" w:cs="Times New Roman"/>
                <w:bCs/>
                <w:szCs w:val="21"/>
              </w:rPr>
              <w:t>蕉城区</w:t>
            </w:r>
          </w:p>
        </w:tc>
        <w:tc>
          <w:tcPr>
            <w:tcW w:w="1418" w:type="dxa"/>
            <w:vAlign w:val="center"/>
          </w:tcPr>
          <w:p w14:paraId="684AA67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C110F72">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13B1813B">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681B7083">
            <w:pPr>
              <w:spacing w:line="360" w:lineRule="exact"/>
              <w:rPr>
                <w:rFonts w:ascii="仿宋" w:hAnsi="仿宋" w:eastAsia="仿宋" w:cs="Times New Roman"/>
                <w:bCs/>
                <w:szCs w:val="21"/>
              </w:rPr>
            </w:pPr>
            <w:r>
              <w:rPr>
                <w:rFonts w:ascii="仿宋" w:hAnsi="仿宋" w:eastAsia="仿宋" w:cs="Times New Roman"/>
                <w:bCs/>
                <w:szCs w:val="21"/>
              </w:rPr>
              <w:t>建筑面积 300 平方米，系两层砖木结构，现为三都镇镇政府的用房，整体保存较好。</w:t>
            </w:r>
          </w:p>
        </w:tc>
      </w:tr>
      <w:tr w14:paraId="215F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75" w:type="dxa"/>
            <w:vAlign w:val="center"/>
          </w:tcPr>
          <w:p w14:paraId="43DA9C96">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76</w:t>
            </w:r>
          </w:p>
        </w:tc>
        <w:tc>
          <w:tcPr>
            <w:tcW w:w="1701" w:type="dxa"/>
            <w:vAlign w:val="center"/>
          </w:tcPr>
          <w:p w14:paraId="3CFDE3CF">
            <w:pPr>
              <w:spacing w:line="360" w:lineRule="exact"/>
              <w:jc w:val="center"/>
              <w:rPr>
                <w:rFonts w:ascii="仿宋" w:hAnsi="仿宋" w:eastAsia="仿宋" w:cs="Times New Roman"/>
                <w:bCs/>
                <w:szCs w:val="21"/>
              </w:rPr>
            </w:pPr>
            <w:r>
              <w:rPr>
                <w:rFonts w:hint="eastAsia" w:ascii="仿宋" w:hAnsi="仿宋" w:eastAsia="仿宋" w:cs="Times New Roman"/>
                <w:bCs/>
                <w:szCs w:val="21"/>
              </w:rPr>
              <w:t>蕉城区革命烈士陵园</w:t>
            </w:r>
          </w:p>
        </w:tc>
        <w:tc>
          <w:tcPr>
            <w:tcW w:w="851" w:type="dxa"/>
            <w:vAlign w:val="center"/>
          </w:tcPr>
          <w:p w14:paraId="54A54B8E">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60943248">
            <w:pPr>
              <w:spacing w:line="360" w:lineRule="exact"/>
              <w:jc w:val="center"/>
              <w:rPr>
                <w:rFonts w:ascii="仿宋" w:hAnsi="仿宋" w:eastAsia="仿宋" w:cs="Times New Roman"/>
                <w:bCs/>
                <w:szCs w:val="21"/>
              </w:rPr>
            </w:pPr>
            <w:r>
              <w:rPr>
                <w:rFonts w:hint="eastAsia" w:ascii="仿宋" w:hAnsi="仿宋" w:eastAsia="仿宋" w:cs="Times New Roman"/>
                <w:bCs/>
                <w:szCs w:val="21"/>
              </w:rPr>
              <w:t>蕉城区</w:t>
            </w:r>
          </w:p>
        </w:tc>
        <w:tc>
          <w:tcPr>
            <w:tcW w:w="1418" w:type="dxa"/>
            <w:vAlign w:val="center"/>
          </w:tcPr>
          <w:p w14:paraId="09B43D3F">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5C06BC66">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3E8FA14C">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县级文物保护单位、宁德市爱国主义教育基地、福建省党史教育基地</w:t>
            </w:r>
          </w:p>
        </w:tc>
        <w:tc>
          <w:tcPr>
            <w:tcW w:w="4852" w:type="dxa"/>
            <w:vAlign w:val="center"/>
          </w:tcPr>
          <w:p w14:paraId="1D26E439">
            <w:pPr>
              <w:spacing w:line="360" w:lineRule="exact"/>
              <w:rPr>
                <w:rFonts w:ascii="仿宋" w:hAnsi="仿宋" w:eastAsia="仿宋" w:cs="Times New Roman"/>
                <w:bCs/>
                <w:szCs w:val="21"/>
              </w:rPr>
            </w:pPr>
            <w:r>
              <w:rPr>
                <w:rFonts w:ascii="仿宋" w:hAnsi="仿宋" w:eastAsia="仿宋" w:cs="Times New Roman"/>
                <w:bCs/>
                <w:szCs w:val="21"/>
              </w:rPr>
              <w:t>1977年兴建，有革命烈士纪念碑、革命烈士墓等。革命烈士纪念碑为石砌结构，是陵园的主要建筑之一，安放着704名在不同革命时期牺牲的革命烈士。</w:t>
            </w:r>
          </w:p>
        </w:tc>
      </w:tr>
      <w:tr w14:paraId="7A8D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697A880">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77</w:t>
            </w:r>
          </w:p>
        </w:tc>
        <w:tc>
          <w:tcPr>
            <w:tcW w:w="1701" w:type="dxa"/>
            <w:vAlign w:val="center"/>
          </w:tcPr>
          <w:p w14:paraId="178670C9">
            <w:pPr>
              <w:spacing w:line="360" w:lineRule="exact"/>
              <w:jc w:val="center"/>
              <w:rPr>
                <w:rFonts w:ascii="仿宋" w:hAnsi="仿宋" w:eastAsia="仿宋" w:cs="Times New Roman"/>
                <w:bCs/>
                <w:szCs w:val="21"/>
              </w:rPr>
            </w:pPr>
            <w:r>
              <w:rPr>
                <w:rFonts w:hint="eastAsia" w:ascii="仿宋" w:hAnsi="仿宋" w:eastAsia="仿宋" w:cs="Times New Roman"/>
                <w:bCs/>
                <w:szCs w:val="21"/>
              </w:rPr>
              <w:t>霍童农民暴动旧址</w:t>
            </w:r>
          </w:p>
        </w:tc>
        <w:tc>
          <w:tcPr>
            <w:tcW w:w="851" w:type="dxa"/>
            <w:vAlign w:val="center"/>
          </w:tcPr>
          <w:p w14:paraId="117A85A9">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6B5B59C7">
            <w:pPr>
              <w:spacing w:line="360" w:lineRule="exact"/>
              <w:jc w:val="center"/>
              <w:rPr>
                <w:rFonts w:ascii="仿宋" w:hAnsi="仿宋" w:eastAsia="仿宋" w:cs="Times New Roman"/>
                <w:bCs/>
                <w:szCs w:val="21"/>
              </w:rPr>
            </w:pPr>
            <w:r>
              <w:rPr>
                <w:rFonts w:hint="eastAsia" w:ascii="仿宋" w:hAnsi="仿宋" w:eastAsia="仿宋" w:cs="Times New Roman"/>
                <w:bCs/>
                <w:szCs w:val="21"/>
              </w:rPr>
              <w:t>蕉城区</w:t>
            </w:r>
          </w:p>
        </w:tc>
        <w:tc>
          <w:tcPr>
            <w:tcW w:w="1418" w:type="dxa"/>
            <w:vAlign w:val="center"/>
          </w:tcPr>
          <w:p w14:paraId="17BAE847">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30582A6">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0A1C4E8">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5C43270C">
            <w:pPr>
              <w:spacing w:line="360" w:lineRule="exact"/>
              <w:rPr>
                <w:rFonts w:ascii="仿宋" w:hAnsi="仿宋" w:eastAsia="仿宋" w:cs="Times New Roman"/>
                <w:bCs/>
                <w:szCs w:val="21"/>
              </w:rPr>
            </w:pPr>
            <w:r>
              <w:rPr>
                <w:rFonts w:ascii="仿宋" w:hAnsi="仿宋" w:eastAsia="仿宋" w:cs="Times New Roman"/>
                <w:bCs/>
                <w:szCs w:val="21"/>
              </w:rPr>
              <w:t>霍童暴动打响了宁德县工农武装斗争的第一枪。暴动旧址宏街宫建于清代，由前、正殿组成，穿斗式梁架，悬山顶。近年有修缮，保护较好。</w:t>
            </w:r>
          </w:p>
        </w:tc>
      </w:tr>
      <w:tr w14:paraId="5DE5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E58D876">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78</w:t>
            </w:r>
          </w:p>
        </w:tc>
        <w:tc>
          <w:tcPr>
            <w:tcW w:w="1701" w:type="dxa"/>
            <w:vAlign w:val="center"/>
          </w:tcPr>
          <w:p w14:paraId="5A683F8A">
            <w:pPr>
              <w:spacing w:line="360" w:lineRule="exact"/>
              <w:jc w:val="center"/>
              <w:rPr>
                <w:rFonts w:ascii="仿宋" w:hAnsi="仿宋" w:eastAsia="仿宋" w:cs="Times New Roman"/>
                <w:bCs/>
                <w:szCs w:val="21"/>
              </w:rPr>
            </w:pPr>
            <w:r>
              <w:rPr>
                <w:rFonts w:hint="eastAsia" w:ascii="仿宋" w:hAnsi="仿宋" w:eastAsia="仿宋" w:cs="Times New Roman"/>
                <w:bCs/>
                <w:szCs w:val="21"/>
              </w:rPr>
              <w:t>闽东国共第一次和谈旧址</w:t>
            </w:r>
          </w:p>
        </w:tc>
        <w:tc>
          <w:tcPr>
            <w:tcW w:w="851" w:type="dxa"/>
            <w:vAlign w:val="center"/>
          </w:tcPr>
          <w:p w14:paraId="42F901A2">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7BAA6450">
            <w:pPr>
              <w:spacing w:line="360" w:lineRule="exact"/>
              <w:jc w:val="center"/>
              <w:rPr>
                <w:rFonts w:ascii="仿宋" w:hAnsi="仿宋" w:eastAsia="仿宋" w:cs="Times New Roman"/>
                <w:bCs/>
                <w:szCs w:val="21"/>
              </w:rPr>
            </w:pPr>
            <w:r>
              <w:rPr>
                <w:rFonts w:hint="eastAsia" w:ascii="仿宋" w:hAnsi="仿宋" w:eastAsia="仿宋" w:cs="Times New Roman"/>
                <w:bCs/>
                <w:szCs w:val="21"/>
              </w:rPr>
              <w:t>蕉城区</w:t>
            </w:r>
          </w:p>
        </w:tc>
        <w:tc>
          <w:tcPr>
            <w:tcW w:w="1418" w:type="dxa"/>
            <w:vAlign w:val="center"/>
          </w:tcPr>
          <w:p w14:paraId="0BBB1448">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470FB51F">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0FDD7B4A">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7E8CE068">
            <w:pPr>
              <w:spacing w:line="360" w:lineRule="exact"/>
              <w:rPr>
                <w:rFonts w:ascii="仿宋" w:hAnsi="仿宋" w:eastAsia="仿宋" w:cs="Times New Roman"/>
                <w:bCs/>
                <w:szCs w:val="21"/>
              </w:rPr>
            </w:pPr>
            <w:r>
              <w:rPr>
                <w:rFonts w:ascii="仿宋" w:hAnsi="仿宋" w:eastAsia="仿宋" w:cs="Times New Roman"/>
                <w:bCs/>
                <w:szCs w:val="21"/>
              </w:rPr>
              <w:t>1937 年 8 月下旬，闽东国共两党在霍童文昌阁举行第一次国共合作、共同抗日的和平谈判。</w:t>
            </w:r>
          </w:p>
        </w:tc>
      </w:tr>
      <w:tr w14:paraId="59D9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0640947">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79</w:t>
            </w:r>
          </w:p>
        </w:tc>
        <w:tc>
          <w:tcPr>
            <w:tcW w:w="1701" w:type="dxa"/>
            <w:vAlign w:val="center"/>
          </w:tcPr>
          <w:p w14:paraId="75275F8A">
            <w:pPr>
              <w:spacing w:line="360" w:lineRule="exact"/>
              <w:jc w:val="center"/>
              <w:rPr>
                <w:rFonts w:ascii="仿宋" w:hAnsi="仿宋" w:eastAsia="仿宋" w:cs="Times New Roman"/>
                <w:bCs/>
                <w:szCs w:val="21"/>
              </w:rPr>
            </w:pPr>
            <w:r>
              <w:rPr>
                <w:rFonts w:hint="eastAsia" w:ascii="仿宋" w:hAnsi="仿宋" w:eastAsia="仿宋" w:cs="Times New Roman"/>
                <w:bCs/>
                <w:szCs w:val="21"/>
              </w:rPr>
              <w:t>宁德县苏维埃政府成立旧址</w:t>
            </w:r>
          </w:p>
        </w:tc>
        <w:tc>
          <w:tcPr>
            <w:tcW w:w="851" w:type="dxa"/>
            <w:vAlign w:val="center"/>
          </w:tcPr>
          <w:p w14:paraId="55CAC9D2">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5F8E19DC">
            <w:pPr>
              <w:spacing w:line="360" w:lineRule="exact"/>
              <w:jc w:val="center"/>
              <w:rPr>
                <w:rFonts w:ascii="仿宋" w:hAnsi="仿宋" w:eastAsia="仿宋" w:cs="Times New Roman"/>
                <w:bCs/>
                <w:szCs w:val="21"/>
              </w:rPr>
            </w:pPr>
            <w:r>
              <w:rPr>
                <w:rFonts w:hint="eastAsia" w:ascii="仿宋" w:hAnsi="仿宋" w:eastAsia="仿宋" w:cs="Times New Roman"/>
                <w:bCs/>
                <w:szCs w:val="21"/>
              </w:rPr>
              <w:t>蕉城区</w:t>
            </w:r>
          </w:p>
        </w:tc>
        <w:tc>
          <w:tcPr>
            <w:tcW w:w="1418" w:type="dxa"/>
            <w:vAlign w:val="center"/>
          </w:tcPr>
          <w:p w14:paraId="2BA4F93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80804BD">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2B0E35BC">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宁德市爱国主义教育基地</w:t>
            </w:r>
          </w:p>
        </w:tc>
        <w:tc>
          <w:tcPr>
            <w:tcW w:w="4852" w:type="dxa"/>
            <w:vAlign w:val="center"/>
          </w:tcPr>
          <w:p w14:paraId="68C2E1A0">
            <w:pPr>
              <w:spacing w:line="360" w:lineRule="exact"/>
              <w:rPr>
                <w:rFonts w:ascii="仿宋" w:hAnsi="仿宋" w:eastAsia="仿宋" w:cs="Times New Roman"/>
                <w:bCs/>
                <w:szCs w:val="21"/>
              </w:rPr>
            </w:pPr>
            <w:r>
              <w:rPr>
                <w:rFonts w:ascii="仿宋" w:hAnsi="仿宋" w:eastAsia="仿宋" w:cs="Times New Roman"/>
                <w:bCs/>
                <w:szCs w:val="21"/>
              </w:rPr>
              <w:t>系民房，旁边建有宁德梅坑老区革命史展览室和红军亭。展览室内陈列着梅坑老区革命简史、梅坑苏区全景图、革命先驱简介、革命遗址等历史图片资料和革命遗物等实物。展室前广场立有“中共宁德县委重新组建、宁德县苏维埃政府成立纪念碑”。</w:t>
            </w:r>
          </w:p>
        </w:tc>
      </w:tr>
      <w:tr w14:paraId="7C2B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675" w:type="dxa"/>
            <w:vAlign w:val="center"/>
          </w:tcPr>
          <w:p w14:paraId="5C78354F">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80</w:t>
            </w:r>
          </w:p>
        </w:tc>
        <w:tc>
          <w:tcPr>
            <w:tcW w:w="1701" w:type="dxa"/>
            <w:vAlign w:val="center"/>
          </w:tcPr>
          <w:p w14:paraId="22A7974B">
            <w:pPr>
              <w:spacing w:line="360" w:lineRule="exact"/>
              <w:jc w:val="center"/>
              <w:rPr>
                <w:rFonts w:ascii="仿宋" w:hAnsi="仿宋" w:eastAsia="仿宋" w:cs="Times New Roman"/>
                <w:bCs/>
                <w:szCs w:val="21"/>
              </w:rPr>
            </w:pPr>
            <w:r>
              <w:rPr>
                <w:rFonts w:hint="eastAsia" w:ascii="仿宋" w:hAnsi="仿宋" w:eastAsia="仿宋" w:cs="Times New Roman"/>
                <w:bCs/>
                <w:szCs w:val="21"/>
              </w:rPr>
              <w:t>霞浦县烈士陵园</w:t>
            </w:r>
          </w:p>
        </w:tc>
        <w:tc>
          <w:tcPr>
            <w:tcW w:w="851" w:type="dxa"/>
            <w:vAlign w:val="center"/>
          </w:tcPr>
          <w:p w14:paraId="15829B7F">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254DCC31">
            <w:pPr>
              <w:spacing w:line="360" w:lineRule="exact"/>
              <w:jc w:val="center"/>
              <w:rPr>
                <w:rFonts w:ascii="仿宋" w:hAnsi="仿宋" w:eastAsia="仿宋" w:cs="Times New Roman"/>
                <w:bCs/>
                <w:szCs w:val="21"/>
              </w:rPr>
            </w:pPr>
            <w:r>
              <w:rPr>
                <w:rFonts w:hint="eastAsia" w:ascii="仿宋" w:hAnsi="仿宋" w:eastAsia="仿宋" w:cs="Times New Roman"/>
                <w:bCs/>
                <w:szCs w:val="21"/>
              </w:rPr>
              <w:t>霞浦县</w:t>
            </w:r>
          </w:p>
        </w:tc>
        <w:tc>
          <w:tcPr>
            <w:tcW w:w="1418" w:type="dxa"/>
            <w:vAlign w:val="center"/>
          </w:tcPr>
          <w:p w14:paraId="7CFAD172">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7151B668">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35D836B4">
            <w:pPr>
              <w:spacing w:line="360" w:lineRule="exact"/>
              <w:jc w:val="center"/>
              <w:rPr>
                <w:rFonts w:ascii="仿宋" w:hAnsi="仿宋" w:eastAsia="仿宋" w:cs="Times New Roman"/>
                <w:bCs/>
                <w:szCs w:val="21"/>
              </w:rPr>
            </w:pPr>
            <w:r>
              <w:rPr>
                <w:rFonts w:hint="eastAsia" w:ascii="仿宋" w:hAnsi="仿宋" w:eastAsia="仿宋" w:cs="Times New Roman"/>
                <w:bCs/>
                <w:szCs w:val="21"/>
              </w:rPr>
              <w:t>霞浦县爱国主义教育基地、福建省党史教育基地</w:t>
            </w:r>
          </w:p>
        </w:tc>
        <w:tc>
          <w:tcPr>
            <w:tcW w:w="4852" w:type="dxa"/>
            <w:vAlign w:val="center"/>
          </w:tcPr>
          <w:p w14:paraId="18803CE3">
            <w:pPr>
              <w:spacing w:line="360" w:lineRule="exact"/>
              <w:rPr>
                <w:rFonts w:ascii="仿宋" w:hAnsi="仿宋" w:eastAsia="仿宋" w:cs="Times New Roman"/>
                <w:bCs/>
                <w:szCs w:val="21"/>
              </w:rPr>
            </w:pPr>
            <w:r>
              <w:rPr>
                <w:rFonts w:ascii="仿宋" w:hAnsi="仿宋" w:eastAsia="仿宋" w:cs="Times New Roman"/>
                <w:bCs/>
                <w:szCs w:val="21"/>
              </w:rPr>
              <w:t>为缅怀革命先烈，1957年在建造革命烈士墓。墓内安放有土地革命战争时期至社会主义建设时期牺牲的英雄烈士们，</w:t>
            </w:r>
            <w:r>
              <w:rPr>
                <w:rFonts w:hint="eastAsia" w:ascii="仿宋" w:hAnsi="仿宋" w:eastAsia="仿宋" w:cs="Times New Roman"/>
                <w:bCs/>
                <w:szCs w:val="21"/>
              </w:rPr>
              <w:t>1</w:t>
            </w:r>
            <w:r>
              <w:rPr>
                <w:rFonts w:ascii="仿宋" w:hAnsi="仿宋" w:eastAsia="仿宋" w:cs="Times New Roman"/>
                <w:bCs/>
                <w:szCs w:val="21"/>
              </w:rPr>
              <w:t>999年迁至风景秀丽的南峰山风景区，改称霞浦县烈士陵园，其占地面积近 10 亩。</w:t>
            </w:r>
          </w:p>
        </w:tc>
      </w:tr>
      <w:tr w14:paraId="2DAF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75" w:type="dxa"/>
            <w:vAlign w:val="center"/>
          </w:tcPr>
          <w:p w14:paraId="0DB714FA">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81</w:t>
            </w:r>
          </w:p>
        </w:tc>
        <w:tc>
          <w:tcPr>
            <w:tcW w:w="1701" w:type="dxa"/>
            <w:vAlign w:val="center"/>
          </w:tcPr>
          <w:p w14:paraId="1F82DD41">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中共闽东特委霞鼎办事处旧址</w:t>
            </w:r>
          </w:p>
        </w:tc>
        <w:tc>
          <w:tcPr>
            <w:tcW w:w="851" w:type="dxa"/>
            <w:vAlign w:val="center"/>
          </w:tcPr>
          <w:p w14:paraId="41201B92">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27690F02">
            <w:pPr>
              <w:spacing w:line="360" w:lineRule="exact"/>
              <w:jc w:val="center"/>
              <w:rPr>
                <w:rFonts w:ascii="仿宋" w:hAnsi="仿宋" w:eastAsia="仿宋" w:cs="Times New Roman"/>
                <w:bCs/>
                <w:szCs w:val="21"/>
              </w:rPr>
            </w:pPr>
            <w:r>
              <w:rPr>
                <w:rFonts w:hint="eastAsia" w:ascii="仿宋" w:hAnsi="仿宋" w:eastAsia="仿宋" w:cs="Times New Roman"/>
                <w:bCs/>
                <w:szCs w:val="21"/>
              </w:rPr>
              <w:t>霞浦县</w:t>
            </w:r>
          </w:p>
        </w:tc>
        <w:tc>
          <w:tcPr>
            <w:tcW w:w="1418" w:type="dxa"/>
            <w:vAlign w:val="center"/>
          </w:tcPr>
          <w:p w14:paraId="0ECD32B8">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154CCEA">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79CF809">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县级文物保护单位、宁德市爱国主义教育基地、宁德市党史教育基地</w:t>
            </w:r>
          </w:p>
        </w:tc>
        <w:tc>
          <w:tcPr>
            <w:tcW w:w="4852" w:type="dxa"/>
            <w:vAlign w:val="center"/>
          </w:tcPr>
          <w:p w14:paraId="60BD708D">
            <w:pPr>
              <w:spacing w:line="360" w:lineRule="exact"/>
              <w:rPr>
                <w:rFonts w:ascii="仿宋" w:hAnsi="仿宋" w:eastAsia="仿宋" w:cs="Times New Roman"/>
                <w:bCs/>
                <w:szCs w:val="21"/>
              </w:rPr>
            </w:pPr>
            <w:r>
              <w:rPr>
                <w:rFonts w:ascii="仿宋" w:hAnsi="仿宋" w:eastAsia="仿宋" w:cs="Times New Roman"/>
                <w:bCs/>
                <w:szCs w:val="21"/>
              </w:rPr>
              <w:t>中共闽东特委霞鼎办事处旧址许家大厝为清代建筑，木质结构，建筑占地面积1000 平方米，保护面积2000 平方米。2009 年对旧址进行修复。</w:t>
            </w:r>
          </w:p>
        </w:tc>
      </w:tr>
      <w:tr w14:paraId="4FA5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6B1F2AF">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82</w:t>
            </w:r>
          </w:p>
        </w:tc>
        <w:tc>
          <w:tcPr>
            <w:tcW w:w="1701" w:type="dxa"/>
            <w:vAlign w:val="center"/>
          </w:tcPr>
          <w:p w14:paraId="2A10260F">
            <w:pPr>
              <w:spacing w:line="360" w:lineRule="exact"/>
              <w:jc w:val="center"/>
              <w:rPr>
                <w:rFonts w:ascii="仿宋" w:hAnsi="仿宋" w:eastAsia="仿宋" w:cs="Times New Roman"/>
                <w:bCs/>
                <w:szCs w:val="21"/>
              </w:rPr>
            </w:pPr>
            <w:r>
              <w:rPr>
                <w:rFonts w:hint="eastAsia" w:ascii="仿宋" w:hAnsi="仿宋" w:eastAsia="仿宋" w:cs="Times New Roman"/>
                <w:bCs/>
                <w:szCs w:val="21"/>
              </w:rPr>
              <w:t>古田县齐云寺地下交通站</w:t>
            </w:r>
          </w:p>
        </w:tc>
        <w:tc>
          <w:tcPr>
            <w:tcW w:w="851" w:type="dxa"/>
            <w:vAlign w:val="center"/>
          </w:tcPr>
          <w:p w14:paraId="6D4CD6C2">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0E164488">
            <w:pPr>
              <w:spacing w:line="360" w:lineRule="exact"/>
              <w:jc w:val="center"/>
              <w:rPr>
                <w:rFonts w:ascii="仿宋" w:hAnsi="仿宋" w:eastAsia="仿宋" w:cs="Times New Roman"/>
                <w:bCs/>
                <w:szCs w:val="21"/>
              </w:rPr>
            </w:pPr>
            <w:r>
              <w:rPr>
                <w:rFonts w:hint="eastAsia" w:ascii="仿宋" w:hAnsi="仿宋" w:eastAsia="仿宋" w:cs="Times New Roman"/>
                <w:bCs/>
                <w:szCs w:val="21"/>
              </w:rPr>
              <w:t>古田县</w:t>
            </w:r>
          </w:p>
        </w:tc>
        <w:tc>
          <w:tcPr>
            <w:tcW w:w="1418" w:type="dxa"/>
            <w:vAlign w:val="center"/>
          </w:tcPr>
          <w:p w14:paraId="48A4F91F">
            <w:pPr>
              <w:spacing w:line="360" w:lineRule="exact"/>
              <w:jc w:val="center"/>
              <w:rPr>
                <w:rFonts w:ascii="仿宋" w:hAnsi="仿宋" w:eastAsia="仿宋" w:cs="Times New Roman"/>
                <w:bCs/>
                <w:szCs w:val="21"/>
              </w:rPr>
            </w:pPr>
            <w:r>
              <w:rPr>
                <w:rFonts w:hint="eastAsia" w:ascii="仿宋" w:hAnsi="仿宋" w:eastAsia="仿宋" w:cs="Times New Roman"/>
                <w:bCs/>
                <w:szCs w:val="21"/>
              </w:rPr>
              <w:t>解放战争时期</w:t>
            </w:r>
          </w:p>
        </w:tc>
        <w:tc>
          <w:tcPr>
            <w:tcW w:w="1276" w:type="dxa"/>
            <w:vAlign w:val="center"/>
          </w:tcPr>
          <w:p w14:paraId="22CDA882">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p w14:paraId="56482859">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0F7B4117">
            <w:pPr>
              <w:spacing w:line="360" w:lineRule="exact"/>
              <w:jc w:val="center"/>
              <w:rPr>
                <w:rFonts w:ascii="仿宋" w:hAnsi="仿宋" w:eastAsia="仿宋" w:cs="Times New Roman"/>
                <w:bCs/>
                <w:szCs w:val="21"/>
                <w:highlight w:val="yellow"/>
              </w:rPr>
            </w:pPr>
            <w:r>
              <w:rPr>
                <w:rFonts w:hint="eastAsia" w:ascii="仿宋" w:hAnsi="仿宋" w:eastAsia="仿宋" w:cs="Times New Roman"/>
                <w:bCs/>
                <w:szCs w:val="21"/>
              </w:rPr>
              <w:t>福建省20个红色旅游重点景区之一、福建省老区革命遗址</w:t>
            </w:r>
          </w:p>
        </w:tc>
        <w:tc>
          <w:tcPr>
            <w:tcW w:w="4852" w:type="dxa"/>
            <w:vAlign w:val="center"/>
          </w:tcPr>
          <w:p w14:paraId="7A788B02">
            <w:pPr>
              <w:spacing w:line="360" w:lineRule="exact"/>
              <w:rPr>
                <w:rFonts w:ascii="仿宋" w:hAnsi="仿宋" w:eastAsia="仿宋" w:cs="Times New Roman"/>
                <w:bCs/>
                <w:szCs w:val="21"/>
              </w:rPr>
            </w:pPr>
            <w:r>
              <w:rPr>
                <w:rFonts w:ascii="仿宋" w:hAnsi="仿宋" w:eastAsia="仿宋" w:cs="Times New Roman"/>
                <w:bCs/>
                <w:szCs w:val="21"/>
              </w:rPr>
              <w:t>齐云寺由于特殊的地理位置，在解放战争时期为党组织的地下活动和游击战提供了便利，为古田革命作出了贡献。齐云寺内设有革命历史纪念室。</w:t>
            </w:r>
          </w:p>
        </w:tc>
      </w:tr>
      <w:tr w14:paraId="51B5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2DDEB15">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83</w:t>
            </w:r>
          </w:p>
        </w:tc>
        <w:tc>
          <w:tcPr>
            <w:tcW w:w="1701" w:type="dxa"/>
            <w:vAlign w:val="center"/>
          </w:tcPr>
          <w:p w14:paraId="79EB9454">
            <w:pPr>
              <w:spacing w:line="360" w:lineRule="exact"/>
              <w:jc w:val="center"/>
              <w:rPr>
                <w:rFonts w:ascii="仿宋" w:hAnsi="仿宋" w:eastAsia="仿宋" w:cs="Times New Roman"/>
                <w:bCs/>
                <w:szCs w:val="21"/>
              </w:rPr>
            </w:pPr>
            <w:r>
              <w:rPr>
                <w:rFonts w:hint="eastAsia" w:ascii="仿宋" w:hAnsi="仿宋" w:eastAsia="仿宋" w:cs="Times New Roman"/>
                <w:bCs/>
                <w:szCs w:val="21"/>
              </w:rPr>
              <w:t>平湖爱国主义教育基地</w:t>
            </w:r>
          </w:p>
        </w:tc>
        <w:tc>
          <w:tcPr>
            <w:tcW w:w="851" w:type="dxa"/>
            <w:vAlign w:val="center"/>
          </w:tcPr>
          <w:p w14:paraId="03EACEE1">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083722B6">
            <w:pPr>
              <w:spacing w:line="360" w:lineRule="exact"/>
              <w:jc w:val="center"/>
              <w:rPr>
                <w:rFonts w:ascii="仿宋" w:hAnsi="仿宋" w:eastAsia="仿宋" w:cs="Times New Roman"/>
                <w:bCs/>
                <w:szCs w:val="21"/>
              </w:rPr>
            </w:pPr>
            <w:r>
              <w:rPr>
                <w:rFonts w:hint="eastAsia" w:ascii="仿宋" w:hAnsi="仿宋" w:eastAsia="仿宋" w:cs="Times New Roman"/>
                <w:bCs/>
                <w:szCs w:val="21"/>
              </w:rPr>
              <w:t>古田县</w:t>
            </w:r>
          </w:p>
        </w:tc>
        <w:tc>
          <w:tcPr>
            <w:tcW w:w="1418" w:type="dxa"/>
            <w:vAlign w:val="center"/>
          </w:tcPr>
          <w:p w14:paraId="155ED1B8">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5C91622A">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1E6CCA80">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宁德市爱国主义教育基地</w:t>
            </w:r>
          </w:p>
        </w:tc>
        <w:tc>
          <w:tcPr>
            <w:tcW w:w="4852" w:type="dxa"/>
            <w:vAlign w:val="center"/>
          </w:tcPr>
          <w:p w14:paraId="1B61F820">
            <w:pPr>
              <w:spacing w:line="360" w:lineRule="exact"/>
              <w:rPr>
                <w:rFonts w:ascii="仿宋" w:hAnsi="仿宋" w:eastAsia="仿宋" w:cs="Times New Roman"/>
                <w:bCs/>
                <w:szCs w:val="21"/>
              </w:rPr>
            </w:pPr>
            <w:r>
              <w:rPr>
                <w:rFonts w:ascii="仿宋" w:hAnsi="仿宋" w:eastAsia="仿宋" w:cs="Times New Roman"/>
                <w:bCs/>
                <w:szCs w:val="21"/>
              </w:rPr>
              <w:t>2007年5月28日建成并投入使用，由黄孝敏烈士故居、平湖爱国主义教育基地陈列室、沙洲尾会议纪 念亭及纪念碑三部分组成。</w:t>
            </w:r>
          </w:p>
        </w:tc>
      </w:tr>
      <w:tr w14:paraId="18DD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5" w:type="dxa"/>
            <w:vAlign w:val="center"/>
          </w:tcPr>
          <w:p w14:paraId="6CABA63E">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84</w:t>
            </w:r>
          </w:p>
        </w:tc>
        <w:tc>
          <w:tcPr>
            <w:tcW w:w="1701" w:type="dxa"/>
            <w:vAlign w:val="center"/>
          </w:tcPr>
          <w:p w14:paraId="41FDAFAC">
            <w:pPr>
              <w:spacing w:line="360" w:lineRule="exact"/>
              <w:jc w:val="center"/>
              <w:rPr>
                <w:rFonts w:ascii="仿宋" w:hAnsi="仿宋" w:eastAsia="仿宋" w:cs="Times New Roman"/>
                <w:bCs/>
                <w:szCs w:val="21"/>
              </w:rPr>
            </w:pPr>
            <w:r>
              <w:rPr>
                <w:rFonts w:hint="eastAsia" w:ascii="仿宋" w:hAnsi="仿宋" w:eastAsia="仿宋" w:cs="Times New Roman"/>
                <w:bCs/>
                <w:szCs w:val="21"/>
              </w:rPr>
              <w:t>古田县烈士陵园</w:t>
            </w:r>
          </w:p>
        </w:tc>
        <w:tc>
          <w:tcPr>
            <w:tcW w:w="851" w:type="dxa"/>
            <w:vAlign w:val="center"/>
          </w:tcPr>
          <w:p w14:paraId="54A277B3">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2ABA306E">
            <w:pPr>
              <w:spacing w:line="360" w:lineRule="exact"/>
              <w:jc w:val="center"/>
              <w:rPr>
                <w:rFonts w:ascii="仿宋" w:hAnsi="仿宋" w:eastAsia="仿宋" w:cs="Times New Roman"/>
                <w:bCs/>
                <w:szCs w:val="21"/>
              </w:rPr>
            </w:pPr>
            <w:r>
              <w:rPr>
                <w:rFonts w:hint="eastAsia" w:ascii="仿宋" w:hAnsi="仿宋" w:eastAsia="仿宋" w:cs="Times New Roman"/>
                <w:bCs/>
                <w:szCs w:val="21"/>
              </w:rPr>
              <w:t>古田县</w:t>
            </w:r>
          </w:p>
        </w:tc>
        <w:tc>
          <w:tcPr>
            <w:tcW w:w="1418" w:type="dxa"/>
            <w:vAlign w:val="center"/>
          </w:tcPr>
          <w:p w14:paraId="54A625F9">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4227D735">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4D5C248D">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县级文物保护单位、古田县爱国主义教育基地</w:t>
            </w:r>
          </w:p>
        </w:tc>
        <w:tc>
          <w:tcPr>
            <w:tcW w:w="4852" w:type="dxa"/>
            <w:vAlign w:val="center"/>
          </w:tcPr>
          <w:p w14:paraId="5240CC9E">
            <w:pPr>
              <w:spacing w:line="360" w:lineRule="exact"/>
              <w:rPr>
                <w:rFonts w:ascii="仿宋" w:hAnsi="仿宋" w:eastAsia="仿宋" w:cs="Times New Roman"/>
                <w:bCs/>
                <w:szCs w:val="21"/>
              </w:rPr>
            </w:pPr>
            <w:r>
              <w:rPr>
                <w:rFonts w:ascii="仿宋" w:hAnsi="仿宋" w:eastAsia="仿宋" w:cs="Times New Roman"/>
                <w:bCs/>
                <w:szCs w:val="21"/>
              </w:rPr>
              <w:t>园内有古田县革命烈士纪念碑、中共福建省代表会议会址纪念碑、闽浙赣游击纵队成立纪念碑、黄孝敏烈士塑像等革命遗址。</w:t>
            </w:r>
          </w:p>
        </w:tc>
      </w:tr>
      <w:tr w14:paraId="743B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75" w:type="dxa"/>
            <w:vAlign w:val="center"/>
          </w:tcPr>
          <w:p w14:paraId="35275B53">
            <w:pPr>
              <w:jc w:val="center"/>
              <w:rPr>
                <w:rFonts w:ascii="仿宋" w:hAnsi="仿宋" w:eastAsia="仿宋" w:cs="Times New Roman"/>
                <w:b/>
                <w:bCs/>
                <w:szCs w:val="21"/>
              </w:rPr>
            </w:pPr>
            <w:r>
              <w:rPr>
                <w:rFonts w:ascii="仿宋" w:hAnsi="仿宋" w:eastAsia="仿宋" w:cs="Times New Roman"/>
                <w:b/>
                <w:bCs/>
                <w:szCs w:val="21"/>
              </w:rPr>
              <w:t>3</w:t>
            </w:r>
            <w:r>
              <w:rPr>
                <w:rFonts w:hint="eastAsia" w:ascii="仿宋" w:hAnsi="仿宋" w:eastAsia="仿宋" w:cs="Times New Roman"/>
                <w:b/>
                <w:bCs/>
                <w:szCs w:val="21"/>
              </w:rPr>
              <w:t>85</w:t>
            </w:r>
          </w:p>
        </w:tc>
        <w:tc>
          <w:tcPr>
            <w:tcW w:w="1701" w:type="dxa"/>
            <w:vAlign w:val="center"/>
          </w:tcPr>
          <w:p w14:paraId="120BA8F5">
            <w:pPr>
              <w:spacing w:line="360" w:lineRule="exact"/>
              <w:jc w:val="center"/>
              <w:rPr>
                <w:rFonts w:ascii="仿宋" w:hAnsi="仿宋" w:eastAsia="仿宋" w:cs="Times New Roman"/>
                <w:bCs/>
                <w:szCs w:val="21"/>
              </w:rPr>
            </w:pPr>
            <w:r>
              <w:rPr>
                <w:rFonts w:hint="eastAsia" w:ascii="仿宋" w:hAnsi="仿宋" w:eastAsia="仿宋" w:cs="Times New Roman"/>
                <w:bCs/>
                <w:szCs w:val="21"/>
              </w:rPr>
              <w:t>新四军第3支队第6团北上抗日出发地双溪旧址</w:t>
            </w:r>
          </w:p>
        </w:tc>
        <w:tc>
          <w:tcPr>
            <w:tcW w:w="851" w:type="dxa"/>
            <w:vAlign w:val="center"/>
          </w:tcPr>
          <w:p w14:paraId="19581BDF">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6F040FAE">
            <w:pPr>
              <w:spacing w:line="360" w:lineRule="exact"/>
              <w:jc w:val="center"/>
              <w:rPr>
                <w:rFonts w:ascii="仿宋" w:hAnsi="仿宋" w:eastAsia="仿宋" w:cs="Times New Roman"/>
                <w:bCs/>
                <w:szCs w:val="21"/>
              </w:rPr>
            </w:pPr>
            <w:r>
              <w:rPr>
                <w:rFonts w:hint="eastAsia" w:ascii="仿宋" w:hAnsi="仿宋" w:eastAsia="仿宋" w:cs="Times New Roman"/>
                <w:bCs/>
                <w:szCs w:val="21"/>
              </w:rPr>
              <w:t>屏南县</w:t>
            </w:r>
          </w:p>
        </w:tc>
        <w:tc>
          <w:tcPr>
            <w:tcW w:w="1418" w:type="dxa"/>
            <w:vAlign w:val="center"/>
          </w:tcPr>
          <w:p w14:paraId="5745AFC9">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156C0BF5">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3EF36FB">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省级文物保护单位、福建省党史教育基地、</w:t>
            </w:r>
            <w:r>
              <w:rPr>
                <w:rFonts w:ascii="仿宋" w:hAnsi="仿宋" w:eastAsia="仿宋" w:cs="Times New Roman"/>
                <w:bCs/>
                <w:szCs w:val="21"/>
              </w:rPr>
              <w:t>县级文物保护单位</w:t>
            </w:r>
          </w:p>
        </w:tc>
        <w:tc>
          <w:tcPr>
            <w:tcW w:w="4852" w:type="dxa"/>
            <w:vAlign w:val="center"/>
          </w:tcPr>
          <w:p w14:paraId="51E4BFEE">
            <w:pPr>
              <w:spacing w:line="360" w:lineRule="exact"/>
              <w:rPr>
                <w:rFonts w:ascii="仿宋" w:hAnsi="仿宋" w:eastAsia="仿宋" w:cs="Times New Roman"/>
                <w:bCs/>
                <w:szCs w:val="21"/>
              </w:rPr>
            </w:pPr>
            <w:r>
              <w:rPr>
                <w:rFonts w:ascii="仿宋" w:hAnsi="仿宋" w:eastAsia="仿宋" w:cs="Times New Roman"/>
                <w:bCs/>
                <w:szCs w:val="21"/>
              </w:rPr>
              <w:t>包括陆氏宗祠、圣人庙等；陆氏宗祠是屏南最具明清风格的建筑之一；圣人庙建于清代，已修复完好。</w:t>
            </w:r>
          </w:p>
        </w:tc>
      </w:tr>
      <w:tr w14:paraId="7149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75" w:type="dxa"/>
            <w:vAlign w:val="center"/>
          </w:tcPr>
          <w:p w14:paraId="590EAD17">
            <w:pPr>
              <w:jc w:val="center"/>
              <w:rPr>
                <w:rFonts w:ascii="仿宋" w:hAnsi="仿宋" w:eastAsia="仿宋" w:cs="Times New Roman"/>
                <w:b/>
                <w:bCs/>
                <w:szCs w:val="21"/>
              </w:rPr>
            </w:pPr>
            <w:r>
              <w:rPr>
                <w:rFonts w:hint="eastAsia" w:ascii="仿宋" w:hAnsi="仿宋" w:eastAsia="仿宋" w:cs="Times New Roman"/>
                <w:b/>
                <w:bCs/>
                <w:szCs w:val="21"/>
              </w:rPr>
              <w:t>386</w:t>
            </w:r>
          </w:p>
        </w:tc>
        <w:tc>
          <w:tcPr>
            <w:tcW w:w="1701" w:type="dxa"/>
            <w:vAlign w:val="center"/>
          </w:tcPr>
          <w:p w14:paraId="17736E51">
            <w:pPr>
              <w:spacing w:line="360" w:lineRule="exact"/>
              <w:jc w:val="center"/>
              <w:rPr>
                <w:rFonts w:ascii="仿宋" w:hAnsi="仿宋" w:eastAsia="仿宋" w:cs="Times New Roman"/>
                <w:bCs/>
                <w:szCs w:val="21"/>
              </w:rPr>
            </w:pPr>
            <w:r>
              <w:rPr>
                <w:rFonts w:hint="eastAsia" w:ascii="仿宋" w:hAnsi="仿宋" w:eastAsia="仿宋" w:cs="Times New Roman"/>
                <w:bCs/>
                <w:szCs w:val="21"/>
              </w:rPr>
              <w:t>新四军第3支地6团北上抗日整编、集训、出发地棠口旧址群</w:t>
            </w:r>
          </w:p>
        </w:tc>
        <w:tc>
          <w:tcPr>
            <w:tcW w:w="851" w:type="dxa"/>
            <w:vAlign w:val="center"/>
          </w:tcPr>
          <w:p w14:paraId="4778BDF5">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7515815C">
            <w:pPr>
              <w:spacing w:line="360" w:lineRule="exact"/>
              <w:jc w:val="center"/>
              <w:rPr>
                <w:rFonts w:ascii="仿宋" w:hAnsi="仿宋" w:eastAsia="仿宋" w:cs="Times New Roman"/>
                <w:bCs/>
                <w:szCs w:val="21"/>
              </w:rPr>
            </w:pPr>
            <w:r>
              <w:rPr>
                <w:rFonts w:hint="eastAsia" w:ascii="仿宋" w:hAnsi="仿宋" w:eastAsia="仿宋" w:cs="Times New Roman"/>
                <w:bCs/>
                <w:szCs w:val="21"/>
              </w:rPr>
              <w:t>屏南县</w:t>
            </w:r>
          </w:p>
        </w:tc>
        <w:tc>
          <w:tcPr>
            <w:tcW w:w="1418" w:type="dxa"/>
            <w:vAlign w:val="center"/>
          </w:tcPr>
          <w:p w14:paraId="7839ACD9">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0CEED293">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3D65F28">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省级文物保护单位、福建省党史教育基地</w:t>
            </w:r>
          </w:p>
        </w:tc>
        <w:tc>
          <w:tcPr>
            <w:tcW w:w="4852" w:type="dxa"/>
            <w:vAlign w:val="center"/>
          </w:tcPr>
          <w:p w14:paraId="0A247D37">
            <w:pPr>
              <w:spacing w:line="360" w:lineRule="exact"/>
              <w:rPr>
                <w:rFonts w:ascii="仿宋" w:hAnsi="仿宋" w:eastAsia="仿宋" w:cs="Times New Roman"/>
                <w:bCs/>
                <w:szCs w:val="21"/>
              </w:rPr>
            </w:pPr>
            <w:r>
              <w:rPr>
                <w:rFonts w:ascii="仿宋" w:hAnsi="仿宋" w:eastAsia="仿宋" w:cs="Times New Roman"/>
                <w:bCs/>
                <w:szCs w:val="21"/>
              </w:rPr>
              <w:t>包括姑娘厝、潘美顾医院、淑华女学校、下教堂、后宅垅民房等, 建筑占地面积约 4491 平方米，保护范围面积 7578 平方米。现状保存一般。</w:t>
            </w:r>
          </w:p>
        </w:tc>
      </w:tr>
      <w:tr w14:paraId="7604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675" w:type="dxa"/>
            <w:vAlign w:val="center"/>
          </w:tcPr>
          <w:p w14:paraId="312663DB">
            <w:pPr>
              <w:jc w:val="center"/>
              <w:rPr>
                <w:rFonts w:ascii="仿宋" w:hAnsi="仿宋" w:eastAsia="仿宋" w:cs="Times New Roman"/>
                <w:b/>
                <w:bCs/>
                <w:szCs w:val="21"/>
              </w:rPr>
            </w:pPr>
            <w:r>
              <w:rPr>
                <w:rFonts w:hint="eastAsia" w:ascii="仿宋" w:hAnsi="仿宋" w:eastAsia="仿宋" w:cs="Times New Roman"/>
                <w:b/>
                <w:bCs/>
                <w:szCs w:val="21"/>
              </w:rPr>
              <w:t>387</w:t>
            </w:r>
          </w:p>
        </w:tc>
        <w:tc>
          <w:tcPr>
            <w:tcW w:w="1701" w:type="dxa"/>
            <w:vAlign w:val="center"/>
          </w:tcPr>
          <w:p w14:paraId="75746273">
            <w:pPr>
              <w:spacing w:line="360" w:lineRule="exact"/>
              <w:jc w:val="center"/>
              <w:rPr>
                <w:rFonts w:ascii="仿宋" w:hAnsi="仿宋" w:eastAsia="仿宋" w:cs="Times New Roman"/>
                <w:bCs/>
                <w:szCs w:val="21"/>
              </w:rPr>
            </w:pPr>
            <w:r>
              <w:rPr>
                <w:rFonts w:hint="eastAsia" w:ascii="仿宋" w:hAnsi="仿宋" w:eastAsia="仿宋" w:cs="Times New Roman"/>
                <w:bCs/>
                <w:szCs w:val="21"/>
              </w:rPr>
              <w:t>含溪革命传统教育基地</w:t>
            </w:r>
          </w:p>
        </w:tc>
        <w:tc>
          <w:tcPr>
            <w:tcW w:w="851" w:type="dxa"/>
            <w:vAlign w:val="center"/>
          </w:tcPr>
          <w:p w14:paraId="578CF70C">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51C02343">
            <w:pPr>
              <w:spacing w:line="360" w:lineRule="exact"/>
              <w:jc w:val="center"/>
              <w:rPr>
                <w:rFonts w:ascii="仿宋" w:hAnsi="仿宋" w:eastAsia="仿宋" w:cs="Times New Roman"/>
                <w:bCs/>
                <w:szCs w:val="21"/>
              </w:rPr>
            </w:pPr>
            <w:r>
              <w:rPr>
                <w:rFonts w:hint="eastAsia" w:ascii="仿宋" w:hAnsi="仿宋" w:eastAsia="仿宋" w:cs="Times New Roman"/>
                <w:bCs/>
                <w:szCs w:val="21"/>
              </w:rPr>
              <w:t>寿宁县</w:t>
            </w:r>
          </w:p>
        </w:tc>
        <w:tc>
          <w:tcPr>
            <w:tcW w:w="1418" w:type="dxa"/>
            <w:vAlign w:val="center"/>
          </w:tcPr>
          <w:p w14:paraId="6941A748">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78246523">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1BE3F571">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福建省党史教育基地、省级文物保护单位</w:t>
            </w:r>
          </w:p>
        </w:tc>
        <w:tc>
          <w:tcPr>
            <w:tcW w:w="4852" w:type="dxa"/>
            <w:vAlign w:val="center"/>
          </w:tcPr>
          <w:p w14:paraId="4DCF64C5">
            <w:pPr>
              <w:spacing w:line="360" w:lineRule="exact"/>
              <w:rPr>
                <w:rFonts w:ascii="仿宋" w:hAnsi="仿宋" w:eastAsia="仿宋" w:cs="Times New Roman"/>
                <w:bCs/>
                <w:szCs w:val="21"/>
              </w:rPr>
            </w:pPr>
            <w:r>
              <w:rPr>
                <w:rFonts w:ascii="仿宋" w:hAnsi="仿宋" w:eastAsia="仿宋" w:cs="Times New Roman"/>
                <w:bCs/>
                <w:szCs w:val="21"/>
              </w:rPr>
              <w:t>由闽东含溪革命纪念室、红军挺进师与闽东红军独立师会师纪念亭及中共闽东特委含溪旧址、中共含溪中心区委旧址纪念碑组成。</w:t>
            </w:r>
          </w:p>
        </w:tc>
      </w:tr>
      <w:tr w14:paraId="4588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675" w:type="dxa"/>
            <w:vAlign w:val="center"/>
          </w:tcPr>
          <w:p w14:paraId="251338D9">
            <w:pPr>
              <w:jc w:val="center"/>
              <w:rPr>
                <w:rFonts w:ascii="仿宋" w:hAnsi="仿宋" w:eastAsia="仿宋" w:cs="Times New Roman"/>
                <w:b/>
                <w:bCs/>
                <w:szCs w:val="21"/>
              </w:rPr>
            </w:pPr>
            <w:r>
              <w:rPr>
                <w:rFonts w:hint="eastAsia" w:ascii="仿宋" w:hAnsi="仿宋" w:eastAsia="仿宋" w:cs="Times New Roman"/>
                <w:b/>
                <w:bCs/>
                <w:szCs w:val="21"/>
              </w:rPr>
              <w:t>388</w:t>
            </w:r>
          </w:p>
        </w:tc>
        <w:tc>
          <w:tcPr>
            <w:tcW w:w="1701" w:type="dxa"/>
            <w:vAlign w:val="center"/>
          </w:tcPr>
          <w:p w14:paraId="2B12D91B">
            <w:pPr>
              <w:spacing w:line="360" w:lineRule="exact"/>
              <w:jc w:val="center"/>
              <w:rPr>
                <w:rFonts w:ascii="仿宋" w:hAnsi="仿宋" w:eastAsia="仿宋" w:cs="Times New Roman"/>
                <w:bCs/>
                <w:szCs w:val="21"/>
              </w:rPr>
            </w:pPr>
            <w:r>
              <w:rPr>
                <w:rFonts w:hint="eastAsia" w:ascii="仿宋" w:hAnsi="仿宋" w:eastAsia="仿宋" w:cs="Times New Roman"/>
                <w:bCs/>
                <w:szCs w:val="21"/>
              </w:rPr>
              <w:t>张高谦烈士陵园</w:t>
            </w:r>
          </w:p>
        </w:tc>
        <w:tc>
          <w:tcPr>
            <w:tcW w:w="851" w:type="dxa"/>
            <w:vAlign w:val="center"/>
          </w:tcPr>
          <w:p w14:paraId="71F0DE4F">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6BA9A2EB">
            <w:pPr>
              <w:spacing w:line="360" w:lineRule="exact"/>
              <w:jc w:val="center"/>
              <w:rPr>
                <w:rFonts w:ascii="仿宋" w:hAnsi="仿宋" w:eastAsia="仿宋" w:cs="Times New Roman"/>
                <w:bCs/>
                <w:szCs w:val="21"/>
              </w:rPr>
            </w:pPr>
            <w:r>
              <w:rPr>
                <w:rFonts w:hint="eastAsia" w:ascii="仿宋" w:hAnsi="仿宋" w:eastAsia="仿宋" w:cs="Times New Roman"/>
                <w:bCs/>
                <w:szCs w:val="21"/>
              </w:rPr>
              <w:t>寿宁县</w:t>
            </w:r>
          </w:p>
        </w:tc>
        <w:tc>
          <w:tcPr>
            <w:tcW w:w="1418" w:type="dxa"/>
            <w:vAlign w:val="center"/>
          </w:tcPr>
          <w:p w14:paraId="3D5580C3">
            <w:pPr>
              <w:spacing w:line="360" w:lineRule="exact"/>
              <w:jc w:val="center"/>
              <w:rPr>
                <w:rFonts w:ascii="仿宋" w:hAnsi="仿宋" w:eastAsia="仿宋" w:cs="Times New Roman"/>
                <w:bCs/>
                <w:szCs w:val="21"/>
              </w:rPr>
            </w:pPr>
            <w:r>
              <w:rPr>
                <w:rFonts w:hint="eastAsia" w:ascii="仿宋" w:hAnsi="仿宋" w:eastAsia="仿宋" w:cs="Times New Roman"/>
                <w:bCs/>
                <w:szCs w:val="21"/>
              </w:rPr>
              <w:t>社会主义革命和建设时期</w:t>
            </w:r>
          </w:p>
        </w:tc>
        <w:tc>
          <w:tcPr>
            <w:tcW w:w="1276" w:type="dxa"/>
            <w:vAlign w:val="center"/>
          </w:tcPr>
          <w:p w14:paraId="3122829F">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3A8BC0EF">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p w14:paraId="52D0732B">
            <w:pPr>
              <w:spacing w:line="360" w:lineRule="exact"/>
              <w:jc w:val="center"/>
              <w:rPr>
                <w:rFonts w:ascii="仿宋" w:hAnsi="仿宋" w:eastAsia="仿宋" w:cs="Times New Roman"/>
                <w:bCs/>
                <w:szCs w:val="21"/>
              </w:rPr>
            </w:pPr>
            <w:r>
              <w:rPr>
                <w:rFonts w:hint="eastAsia" w:ascii="仿宋" w:hAnsi="仿宋" w:eastAsia="仿宋" w:cs="Times New Roman"/>
                <w:bCs/>
                <w:szCs w:val="21"/>
              </w:rPr>
              <w:t>全国青少年教育基地、</w:t>
            </w:r>
          </w:p>
          <w:p w14:paraId="61A0098D">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福建省爱国主义教育基地</w:t>
            </w:r>
          </w:p>
        </w:tc>
        <w:tc>
          <w:tcPr>
            <w:tcW w:w="4852" w:type="dxa"/>
            <w:vAlign w:val="center"/>
          </w:tcPr>
          <w:p w14:paraId="0C48B571">
            <w:pPr>
              <w:spacing w:line="360" w:lineRule="exact"/>
              <w:rPr>
                <w:rFonts w:ascii="仿宋" w:hAnsi="仿宋" w:eastAsia="仿宋" w:cs="Times New Roman"/>
                <w:bCs/>
                <w:szCs w:val="21"/>
              </w:rPr>
            </w:pPr>
            <w:r>
              <w:rPr>
                <w:rFonts w:ascii="仿宋" w:hAnsi="仿宋" w:eastAsia="仿宋" w:cs="Times New Roman"/>
                <w:bCs/>
                <w:szCs w:val="21"/>
              </w:rPr>
              <w:t>为弘扬“张高谦精神”，1990年动工修建陵园，旁边建有张高谦烈士事迹纪念室。陵园中建有先锋亭、张高谦塑像、领导题词壁、烈士纪念碑等。</w:t>
            </w:r>
          </w:p>
        </w:tc>
      </w:tr>
      <w:tr w14:paraId="7BA5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675" w:type="dxa"/>
            <w:vAlign w:val="center"/>
          </w:tcPr>
          <w:p w14:paraId="77B68301">
            <w:pPr>
              <w:jc w:val="center"/>
              <w:rPr>
                <w:rFonts w:ascii="仿宋" w:hAnsi="仿宋" w:eastAsia="仿宋" w:cs="Times New Roman"/>
                <w:b/>
                <w:bCs/>
                <w:szCs w:val="21"/>
              </w:rPr>
            </w:pPr>
            <w:r>
              <w:rPr>
                <w:rFonts w:hint="eastAsia" w:ascii="仿宋" w:hAnsi="仿宋" w:eastAsia="仿宋" w:cs="Times New Roman"/>
                <w:b/>
                <w:bCs/>
                <w:szCs w:val="21"/>
              </w:rPr>
              <w:t>389</w:t>
            </w:r>
          </w:p>
        </w:tc>
        <w:tc>
          <w:tcPr>
            <w:tcW w:w="1701" w:type="dxa"/>
            <w:vAlign w:val="center"/>
          </w:tcPr>
          <w:p w14:paraId="2E901E00">
            <w:pPr>
              <w:spacing w:line="360" w:lineRule="exact"/>
              <w:jc w:val="center"/>
              <w:rPr>
                <w:rFonts w:ascii="仿宋" w:hAnsi="仿宋" w:eastAsia="仿宋" w:cs="Times New Roman"/>
                <w:bCs/>
                <w:szCs w:val="21"/>
              </w:rPr>
            </w:pPr>
            <w:r>
              <w:rPr>
                <w:rFonts w:hint="eastAsia" w:ascii="仿宋" w:hAnsi="仿宋" w:eastAsia="仿宋" w:cs="Times New Roman"/>
                <w:bCs/>
                <w:szCs w:val="21"/>
              </w:rPr>
              <w:t>中共闽东临时特委旧址</w:t>
            </w:r>
          </w:p>
        </w:tc>
        <w:tc>
          <w:tcPr>
            <w:tcW w:w="851" w:type="dxa"/>
            <w:vAlign w:val="center"/>
          </w:tcPr>
          <w:p w14:paraId="1334B950">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058C3696">
            <w:pPr>
              <w:spacing w:line="360" w:lineRule="exact"/>
              <w:jc w:val="center"/>
              <w:rPr>
                <w:rFonts w:ascii="仿宋" w:hAnsi="仿宋" w:eastAsia="仿宋" w:cs="Times New Roman"/>
                <w:bCs/>
                <w:szCs w:val="21"/>
              </w:rPr>
            </w:pPr>
            <w:r>
              <w:rPr>
                <w:rFonts w:hint="eastAsia" w:ascii="仿宋" w:hAnsi="仿宋" w:eastAsia="仿宋" w:cs="Times New Roman"/>
                <w:bCs/>
                <w:szCs w:val="21"/>
              </w:rPr>
              <w:t>福安市</w:t>
            </w:r>
          </w:p>
        </w:tc>
        <w:tc>
          <w:tcPr>
            <w:tcW w:w="1418" w:type="dxa"/>
            <w:vAlign w:val="center"/>
          </w:tcPr>
          <w:p w14:paraId="457F84FE">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1B27A061">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4560EE8F">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p w14:paraId="017A776C">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福建省爱国主义教育基地</w:t>
            </w:r>
          </w:p>
        </w:tc>
        <w:tc>
          <w:tcPr>
            <w:tcW w:w="4852" w:type="dxa"/>
            <w:vAlign w:val="center"/>
          </w:tcPr>
          <w:p w14:paraId="3993B3D1">
            <w:pPr>
              <w:spacing w:line="360" w:lineRule="exact"/>
              <w:rPr>
                <w:rFonts w:ascii="仿宋" w:hAnsi="仿宋" w:eastAsia="仿宋" w:cs="Times New Roman"/>
                <w:bCs/>
                <w:szCs w:val="21"/>
              </w:rPr>
            </w:pPr>
            <w:r>
              <w:rPr>
                <w:rFonts w:ascii="仿宋" w:hAnsi="仿宋" w:eastAsia="仿宋" w:cs="Times New Roman"/>
                <w:bCs/>
                <w:szCs w:val="21"/>
              </w:rPr>
              <w:t>中共闽东临时特委成立后，在独立坚持闽东地区土地革命斗争中起到了坚强的领导核心作用。中共闽东临时特委旧址为木质结构房屋，现为村民住房，2006年、2007年进行修缮，目前保存较好。</w:t>
            </w:r>
          </w:p>
        </w:tc>
      </w:tr>
      <w:tr w14:paraId="3BEA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5" w:type="dxa"/>
            <w:vAlign w:val="center"/>
          </w:tcPr>
          <w:p w14:paraId="6EC55AE3">
            <w:pPr>
              <w:jc w:val="center"/>
              <w:rPr>
                <w:rFonts w:ascii="仿宋" w:hAnsi="仿宋" w:eastAsia="仿宋" w:cs="Times New Roman"/>
                <w:b/>
                <w:bCs/>
                <w:szCs w:val="21"/>
              </w:rPr>
            </w:pPr>
            <w:r>
              <w:rPr>
                <w:rFonts w:hint="eastAsia" w:ascii="仿宋" w:hAnsi="仿宋" w:eastAsia="仿宋" w:cs="Times New Roman"/>
                <w:b/>
                <w:bCs/>
                <w:szCs w:val="21"/>
              </w:rPr>
              <w:t>390</w:t>
            </w:r>
          </w:p>
        </w:tc>
        <w:tc>
          <w:tcPr>
            <w:tcW w:w="1701" w:type="dxa"/>
            <w:vAlign w:val="center"/>
          </w:tcPr>
          <w:p w14:paraId="792FD156">
            <w:pPr>
              <w:spacing w:line="360" w:lineRule="exact"/>
              <w:jc w:val="center"/>
              <w:rPr>
                <w:rFonts w:ascii="仿宋" w:hAnsi="仿宋" w:eastAsia="仿宋" w:cs="Times New Roman"/>
                <w:bCs/>
                <w:szCs w:val="21"/>
              </w:rPr>
            </w:pPr>
            <w:r>
              <w:rPr>
                <w:rFonts w:hint="eastAsia" w:ascii="仿宋" w:hAnsi="仿宋" w:eastAsia="仿宋" w:cs="Times New Roman"/>
                <w:bCs/>
                <w:szCs w:val="21"/>
              </w:rPr>
              <w:t>闽东畲族革命纪念馆</w:t>
            </w:r>
          </w:p>
        </w:tc>
        <w:tc>
          <w:tcPr>
            <w:tcW w:w="851" w:type="dxa"/>
            <w:vAlign w:val="center"/>
          </w:tcPr>
          <w:p w14:paraId="080E7AD3">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07147561">
            <w:pPr>
              <w:spacing w:line="360" w:lineRule="exact"/>
              <w:jc w:val="center"/>
              <w:rPr>
                <w:rFonts w:ascii="仿宋" w:hAnsi="仿宋" w:eastAsia="仿宋" w:cs="Times New Roman"/>
                <w:bCs/>
                <w:szCs w:val="21"/>
              </w:rPr>
            </w:pPr>
            <w:r>
              <w:rPr>
                <w:rFonts w:hint="eastAsia" w:ascii="仿宋" w:hAnsi="仿宋" w:eastAsia="仿宋" w:cs="Times New Roman"/>
                <w:bCs/>
                <w:szCs w:val="21"/>
              </w:rPr>
              <w:t>福安市</w:t>
            </w:r>
          </w:p>
        </w:tc>
        <w:tc>
          <w:tcPr>
            <w:tcW w:w="1418" w:type="dxa"/>
            <w:vAlign w:val="center"/>
          </w:tcPr>
          <w:p w14:paraId="29B9AB84">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769B969">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015B20CD">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宁德市爱国主义教育基地、全国民族团结进步教育基地</w:t>
            </w:r>
          </w:p>
        </w:tc>
        <w:tc>
          <w:tcPr>
            <w:tcW w:w="4852" w:type="dxa"/>
            <w:vAlign w:val="center"/>
          </w:tcPr>
          <w:p w14:paraId="744CE1C5">
            <w:pPr>
              <w:spacing w:line="360" w:lineRule="exact"/>
              <w:rPr>
                <w:rFonts w:ascii="仿宋" w:hAnsi="仿宋" w:eastAsia="仿宋" w:cs="Times New Roman"/>
                <w:bCs/>
                <w:szCs w:val="21"/>
              </w:rPr>
            </w:pPr>
            <w:r>
              <w:rPr>
                <w:rFonts w:ascii="仿宋" w:hAnsi="仿宋" w:eastAsia="仿宋" w:cs="Times New Roman"/>
                <w:bCs/>
                <w:szCs w:val="21"/>
              </w:rPr>
              <w:t>集珍贵的历史资料与文物于一身，再现了闽东畲族人民革命斗争的光辉历史，是闽东精神文明建设的大型设施和进行革命传统教育的重要阵地</w:t>
            </w:r>
            <w:r>
              <w:rPr>
                <w:rFonts w:hint="eastAsia" w:ascii="仿宋" w:hAnsi="仿宋" w:eastAsia="仿宋" w:cs="Times New Roman"/>
                <w:bCs/>
                <w:szCs w:val="21"/>
              </w:rPr>
              <w:t>。</w:t>
            </w:r>
          </w:p>
        </w:tc>
      </w:tr>
      <w:tr w14:paraId="78D8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675" w:type="dxa"/>
            <w:vAlign w:val="center"/>
          </w:tcPr>
          <w:p w14:paraId="064A5045">
            <w:pPr>
              <w:jc w:val="center"/>
              <w:rPr>
                <w:rFonts w:ascii="仿宋" w:hAnsi="仿宋" w:eastAsia="仿宋" w:cs="Times New Roman"/>
                <w:b/>
                <w:bCs/>
                <w:szCs w:val="21"/>
              </w:rPr>
            </w:pPr>
            <w:r>
              <w:rPr>
                <w:rFonts w:hint="eastAsia" w:ascii="仿宋" w:hAnsi="仿宋" w:eastAsia="仿宋" w:cs="Times New Roman"/>
                <w:b/>
                <w:bCs/>
                <w:szCs w:val="21"/>
              </w:rPr>
              <w:t>391</w:t>
            </w:r>
          </w:p>
        </w:tc>
        <w:tc>
          <w:tcPr>
            <w:tcW w:w="1701" w:type="dxa"/>
            <w:vAlign w:val="center"/>
          </w:tcPr>
          <w:p w14:paraId="2DABEDA1">
            <w:pPr>
              <w:spacing w:line="360" w:lineRule="exact"/>
              <w:jc w:val="center"/>
              <w:rPr>
                <w:rFonts w:ascii="仿宋" w:hAnsi="仿宋" w:eastAsia="仿宋" w:cs="Times New Roman"/>
                <w:bCs/>
                <w:szCs w:val="21"/>
              </w:rPr>
            </w:pPr>
            <w:r>
              <w:rPr>
                <w:rFonts w:hint="eastAsia" w:ascii="仿宋" w:hAnsi="仿宋" w:eastAsia="仿宋" w:cs="Times New Roman"/>
                <w:bCs/>
                <w:szCs w:val="21"/>
              </w:rPr>
              <w:t>闽东革命纪念馆</w:t>
            </w:r>
          </w:p>
        </w:tc>
        <w:tc>
          <w:tcPr>
            <w:tcW w:w="851" w:type="dxa"/>
            <w:vAlign w:val="center"/>
          </w:tcPr>
          <w:p w14:paraId="43F1494F">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2FEA0855">
            <w:pPr>
              <w:spacing w:line="360" w:lineRule="exact"/>
              <w:jc w:val="center"/>
              <w:rPr>
                <w:rFonts w:ascii="仿宋" w:hAnsi="仿宋" w:eastAsia="仿宋" w:cs="Times New Roman"/>
                <w:bCs/>
                <w:szCs w:val="21"/>
              </w:rPr>
            </w:pPr>
            <w:r>
              <w:rPr>
                <w:rFonts w:hint="eastAsia" w:ascii="仿宋" w:hAnsi="仿宋" w:eastAsia="仿宋" w:cs="Times New Roman"/>
                <w:bCs/>
                <w:szCs w:val="21"/>
              </w:rPr>
              <w:t>福安市</w:t>
            </w:r>
          </w:p>
        </w:tc>
        <w:tc>
          <w:tcPr>
            <w:tcW w:w="1418" w:type="dxa"/>
            <w:vAlign w:val="center"/>
          </w:tcPr>
          <w:p w14:paraId="5543916B">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71DF54DB">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6D7DD30E">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福建省爱国主义教育基地、福建省党史教育基地</w:t>
            </w:r>
          </w:p>
        </w:tc>
        <w:tc>
          <w:tcPr>
            <w:tcW w:w="4852" w:type="dxa"/>
            <w:vAlign w:val="center"/>
          </w:tcPr>
          <w:p w14:paraId="21DD0526">
            <w:pPr>
              <w:spacing w:line="360" w:lineRule="exact"/>
              <w:rPr>
                <w:rFonts w:ascii="仿宋" w:hAnsi="仿宋" w:eastAsia="仿宋" w:cs="Times New Roman"/>
                <w:bCs/>
                <w:szCs w:val="21"/>
              </w:rPr>
            </w:pPr>
            <w:r>
              <w:rPr>
                <w:rFonts w:ascii="仿宋" w:hAnsi="仿宋" w:eastAsia="仿宋" w:cs="Times New Roman"/>
                <w:bCs/>
                <w:szCs w:val="21"/>
              </w:rPr>
              <w:t>集全区革命斗争历史资料、文物与艺术精华，再现了闽东各族人民在中国共产党的领导下前仆后继、英勇斗争的光辉历史，是一座反映闽东地区革命斗争史和闽东苏区老一辈革命家活动的专题性纪念馆</w:t>
            </w:r>
          </w:p>
        </w:tc>
      </w:tr>
      <w:tr w14:paraId="710D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675" w:type="dxa"/>
            <w:vAlign w:val="center"/>
          </w:tcPr>
          <w:p w14:paraId="48A502DB">
            <w:pPr>
              <w:jc w:val="center"/>
              <w:rPr>
                <w:rFonts w:ascii="仿宋" w:hAnsi="仿宋" w:eastAsia="仿宋" w:cs="Times New Roman"/>
                <w:b/>
                <w:bCs/>
                <w:szCs w:val="21"/>
              </w:rPr>
            </w:pPr>
            <w:r>
              <w:rPr>
                <w:rFonts w:hint="eastAsia" w:ascii="仿宋" w:hAnsi="仿宋" w:eastAsia="仿宋" w:cs="Times New Roman"/>
                <w:b/>
                <w:bCs/>
                <w:szCs w:val="21"/>
              </w:rPr>
              <w:t>392</w:t>
            </w:r>
          </w:p>
        </w:tc>
        <w:tc>
          <w:tcPr>
            <w:tcW w:w="1701" w:type="dxa"/>
            <w:vAlign w:val="center"/>
          </w:tcPr>
          <w:p w14:paraId="378F7546">
            <w:pPr>
              <w:spacing w:line="360" w:lineRule="exact"/>
              <w:jc w:val="center"/>
              <w:rPr>
                <w:rFonts w:ascii="仿宋" w:hAnsi="仿宋" w:eastAsia="仿宋" w:cs="Times New Roman"/>
                <w:bCs/>
                <w:szCs w:val="21"/>
              </w:rPr>
            </w:pPr>
            <w:r>
              <w:rPr>
                <w:rFonts w:hint="eastAsia" w:ascii="仿宋" w:hAnsi="仿宋" w:eastAsia="仿宋" w:cs="Times New Roman"/>
                <w:bCs/>
                <w:szCs w:val="21"/>
              </w:rPr>
              <w:t>闽东苏维埃政府旧址</w:t>
            </w:r>
          </w:p>
        </w:tc>
        <w:tc>
          <w:tcPr>
            <w:tcW w:w="851" w:type="dxa"/>
            <w:vAlign w:val="center"/>
          </w:tcPr>
          <w:p w14:paraId="0B28EB5D">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7AAA9893">
            <w:pPr>
              <w:spacing w:line="360" w:lineRule="exact"/>
              <w:jc w:val="center"/>
              <w:rPr>
                <w:rFonts w:ascii="仿宋" w:hAnsi="仿宋" w:eastAsia="仿宋" w:cs="Times New Roman"/>
                <w:bCs/>
                <w:szCs w:val="21"/>
              </w:rPr>
            </w:pPr>
            <w:r>
              <w:rPr>
                <w:rFonts w:hint="eastAsia" w:ascii="仿宋" w:hAnsi="仿宋" w:eastAsia="仿宋" w:cs="Times New Roman"/>
                <w:bCs/>
                <w:szCs w:val="21"/>
              </w:rPr>
              <w:t>福安市</w:t>
            </w:r>
          </w:p>
        </w:tc>
        <w:tc>
          <w:tcPr>
            <w:tcW w:w="1418" w:type="dxa"/>
            <w:vAlign w:val="center"/>
          </w:tcPr>
          <w:p w14:paraId="171E124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66E3FB5C">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370D4319">
            <w:pPr>
              <w:spacing w:line="360" w:lineRule="exact"/>
              <w:jc w:val="center"/>
              <w:rPr>
                <w:rFonts w:ascii="仿宋" w:hAnsi="仿宋" w:eastAsia="仿宋" w:cs="Times New Roman"/>
                <w:bCs/>
                <w:szCs w:val="21"/>
              </w:rPr>
            </w:pPr>
            <w:r>
              <w:rPr>
                <w:rFonts w:hint="eastAsia" w:ascii="仿宋" w:hAnsi="仿宋" w:eastAsia="仿宋" w:cs="Times New Roman"/>
                <w:bCs/>
                <w:szCs w:val="21"/>
              </w:rPr>
              <w:t>省级文物保护单位、</w:t>
            </w:r>
          </w:p>
          <w:p w14:paraId="1BF10FE3">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福建省爱国主义教育基地</w:t>
            </w:r>
          </w:p>
        </w:tc>
        <w:tc>
          <w:tcPr>
            <w:tcW w:w="4852" w:type="dxa"/>
            <w:vAlign w:val="center"/>
          </w:tcPr>
          <w:p w14:paraId="376EB596">
            <w:pPr>
              <w:spacing w:line="360" w:lineRule="exact"/>
              <w:rPr>
                <w:rFonts w:ascii="仿宋" w:hAnsi="仿宋" w:eastAsia="仿宋" w:cs="Times New Roman"/>
                <w:bCs/>
                <w:szCs w:val="21"/>
              </w:rPr>
            </w:pPr>
            <w:r>
              <w:rPr>
                <w:rFonts w:ascii="仿宋" w:hAnsi="仿宋" w:eastAsia="仿宋" w:cs="Times New Roman"/>
                <w:bCs/>
                <w:szCs w:val="21"/>
              </w:rPr>
              <w:t>斗面村的一座民房，建于清代晚期，三合院式土木结构建筑。一层为闽东革命历史展览室对外开放。</w:t>
            </w:r>
          </w:p>
        </w:tc>
      </w:tr>
      <w:tr w14:paraId="348D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488E74B5">
            <w:pPr>
              <w:jc w:val="center"/>
              <w:rPr>
                <w:rFonts w:ascii="仿宋" w:hAnsi="仿宋" w:eastAsia="仿宋" w:cs="Times New Roman"/>
                <w:b/>
                <w:bCs/>
                <w:szCs w:val="21"/>
              </w:rPr>
            </w:pPr>
            <w:r>
              <w:rPr>
                <w:rFonts w:hint="eastAsia" w:ascii="仿宋" w:hAnsi="仿宋" w:eastAsia="仿宋" w:cs="Times New Roman"/>
                <w:b/>
                <w:bCs/>
                <w:szCs w:val="21"/>
              </w:rPr>
              <w:t>393</w:t>
            </w:r>
          </w:p>
        </w:tc>
        <w:tc>
          <w:tcPr>
            <w:tcW w:w="1701" w:type="dxa"/>
            <w:vAlign w:val="center"/>
          </w:tcPr>
          <w:p w14:paraId="5ACDBD1A">
            <w:pPr>
              <w:spacing w:line="360" w:lineRule="exact"/>
              <w:jc w:val="center"/>
              <w:rPr>
                <w:rFonts w:ascii="仿宋" w:hAnsi="仿宋" w:eastAsia="仿宋" w:cs="Times New Roman"/>
                <w:bCs/>
                <w:szCs w:val="21"/>
              </w:rPr>
            </w:pPr>
            <w:r>
              <w:rPr>
                <w:rFonts w:hint="eastAsia" w:ascii="仿宋" w:hAnsi="仿宋" w:eastAsia="仿宋" w:cs="Times New Roman"/>
                <w:bCs/>
                <w:szCs w:val="21"/>
              </w:rPr>
              <w:t>闽东革命烈士陵园</w:t>
            </w:r>
          </w:p>
        </w:tc>
        <w:tc>
          <w:tcPr>
            <w:tcW w:w="851" w:type="dxa"/>
            <w:vAlign w:val="center"/>
          </w:tcPr>
          <w:p w14:paraId="0C503F20">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3C57B05A">
            <w:pPr>
              <w:spacing w:line="360" w:lineRule="exact"/>
              <w:jc w:val="center"/>
              <w:rPr>
                <w:rFonts w:ascii="仿宋" w:hAnsi="仿宋" w:eastAsia="仿宋" w:cs="Times New Roman"/>
                <w:bCs/>
                <w:szCs w:val="21"/>
              </w:rPr>
            </w:pPr>
            <w:r>
              <w:rPr>
                <w:rFonts w:hint="eastAsia" w:ascii="仿宋" w:hAnsi="仿宋" w:eastAsia="仿宋" w:cs="Times New Roman"/>
                <w:bCs/>
                <w:szCs w:val="21"/>
              </w:rPr>
              <w:t>福安市</w:t>
            </w:r>
          </w:p>
        </w:tc>
        <w:tc>
          <w:tcPr>
            <w:tcW w:w="1418" w:type="dxa"/>
            <w:vAlign w:val="center"/>
          </w:tcPr>
          <w:p w14:paraId="1CFDE687">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46A3BA2A">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1267BC66">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宁德市爱国主义教育基地</w:t>
            </w:r>
          </w:p>
        </w:tc>
        <w:tc>
          <w:tcPr>
            <w:tcW w:w="4852" w:type="dxa"/>
            <w:vAlign w:val="center"/>
          </w:tcPr>
          <w:p w14:paraId="4312A77B">
            <w:pPr>
              <w:spacing w:line="360" w:lineRule="exact"/>
              <w:rPr>
                <w:rFonts w:ascii="仿宋" w:hAnsi="仿宋" w:eastAsia="仿宋" w:cs="Times New Roman"/>
                <w:bCs/>
                <w:szCs w:val="21"/>
              </w:rPr>
            </w:pPr>
            <w:r>
              <w:rPr>
                <w:rFonts w:ascii="仿宋" w:hAnsi="仿宋" w:eastAsia="仿宋" w:cs="Times New Roman"/>
                <w:bCs/>
                <w:szCs w:val="21"/>
              </w:rPr>
              <w:t>1955年，为纪念闽东地区在革命战争年代英勇牺牲的革命烈士，闽东革命烈士纪念碑和闽东革命烈士公墓是它的两座主体建筑。</w:t>
            </w:r>
          </w:p>
        </w:tc>
      </w:tr>
      <w:tr w14:paraId="549F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1B5F629B">
            <w:pPr>
              <w:jc w:val="center"/>
              <w:rPr>
                <w:rFonts w:ascii="仿宋" w:hAnsi="仿宋" w:eastAsia="仿宋" w:cs="Times New Roman"/>
                <w:b/>
                <w:bCs/>
                <w:szCs w:val="21"/>
              </w:rPr>
            </w:pPr>
            <w:r>
              <w:rPr>
                <w:rFonts w:hint="eastAsia" w:ascii="仿宋" w:hAnsi="仿宋" w:eastAsia="仿宋" w:cs="Times New Roman"/>
                <w:b/>
                <w:bCs/>
                <w:szCs w:val="21"/>
              </w:rPr>
              <w:t>394</w:t>
            </w:r>
          </w:p>
        </w:tc>
        <w:tc>
          <w:tcPr>
            <w:tcW w:w="1701" w:type="dxa"/>
            <w:vAlign w:val="center"/>
          </w:tcPr>
          <w:p w14:paraId="3FAEB904">
            <w:pPr>
              <w:spacing w:line="360" w:lineRule="exact"/>
              <w:jc w:val="center"/>
              <w:rPr>
                <w:rFonts w:ascii="仿宋" w:hAnsi="仿宋" w:eastAsia="仿宋" w:cs="Times New Roman"/>
                <w:bCs/>
                <w:szCs w:val="21"/>
              </w:rPr>
            </w:pPr>
            <w:r>
              <w:rPr>
                <w:rFonts w:hint="eastAsia" w:ascii="仿宋" w:hAnsi="仿宋" w:eastAsia="仿宋" w:cs="Times New Roman"/>
                <w:bCs/>
                <w:szCs w:val="21"/>
              </w:rPr>
              <w:t>闽东苏区纪念馆</w:t>
            </w:r>
          </w:p>
        </w:tc>
        <w:tc>
          <w:tcPr>
            <w:tcW w:w="851" w:type="dxa"/>
            <w:vAlign w:val="center"/>
          </w:tcPr>
          <w:p w14:paraId="6F4EB7FB">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285F4E9D">
            <w:pPr>
              <w:spacing w:line="360" w:lineRule="exact"/>
              <w:jc w:val="center"/>
              <w:rPr>
                <w:rFonts w:ascii="仿宋" w:hAnsi="仿宋" w:eastAsia="仿宋" w:cs="Times New Roman"/>
                <w:bCs/>
                <w:szCs w:val="21"/>
              </w:rPr>
            </w:pPr>
            <w:r>
              <w:rPr>
                <w:rFonts w:hint="eastAsia" w:ascii="仿宋" w:hAnsi="仿宋" w:eastAsia="仿宋" w:cs="Times New Roman"/>
                <w:bCs/>
                <w:szCs w:val="21"/>
              </w:rPr>
              <w:t>福安市</w:t>
            </w:r>
          </w:p>
        </w:tc>
        <w:tc>
          <w:tcPr>
            <w:tcW w:w="1418" w:type="dxa"/>
            <w:vAlign w:val="center"/>
          </w:tcPr>
          <w:p w14:paraId="3E663860">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3EA788AD">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07B5E99F">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0B3FF24C">
            <w:pPr>
              <w:spacing w:line="360" w:lineRule="exact"/>
              <w:rPr>
                <w:rFonts w:ascii="仿宋" w:hAnsi="仿宋" w:eastAsia="仿宋" w:cs="Times New Roman"/>
                <w:bCs/>
                <w:szCs w:val="21"/>
              </w:rPr>
            </w:pPr>
            <w:r>
              <w:rPr>
                <w:rFonts w:ascii="仿宋" w:hAnsi="仿宋" w:eastAsia="仿宋" w:cs="Times New Roman"/>
                <w:bCs/>
                <w:szCs w:val="21"/>
              </w:rPr>
              <w:t>闽东苏区纪念馆于2007年正式动工，2009年开馆，主要由纪念馆、纪念碑、登山台阶、馆前广场等四个部分组成。展室主要由图片、实物、文字宣传革命先烈的光辉事迹。</w:t>
            </w:r>
          </w:p>
        </w:tc>
      </w:tr>
      <w:tr w14:paraId="0F8F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A2B0DF1">
            <w:pPr>
              <w:jc w:val="center"/>
              <w:rPr>
                <w:rFonts w:ascii="仿宋" w:hAnsi="仿宋" w:eastAsia="仿宋" w:cs="Times New Roman"/>
                <w:b/>
                <w:bCs/>
                <w:szCs w:val="21"/>
              </w:rPr>
            </w:pPr>
            <w:r>
              <w:rPr>
                <w:rFonts w:hint="eastAsia" w:ascii="仿宋" w:hAnsi="仿宋" w:eastAsia="仿宋" w:cs="Times New Roman"/>
                <w:b/>
                <w:bCs/>
                <w:szCs w:val="21"/>
              </w:rPr>
              <w:t>395</w:t>
            </w:r>
          </w:p>
        </w:tc>
        <w:tc>
          <w:tcPr>
            <w:tcW w:w="1701" w:type="dxa"/>
            <w:vAlign w:val="center"/>
          </w:tcPr>
          <w:p w14:paraId="60DC63C4">
            <w:pPr>
              <w:spacing w:line="360" w:lineRule="exact"/>
              <w:jc w:val="center"/>
              <w:rPr>
                <w:rFonts w:ascii="仿宋" w:hAnsi="仿宋" w:eastAsia="仿宋" w:cs="Times New Roman"/>
                <w:bCs/>
                <w:szCs w:val="21"/>
              </w:rPr>
            </w:pPr>
            <w:r>
              <w:rPr>
                <w:rFonts w:hint="eastAsia" w:ascii="仿宋" w:hAnsi="仿宋" w:eastAsia="仿宋" w:cs="Times New Roman"/>
                <w:bCs/>
                <w:szCs w:val="21"/>
              </w:rPr>
              <w:t>闽东红带会总部成立旧址</w:t>
            </w:r>
          </w:p>
        </w:tc>
        <w:tc>
          <w:tcPr>
            <w:tcW w:w="851" w:type="dxa"/>
            <w:vAlign w:val="center"/>
          </w:tcPr>
          <w:p w14:paraId="36F02656">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73BA25EA">
            <w:pPr>
              <w:spacing w:line="360" w:lineRule="exact"/>
              <w:jc w:val="center"/>
              <w:rPr>
                <w:rFonts w:ascii="仿宋" w:hAnsi="仿宋" w:eastAsia="仿宋" w:cs="Times New Roman"/>
                <w:bCs/>
                <w:szCs w:val="21"/>
              </w:rPr>
            </w:pPr>
            <w:r>
              <w:rPr>
                <w:rFonts w:hint="eastAsia" w:ascii="仿宋" w:hAnsi="仿宋" w:eastAsia="仿宋" w:cs="Times New Roman"/>
                <w:bCs/>
                <w:szCs w:val="21"/>
              </w:rPr>
              <w:t>福安市</w:t>
            </w:r>
          </w:p>
        </w:tc>
        <w:tc>
          <w:tcPr>
            <w:tcW w:w="1418" w:type="dxa"/>
            <w:vAlign w:val="center"/>
          </w:tcPr>
          <w:p w14:paraId="080EAB92">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59997B87">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7EB28D2B">
            <w:pPr>
              <w:spacing w:line="360" w:lineRule="exact"/>
              <w:jc w:val="center"/>
              <w:rPr>
                <w:rFonts w:ascii="仿宋" w:hAnsi="仿宋" w:eastAsia="仿宋" w:cs="Times New Roman"/>
                <w:bCs/>
                <w:szCs w:val="21"/>
              </w:rPr>
            </w:pPr>
            <w:r>
              <w:rPr>
                <w:rFonts w:hint="eastAsia" w:ascii="仿宋" w:hAnsi="仿宋" w:eastAsia="仿宋" w:cs="Times New Roman"/>
                <w:bCs/>
                <w:szCs w:val="21"/>
              </w:rPr>
              <w:t>全国重点文物保护单位</w:t>
            </w:r>
          </w:p>
        </w:tc>
        <w:tc>
          <w:tcPr>
            <w:tcW w:w="4852" w:type="dxa"/>
            <w:vAlign w:val="center"/>
          </w:tcPr>
          <w:p w14:paraId="25A78DF9">
            <w:pPr>
              <w:spacing w:line="360" w:lineRule="exact"/>
              <w:rPr>
                <w:rFonts w:ascii="仿宋" w:hAnsi="仿宋" w:eastAsia="仿宋" w:cs="Times New Roman"/>
                <w:bCs/>
                <w:szCs w:val="21"/>
              </w:rPr>
            </w:pPr>
            <w:r>
              <w:rPr>
                <w:rFonts w:ascii="仿宋" w:hAnsi="仿宋" w:eastAsia="仿宋" w:cs="Times New Roman"/>
                <w:bCs/>
                <w:szCs w:val="21"/>
              </w:rPr>
              <w:t>设在狮峰寺内，寺院占地1.3万平方米，坐西朝东，傍山而立，建筑雄伟。时历千年而庙貌尚存。大殿建筑风格独特，属国内罕见，历史价值极高</w:t>
            </w:r>
          </w:p>
        </w:tc>
      </w:tr>
      <w:tr w14:paraId="21C2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74B3444">
            <w:pPr>
              <w:jc w:val="center"/>
              <w:rPr>
                <w:rFonts w:ascii="仿宋" w:hAnsi="仿宋" w:eastAsia="仿宋" w:cs="Times New Roman"/>
                <w:b/>
                <w:bCs/>
                <w:szCs w:val="21"/>
              </w:rPr>
            </w:pPr>
            <w:r>
              <w:rPr>
                <w:rFonts w:hint="eastAsia" w:ascii="仿宋" w:hAnsi="仿宋" w:eastAsia="仿宋" w:cs="Times New Roman"/>
                <w:b/>
                <w:bCs/>
                <w:szCs w:val="21"/>
              </w:rPr>
              <w:t>396</w:t>
            </w:r>
          </w:p>
        </w:tc>
        <w:tc>
          <w:tcPr>
            <w:tcW w:w="1701" w:type="dxa"/>
            <w:vAlign w:val="center"/>
          </w:tcPr>
          <w:p w14:paraId="02DAA117">
            <w:pPr>
              <w:spacing w:line="360" w:lineRule="exact"/>
              <w:jc w:val="center"/>
              <w:rPr>
                <w:rFonts w:ascii="仿宋" w:hAnsi="仿宋" w:eastAsia="仿宋" w:cs="Times New Roman"/>
                <w:bCs/>
                <w:szCs w:val="21"/>
              </w:rPr>
            </w:pPr>
            <w:r>
              <w:rPr>
                <w:rFonts w:hint="eastAsia" w:ascii="仿宋" w:hAnsi="仿宋" w:eastAsia="仿宋" w:cs="Times New Roman"/>
                <w:bCs/>
                <w:szCs w:val="21"/>
              </w:rPr>
              <w:t>马立峰烈士纪念室</w:t>
            </w:r>
          </w:p>
        </w:tc>
        <w:tc>
          <w:tcPr>
            <w:tcW w:w="851" w:type="dxa"/>
            <w:vAlign w:val="center"/>
          </w:tcPr>
          <w:p w14:paraId="55CB3599">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52E655F0">
            <w:pPr>
              <w:spacing w:line="360" w:lineRule="exact"/>
              <w:jc w:val="center"/>
              <w:rPr>
                <w:rFonts w:ascii="仿宋" w:hAnsi="仿宋" w:eastAsia="仿宋" w:cs="Times New Roman"/>
                <w:bCs/>
                <w:szCs w:val="21"/>
              </w:rPr>
            </w:pPr>
            <w:r>
              <w:rPr>
                <w:rFonts w:hint="eastAsia" w:ascii="仿宋" w:hAnsi="仿宋" w:eastAsia="仿宋" w:cs="Times New Roman"/>
                <w:bCs/>
                <w:szCs w:val="21"/>
              </w:rPr>
              <w:t>福安市</w:t>
            </w:r>
          </w:p>
        </w:tc>
        <w:tc>
          <w:tcPr>
            <w:tcW w:w="1418" w:type="dxa"/>
            <w:vAlign w:val="center"/>
          </w:tcPr>
          <w:p w14:paraId="342CB96A">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0A01267">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1C430C3E">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宁德市爱国主义教育基地</w:t>
            </w:r>
          </w:p>
        </w:tc>
        <w:tc>
          <w:tcPr>
            <w:tcW w:w="4852" w:type="dxa"/>
            <w:vAlign w:val="center"/>
          </w:tcPr>
          <w:p w14:paraId="2555CB8C">
            <w:pPr>
              <w:spacing w:line="360" w:lineRule="exact"/>
              <w:rPr>
                <w:rFonts w:ascii="仿宋" w:hAnsi="仿宋" w:eastAsia="仿宋" w:cs="Times New Roman"/>
                <w:bCs/>
                <w:szCs w:val="21"/>
              </w:rPr>
            </w:pPr>
            <w:r>
              <w:rPr>
                <w:rFonts w:ascii="仿宋" w:hAnsi="仿宋" w:eastAsia="仿宋" w:cs="Times New Roman"/>
                <w:bCs/>
                <w:szCs w:val="21"/>
              </w:rPr>
              <w:t>内设两间，外间置马立峰烈士铜像一座，省、市领导及书法家题词等，内间为马立峰烈士事迹展室，记述了马立峰烈士生平及战斗事迹。纪念室前方建有“马立峰烈士纪念碑”和“马立峰纪念亭”。</w:t>
            </w:r>
          </w:p>
        </w:tc>
      </w:tr>
      <w:tr w14:paraId="0F59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59420FE3">
            <w:pPr>
              <w:jc w:val="center"/>
              <w:rPr>
                <w:rFonts w:ascii="仿宋" w:hAnsi="仿宋" w:eastAsia="仿宋" w:cs="Times New Roman"/>
                <w:b/>
                <w:bCs/>
                <w:szCs w:val="21"/>
              </w:rPr>
            </w:pPr>
            <w:r>
              <w:rPr>
                <w:rFonts w:hint="eastAsia" w:ascii="仿宋" w:hAnsi="仿宋" w:eastAsia="仿宋" w:cs="Times New Roman"/>
                <w:b/>
                <w:bCs/>
                <w:szCs w:val="21"/>
              </w:rPr>
              <w:t>397</w:t>
            </w:r>
          </w:p>
        </w:tc>
        <w:tc>
          <w:tcPr>
            <w:tcW w:w="1701" w:type="dxa"/>
            <w:vAlign w:val="center"/>
          </w:tcPr>
          <w:p w14:paraId="32F1D26E">
            <w:pPr>
              <w:spacing w:line="360" w:lineRule="exact"/>
              <w:jc w:val="center"/>
              <w:rPr>
                <w:rFonts w:ascii="仿宋" w:hAnsi="仿宋" w:eastAsia="仿宋" w:cs="Times New Roman"/>
                <w:bCs/>
                <w:szCs w:val="21"/>
              </w:rPr>
            </w:pPr>
            <w:r>
              <w:rPr>
                <w:rFonts w:hint="eastAsia" w:ascii="仿宋" w:hAnsi="仿宋" w:eastAsia="仿宋" w:cs="Times New Roman"/>
                <w:bCs/>
                <w:szCs w:val="21"/>
              </w:rPr>
              <w:t>周宁县革命烈士纪念碑陵园</w:t>
            </w:r>
          </w:p>
        </w:tc>
        <w:tc>
          <w:tcPr>
            <w:tcW w:w="851" w:type="dxa"/>
            <w:vAlign w:val="center"/>
          </w:tcPr>
          <w:p w14:paraId="01F8D788">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710097AC">
            <w:pPr>
              <w:spacing w:line="360" w:lineRule="exact"/>
              <w:jc w:val="center"/>
              <w:rPr>
                <w:rFonts w:ascii="仿宋" w:hAnsi="仿宋" w:eastAsia="仿宋" w:cs="Times New Roman"/>
                <w:bCs/>
                <w:szCs w:val="21"/>
              </w:rPr>
            </w:pPr>
            <w:r>
              <w:rPr>
                <w:rFonts w:hint="eastAsia" w:ascii="仿宋" w:hAnsi="仿宋" w:eastAsia="仿宋" w:cs="Times New Roman"/>
                <w:bCs/>
                <w:szCs w:val="21"/>
              </w:rPr>
              <w:t>周宁县</w:t>
            </w:r>
          </w:p>
        </w:tc>
        <w:tc>
          <w:tcPr>
            <w:tcW w:w="1418" w:type="dxa"/>
            <w:vAlign w:val="center"/>
          </w:tcPr>
          <w:p w14:paraId="21401B5E">
            <w:pPr>
              <w:spacing w:line="360" w:lineRule="exact"/>
              <w:jc w:val="center"/>
              <w:rPr>
                <w:rFonts w:ascii="仿宋" w:hAnsi="仿宋" w:eastAsia="仿宋" w:cs="Times New Roman"/>
                <w:bCs/>
                <w:szCs w:val="21"/>
              </w:rPr>
            </w:pPr>
            <w:r>
              <w:rPr>
                <w:rFonts w:hint="eastAsia" w:ascii="仿宋" w:hAnsi="仿宋" w:eastAsia="仿宋" w:cs="Times New Roman"/>
                <w:bCs/>
                <w:szCs w:val="21"/>
              </w:rPr>
              <w:t>综合</w:t>
            </w:r>
          </w:p>
        </w:tc>
        <w:tc>
          <w:tcPr>
            <w:tcW w:w="1276" w:type="dxa"/>
            <w:vAlign w:val="center"/>
          </w:tcPr>
          <w:p w14:paraId="5DA55B26">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04C49F1C">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tc>
        <w:tc>
          <w:tcPr>
            <w:tcW w:w="4852" w:type="dxa"/>
            <w:vAlign w:val="center"/>
          </w:tcPr>
          <w:p w14:paraId="648166EC">
            <w:pPr>
              <w:spacing w:line="360" w:lineRule="exact"/>
              <w:rPr>
                <w:rFonts w:ascii="仿宋" w:hAnsi="仿宋" w:eastAsia="仿宋" w:cs="Times New Roman"/>
                <w:bCs/>
                <w:szCs w:val="21"/>
              </w:rPr>
            </w:pPr>
            <w:r>
              <w:rPr>
                <w:rFonts w:ascii="仿宋" w:hAnsi="仿宋" w:eastAsia="仿宋" w:cs="Times New Roman"/>
                <w:bCs/>
                <w:szCs w:val="21"/>
              </w:rPr>
              <w:t>1979年筹建，1980 年落成。革命烈士纪念碑的正面雕刻着毛泽东手迹“革命烈士纪念碑”；背面雕刻着周恩来手迹“革命先烈永垂不朽”。1993年，又建立了周宁县革命烈士芳名碑廊。</w:t>
            </w:r>
          </w:p>
        </w:tc>
      </w:tr>
      <w:tr w14:paraId="0981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3D07D4FC">
            <w:pPr>
              <w:jc w:val="center"/>
              <w:rPr>
                <w:rFonts w:ascii="仿宋" w:hAnsi="仿宋" w:eastAsia="仿宋" w:cs="Times New Roman"/>
                <w:b/>
                <w:bCs/>
                <w:szCs w:val="21"/>
              </w:rPr>
            </w:pPr>
            <w:r>
              <w:rPr>
                <w:rFonts w:hint="eastAsia" w:ascii="仿宋" w:hAnsi="仿宋" w:eastAsia="仿宋" w:cs="Times New Roman"/>
                <w:b/>
                <w:bCs/>
                <w:szCs w:val="21"/>
              </w:rPr>
              <w:t>398</w:t>
            </w:r>
          </w:p>
        </w:tc>
        <w:tc>
          <w:tcPr>
            <w:tcW w:w="1701" w:type="dxa"/>
            <w:vAlign w:val="center"/>
          </w:tcPr>
          <w:p w14:paraId="1D9C1A00">
            <w:pPr>
              <w:spacing w:line="360" w:lineRule="exact"/>
              <w:jc w:val="center"/>
              <w:rPr>
                <w:rFonts w:ascii="仿宋" w:hAnsi="仿宋" w:eastAsia="仿宋" w:cs="Times New Roman"/>
                <w:bCs/>
                <w:szCs w:val="21"/>
              </w:rPr>
            </w:pPr>
            <w:r>
              <w:rPr>
                <w:rFonts w:hint="eastAsia" w:ascii="仿宋" w:hAnsi="仿宋" w:eastAsia="仿宋" w:cs="Times New Roman"/>
                <w:bCs/>
                <w:szCs w:val="21"/>
              </w:rPr>
              <w:t>福鼎革命烈士陵园</w:t>
            </w:r>
          </w:p>
        </w:tc>
        <w:tc>
          <w:tcPr>
            <w:tcW w:w="851" w:type="dxa"/>
            <w:vAlign w:val="center"/>
          </w:tcPr>
          <w:p w14:paraId="5C87CBAE">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121FEB8A">
            <w:pPr>
              <w:spacing w:line="360" w:lineRule="exact"/>
              <w:jc w:val="center"/>
              <w:rPr>
                <w:rFonts w:ascii="仿宋" w:hAnsi="仿宋" w:eastAsia="仿宋" w:cs="Times New Roman"/>
                <w:bCs/>
                <w:szCs w:val="21"/>
              </w:rPr>
            </w:pPr>
            <w:r>
              <w:rPr>
                <w:rFonts w:hint="eastAsia" w:ascii="仿宋" w:hAnsi="仿宋" w:eastAsia="仿宋" w:cs="Times New Roman"/>
                <w:bCs/>
                <w:szCs w:val="21"/>
              </w:rPr>
              <w:t>福鼎市</w:t>
            </w:r>
          </w:p>
        </w:tc>
        <w:tc>
          <w:tcPr>
            <w:tcW w:w="1418" w:type="dxa"/>
            <w:vAlign w:val="center"/>
          </w:tcPr>
          <w:p w14:paraId="1251B0AA">
            <w:pPr>
              <w:spacing w:line="360" w:lineRule="exact"/>
              <w:jc w:val="center"/>
              <w:rPr>
                <w:rFonts w:ascii="仿宋" w:hAnsi="仿宋" w:eastAsia="仿宋" w:cs="Times New Roman"/>
                <w:bCs/>
                <w:szCs w:val="21"/>
              </w:rPr>
            </w:pPr>
            <w:r>
              <w:rPr>
                <w:rFonts w:hint="eastAsia" w:ascii="仿宋" w:hAnsi="仿宋" w:eastAsia="仿宋" w:cs="Times New Roman"/>
                <w:bCs/>
                <w:szCs w:val="21"/>
              </w:rPr>
              <w:t>综合</w:t>
            </w:r>
          </w:p>
        </w:tc>
        <w:tc>
          <w:tcPr>
            <w:tcW w:w="1276" w:type="dxa"/>
            <w:vAlign w:val="center"/>
          </w:tcPr>
          <w:p w14:paraId="645E6E70">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3C8C7BA0">
            <w:pPr>
              <w:spacing w:line="360" w:lineRule="exact"/>
              <w:jc w:val="center"/>
              <w:rPr>
                <w:rFonts w:ascii="仿宋" w:hAnsi="仿宋" w:eastAsia="仿宋" w:cs="Times New Roman"/>
                <w:bCs/>
                <w:szCs w:val="21"/>
              </w:rPr>
            </w:pPr>
            <w:r>
              <w:rPr>
                <w:rFonts w:hint="eastAsia" w:ascii="仿宋" w:hAnsi="仿宋" w:eastAsia="仿宋" w:cs="Times New Roman"/>
                <w:bCs/>
                <w:szCs w:val="21"/>
              </w:rPr>
              <w:t>福建省党史教育基地</w:t>
            </w:r>
          </w:p>
        </w:tc>
        <w:tc>
          <w:tcPr>
            <w:tcW w:w="4852" w:type="dxa"/>
            <w:vAlign w:val="center"/>
          </w:tcPr>
          <w:p w14:paraId="670F6E47">
            <w:pPr>
              <w:spacing w:line="360" w:lineRule="exact"/>
              <w:rPr>
                <w:rFonts w:ascii="仿宋" w:hAnsi="仿宋" w:eastAsia="仿宋" w:cs="Times New Roman"/>
                <w:bCs/>
                <w:szCs w:val="21"/>
              </w:rPr>
            </w:pPr>
            <w:r>
              <w:rPr>
                <w:rFonts w:ascii="仿宋" w:hAnsi="仿宋" w:eastAsia="仿宋" w:cs="Times New Roman"/>
                <w:bCs/>
                <w:szCs w:val="21"/>
              </w:rPr>
              <w:t>由纪念碑、革命历史陈列馆、碑亭、叶飞题字碑、南北中心台阶、门楼、绿化带等建筑组成。</w:t>
            </w:r>
          </w:p>
        </w:tc>
      </w:tr>
      <w:tr w14:paraId="713C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75" w:type="dxa"/>
            <w:vAlign w:val="center"/>
          </w:tcPr>
          <w:p w14:paraId="73C5E8A4">
            <w:pPr>
              <w:jc w:val="center"/>
              <w:rPr>
                <w:rFonts w:ascii="仿宋" w:hAnsi="仿宋" w:eastAsia="仿宋" w:cs="Times New Roman"/>
                <w:b/>
                <w:bCs/>
                <w:szCs w:val="21"/>
              </w:rPr>
            </w:pPr>
            <w:r>
              <w:rPr>
                <w:rFonts w:hint="eastAsia" w:ascii="仿宋" w:hAnsi="仿宋" w:eastAsia="仿宋" w:cs="Times New Roman"/>
                <w:b/>
                <w:bCs/>
                <w:szCs w:val="21"/>
              </w:rPr>
              <w:t>399</w:t>
            </w:r>
          </w:p>
        </w:tc>
        <w:tc>
          <w:tcPr>
            <w:tcW w:w="1701" w:type="dxa"/>
            <w:vAlign w:val="center"/>
          </w:tcPr>
          <w:p w14:paraId="37C093F0">
            <w:pPr>
              <w:spacing w:line="360" w:lineRule="exact"/>
              <w:jc w:val="center"/>
              <w:rPr>
                <w:rFonts w:ascii="仿宋" w:hAnsi="仿宋" w:eastAsia="仿宋" w:cs="Times New Roman"/>
                <w:bCs/>
                <w:szCs w:val="21"/>
              </w:rPr>
            </w:pPr>
            <w:r>
              <w:rPr>
                <w:rFonts w:hint="eastAsia" w:ascii="仿宋" w:hAnsi="仿宋" w:eastAsia="仿宋" w:cs="Times New Roman"/>
                <w:bCs/>
                <w:szCs w:val="21"/>
              </w:rPr>
              <w:t>红茗洋纪念馆</w:t>
            </w:r>
          </w:p>
        </w:tc>
        <w:tc>
          <w:tcPr>
            <w:tcW w:w="851" w:type="dxa"/>
            <w:vAlign w:val="center"/>
          </w:tcPr>
          <w:p w14:paraId="27C50980">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01B9FE6C">
            <w:pPr>
              <w:spacing w:line="360" w:lineRule="exact"/>
              <w:jc w:val="center"/>
              <w:rPr>
                <w:rFonts w:ascii="仿宋" w:hAnsi="仿宋" w:eastAsia="仿宋" w:cs="Times New Roman"/>
                <w:bCs/>
                <w:szCs w:val="21"/>
              </w:rPr>
            </w:pPr>
            <w:r>
              <w:rPr>
                <w:rFonts w:hint="eastAsia" w:ascii="仿宋" w:hAnsi="仿宋" w:eastAsia="仿宋" w:cs="Times New Roman"/>
                <w:bCs/>
                <w:szCs w:val="21"/>
              </w:rPr>
              <w:t>福鼎市</w:t>
            </w:r>
          </w:p>
        </w:tc>
        <w:tc>
          <w:tcPr>
            <w:tcW w:w="1418" w:type="dxa"/>
            <w:vAlign w:val="center"/>
          </w:tcPr>
          <w:p w14:paraId="185B7CED">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300A9053">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1F81BD28">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宁德市爱国主义教育基地、福建省党史教育基地</w:t>
            </w:r>
          </w:p>
        </w:tc>
        <w:tc>
          <w:tcPr>
            <w:tcW w:w="4852" w:type="dxa"/>
            <w:vAlign w:val="center"/>
          </w:tcPr>
          <w:p w14:paraId="7FE42951">
            <w:pPr>
              <w:spacing w:line="360" w:lineRule="exact"/>
              <w:rPr>
                <w:rFonts w:ascii="仿宋" w:hAnsi="仿宋" w:eastAsia="仿宋" w:cs="Times New Roman"/>
                <w:bCs/>
                <w:szCs w:val="21"/>
              </w:rPr>
            </w:pPr>
            <w:r>
              <w:rPr>
                <w:rFonts w:ascii="仿宋" w:hAnsi="仿宋" w:eastAsia="仿宋" w:cs="Times New Roman"/>
                <w:bCs/>
                <w:szCs w:val="21"/>
              </w:rPr>
              <w:t>茗洋村是闽东、浙南早期著名的革命根据地， 2007年兴建红茗洋纪念馆，以缅怀曾经战斗在闽浙边区的革命先烈和英雄的边区人民。馆内有展板图片65幅，革命文物56件，领导题词赠画19件。</w:t>
            </w:r>
          </w:p>
        </w:tc>
      </w:tr>
      <w:tr w14:paraId="52C5E8C3">
        <w:tblPrEx>
          <w:tblCellMar>
            <w:top w:w="0" w:type="dxa"/>
            <w:left w:w="108" w:type="dxa"/>
            <w:bottom w:w="0" w:type="dxa"/>
            <w:right w:w="108" w:type="dxa"/>
          </w:tblCellMar>
        </w:tblPrEx>
        <w:trPr>
          <w:trHeight w:val="270" w:hRule="atLeast"/>
          <w:jc w:val="center"/>
        </w:trPr>
        <w:tc>
          <w:tcPr>
            <w:tcW w:w="675" w:type="dxa"/>
            <w:vAlign w:val="center"/>
          </w:tcPr>
          <w:p w14:paraId="6722A367">
            <w:pPr>
              <w:jc w:val="center"/>
              <w:rPr>
                <w:rFonts w:ascii="仿宋" w:hAnsi="仿宋" w:eastAsia="仿宋" w:cs="Times New Roman"/>
                <w:b/>
                <w:bCs/>
                <w:szCs w:val="21"/>
              </w:rPr>
            </w:pPr>
            <w:r>
              <w:rPr>
                <w:rFonts w:hint="eastAsia" w:ascii="仿宋" w:hAnsi="仿宋" w:eastAsia="仿宋" w:cs="Times New Roman"/>
                <w:b/>
                <w:bCs/>
                <w:szCs w:val="21"/>
              </w:rPr>
              <w:t>400</w:t>
            </w:r>
          </w:p>
        </w:tc>
        <w:tc>
          <w:tcPr>
            <w:tcW w:w="1701" w:type="dxa"/>
            <w:vAlign w:val="center"/>
          </w:tcPr>
          <w:p w14:paraId="15C5DF58">
            <w:pPr>
              <w:spacing w:line="360" w:lineRule="exact"/>
              <w:jc w:val="center"/>
              <w:rPr>
                <w:rFonts w:ascii="仿宋" w:hAnsi="仿宋" w:eastAsia="仿宋" w:cs="Times New Roman"/>
                <w:bCs/>
                <w:szCs w:val="21"/>
              </w:rPr>
            </w:pPr>
            <w:r>
              <w:rPr>
                <w:rFonts w:hint="eastAsia" w:ascii="仿宋" w:hAnsi="仿宋" w:eastAsia="仿宋" w:cs="Times New Roman"/>
                <w:bCs/>
                <w:szCs w:val="21"/>
              </w:rPr>
              <w:t>李家山革命纪念馆</w:t>
            </w:r>
          </w:p>
        </w:tc>
        <w:tc>
          <w:tcPr>
            <w:tcW w:w="851" w:type="dxa"/>
            <w:vAlign w:val="center"/>
          </w:tcPr>
          <w:p w14:paraId="6F47D49F">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072EE9CA">
            <w:pPr>
              <w:spacing w:line="360" w:lineRule="exact"/>
              <w:jc w:val="center"/>
              <w:rPr>
                <w:rFonts w:ascii="仿宋" w:hAnsi="仿宋" w:eastAsia="仿宋" w:cs="Times New Roman"/>
                <w:bCs/>
                <w:szCs w:val="21"/>
              </w:rPr>
            </w:pPr>
            <w:r>
              <w:rPr>
                <w:rFonts w:hint="eastAsia" w:ascii="仿宋" w:hAnsi="仿宋" w:eastAsia="仿宋" w:cs="Times New Roman"/>
                <w:bCs/>
                <w:szCs w:val="21"/>
              </w:rPr>
              <w:t>福鼎市</w:t>
            </w:r>
          </w:p>
        </w:tc>
        <w:tc>
          <w:tcPr>
            <w:tcW w:w="1418" w:type="dxa"/>
            <w:vAlign w:val="center"/>
          </w:tcPr>
          <w:p w14:paraId="220E1351">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497C6449">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3DA86318">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宁德市爱国主义教育基地</w:t>
            </w:r>
          </w:p>
        </w:tc>
        <w:tc>
          <w:tcPr>
            <w:tcW w:w="4852" w:type="dxa"/>
            <w:vAlign w:val="center"/>
          </w:tcPr>
          <w:p w14:paraId="13AB1FFE">
            <w:pPr>
              <w:spacing w:line="360" w:lineRule="exact"/>
              <w:rPr>
                <w:rFonts w:ascii="仿宋" w:hAnsi="仿宋" w:eastAsia="仿宋" w:cs="Times New Roman"/>
                <w:bCs/>
                <w:szCs w:val="21"/>
              </w:rPr>
            </w:pPr>
            <w:r>
              <w:rPr>
                <w:rFonts w:ascii="仿宋" w:hAnsi="仿宋" w:eastAsia="仿宋" w:cs="Times New Roman"/>
                <w:bCs/>
                <w:szCs w:val="21"/>
              </w:rPr>
              <w:t>李家山是革命老根据地，发生过李家山战役。1984年兴建李家山革命纪念馆，以图片、文字、文物等展现了土地革命战争时期李家山的光荣革命史。</w:t>
            </w:r>
          </w:p>
        </w:tc>
      </w:tr>
      <w:tr w14:paraId="616D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F21EC6F">
            <w:pPr>
              <w:jc w:val="center"/>
              <w:rPr>
                <w:rFonts w:ascii="仿宋" w:hAnsi="仿宋" w:eastAsia="仿宋" w:cs="Times New Roman"/>
                <w:b/>
                <w:bCs/>
                <w:szCs w:val="21"/>
              </w:rPr>
            </w:pPr>
            <w:r>
              <w:rPr>
                <w:rFonts w:hint="eastAsia" w:ascii="仿宋" w:hAnsi="仿宋" w:eastAsia="仿宋" w:cs="Times New Roman"/>
                <w:b/>
                <w:bCs/>
                <w:szCs w:val="21"/>
              </w:rPr>
              <w:t>401</w:t>
            </w:r>
          </w:p>
        </w:tc>
        <w:tc>
          <w:tcPr>
            <w:tcW w:w="1701" w:type="dxa"/>
            <w:vAlign w:val="center"/>
          </w:tcPr>
          <w:p w14:paraId="3255637E">
            <w:pPr>
              <w:spacing w:line="360" w:lineRule="exact"/>
              <w:jc w:val="center"/>
              <w:rPr>
                <w:rFonts w:ascii="仿宋" w:hAnsi="仿宋" w:eastAsia="仿宋" w:cs="Times New Roman"/>
                <w:bCs/>
                <w:szCs w:val="21"/>
              </w:rPr>
            </w:pPr>
            <w:r>
              <w:rPr>
                <w:rFonts w:hint="eastAsia" w:ascii="仿宋" w:hAnsi="仿宋" w:eastAsia="仿宋" w:cs="Times New Roman"/>
                <w:bCs/>
                <w:szCs w:val="21"/>
              </w:rPr>
              <w:t>周山革命陈列馆</w:t>
            </w:r>
          </w:p>
        </w:tc>
        <w:tc>
          <w:tcPr>
            <w:tcW w:w="851" w:type="dxa"/>
            <w:vAlign w:val="center"/>
          </w:tcPr>
          <w:p w14:paraId="7E7AF670">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4C4F15C3">
            <w:pPr>
              <w:spacing w:line="360" w:lineRule="exact"/>
              <w:jc w:val="center"/>
              <w:rPr>
                <w:rFonts w:ascii="仿宋" w:hAnsi="仿宋" w:eastAsia="仿宋" w:cs="Times New Roman"/>
                <w:bCs/>
                <w:szCs w:val="21"/>
              </w:rPr>
            </w:pPr>
            <w:r>
              <w:rPr>
                <w:rFonts w:hint="eastAsia" w:ascii="仿宋" w:hAnsi="仿宋" w:eastAsia="仿宋" w:cs="Times New Roman"/>
                <w:bCs/>
                <w:szCs w:val="21"/>
              </w:rPr>
              <w:t>福鼎市</w:t>
            </w:r>
          </w:p>
        </w:tc>
        <w:tc>
          <w:tcPr>
            <w:tcW w:w="1418" w:type="dxa"/>
            <w:vAlign w:val="center"/>
          </w:tcPr>
          <w:p w14:paraId="495AF60B">
            <w:pPr>
              <w:spacing w:line="360" w:lineRule="exact"/>
              <w:jc w:val="center"/>
              <w:rPr>
                <w:rFonts w:ascii="仿宋" w:hAnsi="仿宋" w:eastAsia="仿宋" w:cs="Times New Roman"/>
                <w:bCs/>
                <w:szCs w:val="21"/>
              </w:rPr>
            </w:pPr>
            <w:r>
              <w:rPr>
                <w:rFonts w:hint="eastAsia" w:ascii="仿宋" w:hAnsi="仿宋" w:eastAsia="仿宋" w:cs="Times New Roman"/>
                <w:bCs/>
                <w:szCs w:val="21"/>
              </w:rPr>
              <w:t>土地革命战争时期</w:t>
            </w:r>
          </w:p>
        </w:tc>
        <w:tc>
          <w:tcPr>
            <w:tcW w:w="1276" w:type="dxa"/>
            <w:vAlign w:val="center"/>
          </w:tcPr>
          <w:p w14:paraId="21C13B36">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75283477">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宁德市爱国主义教育基地</w:t>
            </w:r>
          </w:p>
        </w:tc>
        <w:tc>
          <w:tcPr>
            <w:tcW w:w="4852" w:type="dxa"/>
            <w:vAlign w:val="center"/>
          </w:tcPr>
          <w:p w14:paraId="3ADB787A">
            <w:pPr>
              <w:spacing w:line="360" w:lineRule="exact"/>
              <w:rPr>
                <w:rFonts w:ascii="仿宋" w:hAnsi="仿宋" w:eastAsia="仿宋" w:cs="Times New Roman"/>
                <w:bCs/>
                <w:szCs w:val="21"/>
              </w:rPr>
            </w:pPr>
            <w:r>
              <w:rPr>
                <w:rFonts w:ascii="仿宋" w:hAnsi="仿宋" w:eastAsia="仿宋" w:cs="Times New Roman"/>
                <w:bCs/>
                <w:szCs w:val="21"/>
              </w:rPr>
              <w:t>2005年建成</w:t>
            </w:r>
            <w:r>
              <w:rPr>
                <w:rFonts w:hint="eastAsia" w:ascii="仿宋" w:hAnsi="仿宋" w:eastAsia="仿宋" w:cs="Times New Roman"/>
                <w:bCs/>
                <w:szCs w:val="21"/>
              </w:rPr>
              <w:t>，</w:t>
            </w:r>
            <w:r>
              <w:rPr>
                <w:rFonts w:ascii="仿宋" w:hAnsi="仿宋" w:eastAsia="仿宋" w:cs="Times New Roman"/>
                <w:bCs/>
                <w:szCs w:val="21"/>
              </w:rPr>
              <w:t>共三层，一层为爱国主义教育基地会议室，附有周山村整体规划图及简介；二层为陈列室，展出革命旧址照片、人物照片、文物、文献等革命历史文物资料；三层为陈列馆办公室。</w:t>
            </w:r>
          </w:p>
        </w:tc>
      </w:tr>
      <w:tr w14:paraId="6E08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75" w:type="dxa"/>
            <w:vAlign w:val="center"/>
          </w:tcPr>
          <w:p w14:paraId="325295DD">
            <w:pPr>
              <w:jc w:val="center"/>
              <w:rPr>
                <w:rFonts w:ascii="仿宋" w:hAnsi="仿宋" w:eastAsia="仿宋" w:cs="Times New Roman"/>
                <w:b/>
                <w:bCs/>
                <w:szCs w:val="21"/>
              </w:rPr>
            </w:pPr>
            <w:r>
              <w:rPr>
                <w:rFonts w:ascii="仿宋" w:hAnsi="仿宋" w:eastAsia="仿宋" w:cs="Times New Roman"/>
                <w:b/>
                <w:bCs/>
                <w:szCs w:val="21"/>
              </w:rPr>
              <w:t>4</w:t>
            </w:r>
            <w:r>
              <w:rPr>
                <w:rFonts w:hint="eastAsia" w:ascii="仿宋" w:hAnsi="仿宋" w:eastAsia="仿宋" w:cs="Times New Roman"/>
                <w:b/>
                <w:bCs/>
                <w:szCs w:val="21"/>
              </w:rPr>
              <w:t>02</w:t>
            </w:r>
          </w:p>
        </w:tc>
        <w:tc>
          <w:tcPr>
            <w:tcW w:w="1701" w:type="dxa"/>
            <w:vAlign w:val="center"/>
          </w:tcPr>
          <w:p w14:paraId="2D56A6A4">
            <w:pPr>
              <w:spacing w:line="360" w:lineRule="exact"/>
              <w:jc w:val="center"/>
              <w:rPr>
                <w:rFonts w:ascii="仿宋" w:hAnsi="仿宋" w:eastAsia="仿宋" w:cs="Times New Roman"/>
                <w:bCs/>
                <w:szCs w:val="21"/>
              </w:rPr>
            </w:pPr>
            <w:r>
              <w:rPr>
                <w:rFonts w:ascii="仿宋" w:hAnsi="仿宋" w:eastAsia="仿宋" w:cs="Times New Roman"/>
                <w:bCs/>
                <w:szCs w:val="21"/>
              </w:rPr>
              <w:t>柘荣革命</w:t>
            </w:r>
            <w:r>
              <w:rPr>
                <w:rFonts w:hint="eastAsia" w:ascii="仿宋" w:hAnsi="仿宋" w:eastAsia="仿宋" w:cs="Times New Roman"/>
                <w:bCs/>
                <w:szCs w:val="21"/>
              </w:rPr>
              <w:t>烈士陵园</w:t>
            </w:r>
          </w:p>
        </w:tc>
        <w:tc>
          <w:tcPr>
            <w:tcW w:w="851" w:type="dxa"/>
            <w:vAlign w:val="center"/>
          </w:tcPr>
          <w:p w14:paraId="18D44C99">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w:t>
            </w:r>
          </w:p>
        </w:tc>
        <w:tc>
          <w:tcPr>
            <w:tcW w:w="850" w:type="dxa"/>
            <w:vAlign w:val="center"/>
          </w:tcPr>
          <w:p w14:paraId="0DEA8B82">
            <w:pPr>
              <w:spacing w:line="360" w:lineRule="exact"/>
              <w:jc w:val="center"/>
              <w:rPr>
                <w:rFonts w:ascii="仿宋" w:hAnsi="仿宋" w:eastAsia="仿宋" w:cs="Times New Roman"/>
                <w:bCs/>
                <w:szCs w:val="21"/>
              </w:rPr>
            </w:pPr>
            <w:r>
              <w:rPr>
                <w:rFonts w:ascii="仿宋" w:hAnsi="仿宋" w:eastAsia="仿宋" w:cs="Times New Roman"/>
                <w:bCs/>
                <w:szCs w:val="21"/>
              </w:rPr>
              <w:t>柘荣</w:t>
            </w:r>
            <w:r>
              <w:rPr>
                <w:rFonts w:hint="eastAsia" w:ascii="仿宋" w:hAnsi="仿宋" w:eastAsia="仿宋" w:cs="Times New Roman"/>
                <w:bCs/>
                <w:szCs w:val="21"/>
              </w:rPr>
              <w:t>县</w:t>
            </w:r>
          </w:p>
        </w:tc>
        <w:tc>
          <w:tcPr>
            <w:tcW w:w="1418" w:type="dxa"/>
            <w:vAlign w:val="center"/>
          </w:tcPr>
          <w:p w14:paraId="63CFAF2E">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07ABEDDE">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1962C975">
            <w:pPr>
              <w:spacing w:line="360" w:lineRule="exact"/>
              <w:jc w:val="center"/>
              <w:rPr>
                <w:rFonts w:ascii="仿宋" w:hAnsi="仿宋" w:eastAsia="仿宋" w:cs="Times New Roman"/>
                <w:bCs/>
                <w:szCs w:val="21"/>
              </w:rPr>
            </w:pPr>
            <w:r>
              <w:rPr>
                <w:rFonts w:hint="eastAsia" w:ascii="仿宋" w:hAnsi="仿宋" w:eastAsia="仿宋" w:cs="Times New Roman"/>
                <w:bCs/>
                <w:szCs w:val="21"/>
              </w:rPr>
              <w:t>宁德市爱国主义教育基地、宁德市党史教育基地、</w:t>
            </w:r>
          </w:p>
          <w:p w14:paraId="365EBFBB">
            <w:pPr>
              <w:spacing w:line="360" w:lineRule="exact"/>
              <w:jc w:val="center"/>
              <w:rPr>
                <w:rFonts w:ascii="仿宋" w:hAnsi="仿宋" w:eastAsia="仿宋" w:cs="Times New Roman"/>
                <w:bCs/>
                <w:szCs w:val="21"/>
              </w:rPr>
            </w:pPr>
            <w:r>
              <w:rPr>
                <w:rFonts w:ascii="仿宋" w:hAnsi="仿宋" w:eastAsia="仿宋" w:cs="Times New Roman"/>
                <w:bCs/>
                <w:szCs w:val="21"/>
              </w:rPr>
              <w:t>柘荣</w:t>
            </w:r>
            <w:r>
              <w:rPr>
                <w:rFonts w:hint="eastAsia" w:ascii="仿宋" w:hAnsi="仿宋" w:eastAsia="仿宋" w:cs="Times New Roman"/>
                <w:bCs/>
                <w:szCs w:val="21"/>
              </w:rPr>
              <w:t>县青少年德育基地</w:t>
            </w:r>
          </w:p>
        </w:tc>
        <w:tc>
          <w:tcPr>
            <w:tcW w:w="4852" w:type="dxa"/>
            <w:vAlign w:val="center"/>
          </w:tcPr>
          <w:p w14:paraId="1F2C2DED">
            <w:pPr>
              <w:spacing w:line="360" w:lineRule="exact"/>
              <w:rPr>
                <w:rFonts w:ascii="仿宋" w:hAnsi="仿宋" w:eastAsia="仿宋" w:cs="Times New Roman"/>
                <w:bCs/>
                <w:szCs w:val="21"/>
              </w:rPr>
            </w:pPr>
            <w:r>
              <w:rPr>
                <w:rFonts w:ascii="仿宋" w:hAnsi="仿宋" w:eastAsia="仿宋" w:cs="Times New Roman"/>
                <w:bCs/>
                <w:szCs w:val="21"/>
              </w:rPr>
              <w:t>始建于1953年，室内安放着103位烈士遗骸。2005年，中共柘荣县委党史研究室与文明委在陵园东南侧管理处二楼设置柘荣革命史图片展览室。</w:t>
            </w:r>
          </w:p>
        </w:tc>
      </w:tr>
      <w:tr w14:paraId="7655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75" w:type="dxa"/>
            <w:vAlign w:val="center"/>
          </w:tcPr>
          <w:p w14:paraId="6F1699FD">
            <w:pPr>
              <w:jc w:val="center"/>
              <w:rPr>
                <w:rFonts w:ascii="仿宋" w:hAnsi="仿宋" w:eastAsia="仿宋" w:cs="Times New Roman"/>
                <w:b/>
                <w:bCs/>
                <w:szCs w:val="21"/>
              </w:rPr>
            </w:pPr>
            <w:r>
              <w:rPr>
                <w:rFonts w:ascii="仿宋" w:hAnsi="仿宋" w:eastAsia="仿宋" w:cs="Times New Roman"/>
                <w:b/>
                <w:bCs/>
                <w:szCs w:val="21"/>
              </w:rPr>
              <w:t>4</w:t>
            </w:r>
            <w:r>
              <w:rPr>
                <w:rFonts w:hint="eastAsia" w:ascii="仿宋" w:hAnsi="仿宋" w:eastAsia="仿宋" w:cs="Times New Roman"/>
                <w:b/>
                <w:bCs/>
                <w:szCs w:val="21"/>
              </w:rPr>
              <w:t>03</w:t>
            </w:r>
          </w:p>
        </w:tc>
        <w:tc>
          <w:tcPr>
            <w:tcW w:w="1701" w:type="dxa"/>
            <w:vAlign w:val="center"/>
          </w:tcPr>
          <w:p w14:paraId="3559612B">
            <w:pPr>
              <w:spacing w:line="360" w:lineRule="exact"/>
              <w:jc w:val="center"/>
              <w:rPr>
                <w:rFonts w:ascii="仿宋" w:hAnsi="仿宋" w:eastAsia="仿宋" w:cs="Times New Roman"/>
                <w:bCs/>
                <w:szCs w:val="21"/>
              </w:rPr>
            </w:pPr>
            <w:r>
              <w:rPr>
                <w:rFonts w:hint="eastAsia" w:ascii="仿宋" w:hAnsi="仿宋" w:eastAsia="仿宋" w:cs="Times New Roman"/>
                <w:bCs/>
                <w:szCs w:val="21"/>
              </w:rPr>
              <w:t>平潭革命烈士陵园</w:t>
            </w:r>
          </w:p>
        </w:tc>
        <w:tc>
          <w:tcPr>
            <w:tcW w:w="1701" w:type="dxa"/>
            <w:gridSpan w:val="2"/>
            <w:vAlign w:val="center"/>
          </w:tcPr>
          <w:p w14:paraId="18EFE804">
            <w:pPr>
              <w:spacing w:line="360" w:lineRule="exact"/>
              <w:jc w:val="center"/>
              <w:rPr>
                <w:rFonts w:ascii="仿宋" w:hAnsi="仿宋" w:eastAsia="仿宋" w:cs="Times New Roman"/>
                <w:bCs/>
                <w:szCs w:val="21"/>
              </w:rPr>
            </w:pPr>
            <w:r>
              <w:rPr>
                <w:rFonts w:hint="eastAsia" w:ascii="仿宋" w:hAnsi="仿宋" w:eastAsia="仿宋" w:cs="Times New Roman"/>
                <w:bCs/>
                <w:szCs w:val="21"/>
              </w:rPr>
              <w:t>平潭综合实验区</w:t>
            </w:r>
          </w:p>
        </w:tc>
        <w:tc>
          <w:tcPr>
            <w:tcW w:w="1418" w:type="dxa"/>
            <w:vAlign w:val="center"/>
          </w:tcPr>
          <w:p w14:paraId="7C4C4587">
            <w:pPr>
              <w:spacing w:line="360" w:lineRule="exact"/>
              <w:jc w:val="center"/>
              <w:rPr>
                <w:rFonts w:ascii="仿宋" w:hAnsi="仿宋" w:eastAsia="仿宋" w:cs="Times New Roman"/>
                <w:bCs/>
                <w:szCs w:val="21"/>
              </w:rPr>
            </w:pPr>
            <w:r>
              <w:rPr>
                <w:rFonts w:hint="eastAsia" w:ascii="仿宋" w:hAnsi="仿宋" w:eastAsia="仿宋" w:cs="Times New Roman"/>
                <w:bCs/>
                <w:szCs w:val="21"/>
              </w:rPr>
              <w:t>综合性</w:t>
            </w:r>
          </w:p>
        </w:tc>
        <w:tc>
          <w:tcPr>
            <w:tcW w:w="1276" w:type="dxa"/>
            <w:vAlign w:val="center"/>
          </w:tcPr>
          <w:p w14:paraId="302EA9E8">
            <w:pPr>
              <w:spacing w:line="360" w:lineRule="exact"/>
              <w:jc w:val="center"/>
              <w:rPr>
                <w:rFonts w:ascii="仿宋" w:hAnsi="仿宋" w:eastAsia="仿宋" w:cs="Times New Roman"/>
                <w:bCs/>
                <w:szCs w:val="21"/>
              </w:rPr>
            </w:pPr>
            <w:r>
              <w:rPr>
                <w:rFonts w:hint="eastAsia" w:ascii="仿宋" w:hAnsi="仿宋" w:eastAsia="仿宋" w:cs="Times New Roman"/>
                <w:bCs/>
                <w:szCs w:val="21"/>
              </w:rPr>
              <w:t>烈士陵园</w:t>
            </w:r>
          </w:p>
        </w:tc>
        <w:tc>
          <w:tcPr>
            <w:tcW w:w="2551" w:type="dxa"/>
            <w:vAlign w:val="center"/>
          </w:tcPr>
          <w:p w14:paraId="73B21BDE">
            <w:pPr>
              <w:spacing w:line="360" w:lineRule="exact"/>
              <w:jc w:val="center"/>
              <w:rPr>
                <w:rFonts w:ascii="仿宋" w:hAnsi="仿宋" w:eastAsia="仿宋" w:cs="Times New Roman"/>
                <w:bCs/>
                <w:szCs w:val="21"/>
              </w:rPr>
            </w:pPr>
            <w:r>
              <w:rPr>
                <w:rFonts w:hint="eastAsia" w:ascii="仿宋" w:hAnsi="仿宋" w:eastAsia="仿宋" w:cs="Times New Roman"/>
                <w:bCs/>
                <w:szCs w:val="21"/>
              </w:rPr>
              <w:t>县级文物保护单位</w:t>
            </w:r>
          </w:p>
        </w:tc>
        <w:tc>
          <w:tcPr>
            <w:tcW w:w="4852" w:type="dxa"/>
            <w:vAlign w:val="center"/>
          </w:tcPr>
          <w:p w14:paraId="1F9D197C">
            <w:pPr>
              <w:spacing w:line="360" w:lineRule="exact"/>
              <w:rPr>
                <w:rFonts w:ascii="仿宋" w:hAnsi="仿宋" w:eastAsia="仿宋" w:cs="Times New Roman"/>
                <w:bCs/>
                <w:szCs w:val="21"/>
              </w:rPr>
            </w:pPr>
            <w:r>
              <w:rPr>
                <w:rFonts w:ascii="仿宋" w:hAnsi="仿宋" w:eastAsia="仿宋" w:cs="Times New Roman"/>
                <w:bCs/>
                <w:szCs w:val="21"/>
              </w:rPr>
              <w:t>为纪念在抗日战争、解放战争中牺牲的平潭籍革命烈士。该陵园建于1973年，园中央建有革命烈士纪念碑，上刻有“革命烈士永垂不朽”８个大字。</w:t>
            </w:r>
          </w:p>
        </w:tc>
      </w:tr>
      <w:tr w14:paraId="4446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61779022">
            <w:pPr>
              <w:jc w:val="center"/>
              <w:rPr>
                <w:rFonts w:ascii="仿宋" w:hAnsi="仿宋" w:eastAsia="仿宋" w:cs="Times New Roman"/>
                <w:b/>
                <w:bCs/>
                <w:szCs w:val="21"/>
              </w:rPr>
            </w:pPr>
            <w:r>
              <w:rPr>
                <w:rFonts w:ascii="仿宋" w:hAnsi="仿宋" w:eastAsia="仿宋" w:cs="Times New Roman"/>
                <w:b/>
                <w:bCs/>
                <w:szCs w:val="21"/>
              </w:rPr>
              <w:t>4</w:t>
            </w:r>
            <w:r>
              <w:rPr>
                <w:rFonts w:hint="eastAsia" w:ascii="仿宋" w:hAnsi="仿宋" w:eastAsia="仿宋" w:cs="Times New Roman"/>
                <w:b/>
                <w:bCs/>
                <w:szCs w:val="21"/>
              </w:rPr>
              <w:t>04</w:t>
            </w:r>
          </w:p>
        </w:tc>
        <w:tc>
          <w:tcPr>
            <w:tcW w:w="1701" w:type="dxa"/>
            <w:vAlign w:val="center"/>
          </w:tcPr>
          <w:p w14:paraId="0896ABDA">
            <w:pPr>
              <w:spacing w:line="360" w:lineRule="exact"/>
              <w:jc w:val="center"/>
              <w:rPr>
                <w:rFonts w:ascii="仿宋" w:hAnsi="仿宋" w:eastAsia="仿宋" w:cs="Times New Roman"/>
                <w:bCs/>
                <w:szCs w:val="21"/>
              </w:rPr>
            </w:pPr>
            <w:r>
              <w:rPr>
                <w:rFonts w:hint="eastAsia" w:ascii="仿宋" w:hAnsi="仿宋" w:eastAsia="仿宋" w:cs="Times New Roman"/>
                <w:bCs/>
                <w:szCs w:val="21"/>
              </w:rPr>
              <w:t>牛山岛抗日遗址牛山灯塔</w:t>
            </w:r>
          </w:p>
        </w:tc>
        <w:tc>
          <w:tcPr>
            <w:tcW w:w="1701" w:type="dxa"/>
            <w:gridSpan w:val="2"/>
            <w:vAlign w:val="center"/>
          </w:tcPr>
          <w:p w14:paraId="1D2335BB">
            <w:pPr>
              <w:spacing w:line="360" w:lineRule="exact"/>
              <w:jc w:val="center"/>
              <w:rPr>
                <w:rFonts w:ascii="仿宋" w:hAnsi="仿宋" w:eastAsia="仿宋" w:cs="Times New Roman"/>
                <w:bCs/>
                <w:szCs w:val="21"/>
              </w:rPr>
            </w:pPr>
            <w:r>
              <w:rPr>
                <w:rFonts w:hint="eastAsia" w:ascii="仿宋" w:hAnsi="仿宋" w:eastAsia="仿宋" w:cs="Times New Roman"/>
                <w:bCs/>
                <w:szCs w:val="21"/>
              </w:rPr>
              <w:t>平潭综合实验区</w:t>
            </w:r>
          </w:p>
        </w:tc>
        <w:tc>
          <w:tcPr>
            <w:tcW w:w="1418" w:type="dxa"/>
            <w:vAlign w:val="center"/>
          </w:tcPr>
          <w:p w14:paraId="546E77F1">
            <w:pPr>
              <w:spacing w:line="360" w:lineRule="exact"/>
              <w:jc w:val="center"/>
              <w:rPr>
                <w:rFonts w:ascii="仿宋" w:hAnsi="仿宋" w:eastAsia="仿宋" w:cs="Times New Roman"/>
                <w:bCs/>
                <w:szCs w:val="21"/>
              </w:rPr>
            </w:pPr>
            <w:r>
              <w:rPr>
                <w:rFonts w:hint="eastAsia" w:ascii="仿宋" w:hAnsi="仿宋" w:eastAsia="仿宋" w:cs="Times New Roman"/>
                <w:bCs/>
                <w:szCs w:val="21"/>
              </w:rPr>
              <w:t>抗日战争时期</w:t>
            </w:r>
          </w:p>
        </w:tc>
        <w:tc>
          <w:tcPr>
            <w:tcW w:w="1276" w:type="dxa"/>
            <w:vAlign w:val="center"/>
          </w:tcPr>
          <w:p w14:paraId="6EDC67FE">
            <w:pPr>
              <w:spacing w:line="360" w:lineRule="exact"/>
              <w:jc w:val="center"/>
              <w:rPr>
                <w:rFonts w:ascii="仿宋" w:hAnsi="仿宋" w:eastAsia="仿宋" w:cs="Times New Roman"/>
                <w:bCs/>
                <w:szCs w:val="21"/>
              </w:rPr>
            </w:pPr>
            <w:r>
              <w:rPr>
                <w:rFonts w:hint="eastAsia" w:ascii="仿宋" w:hAnsi="仿宋" w:eastAsia="仿宋" w:cs="Times New Roman"/>
                <w:bCs/>
                <w:szCs w:val="21"/>
              </w:rPr>
              <w:t>革命遗址</w:t>
            </w:r>
          </w:p>
        </w:tc>
        <w:tc>
          <w:tcPr>
            <w:tcW w:w="2551" w:type="dxa"/>
            <w:vAlign w:val="center"/>
          </w:tcPr>
          <w:p w14:paraId="5B994F52">
            <w:pPr>
              <w:spacing w:line="360" w:lineRule="exact"/>
              <w:jc w:val="center"/>
              <w:rPr>
                <w:rFonts w:ascii="仿宋" w:hAnsi="仿宋" w:eastAsia="仿宋" w:cs="Times New Roman"/>
                <w:bCs/>
                <w:szCs w:val="21"/>
              </w:rPr>
            </w:pPr>
            <w:r>
              <w:rPr>
                <w:rFonts w:hint="eastAsia" w:ascii="仿宋" w:hAnsi="仿宋" w:eastAsia="仿宋" w:cs="Times New Roman"/>
                <w:bCs/>
                <w:szCs w:val="21"/>
              </w:rPr>
              <w:t>——</w:t>
            </w:r>
          </w:p>
        </w:tc>
        <w:tc>
          <w:tcPr>
            <w:tcW w:w="4852" w:type="dxa"/>
            <w:vAlign w:val="center"/>
          </w:tcPr>
          <w:p w14:paraId="3E63695A">
            <w:pPr>
              <w:spacing w:line="360" w:lineRule="exact"/>
              <w:rPr>
                <w:rFonts w:ascii="仿宋" w:hAnsi="仿宋" w:eastAsia="仿宋" w:cs="Times New Roman"/>
                <w:bCs/>
                <w:szCs w:val="21"/>
              </w:rPr>
            </w:pPr>
            <w:r>
              <w:rPr>
                <w:rFonts w:ascii="仿宋" w:hAnsi="仿宋" w:eastAsia="仿宋" w:cs="Times New Roman"/>
                <w:bCs/>
                <w:szCs w:val="21"/>
              </w:rPr>
              <w:t>牛山岛是我国南北航运和闽台之间海上交通要冲。重建的牛山灯塔，是我国东南沿海最大的灯塔，又是台湾海峡四大国际航标之一。</w:t>
            </w:r>
          </w:p>
        </w:tc>
      </w:tr>
      <w:tr w14:paraId="591E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75" w:type="dxa"/>
            <w:vAlign w:val="center"/>
          </w:tcPr>
          <w:p w14:paraId="03C05217">
            <w:pPr>
              <w:jc w:val="center"/>
              <w:rPr>
                <w:rFonts w:ascii="仿宋" w:hAnsi="仿宋" w:eastAsia="仿宋" w:cs="Times New Roman"/>
                <w:b/>
                <w:bCs/>
                <w:szCs w:val="21"/>
              </w:rPr>
            </w:pPr>
            <w:r>
              <w:rPr>
                <w:rFonts w:ascii="仿宋" w:hAnsi="仿宋" w:eastAsia="仿宋" w:cs="Times New Roman"/>
                <w:b/>
                <w:bCs/>
                <w:szCs w:val="21"/>
              </w:rPr>
              <w:t>4</w:t>
            </w:r>
            <w:r>
              <w:rPr>
                <w:rFonts w:hint="eastAsia" w:ascii="仿宋" w:hAnsi="仿宋" w:eastAsia="仿宋" w:cs="Times New Roman"/>
                <w:b/>
                <w:bCs/>
                <w:szCs w:val="21"/>
              </w:rPr>
              <w:t>05</w:t>
            </w:r>
          </w:p>
        </w:tc>
        <w:tc>
          <w:tcPr>
            <w:tcW w:w="1701" w:type="dxa"/>
            <w:vAlign w:val="center"/>
          </w:tcPr>
          <w:p w14:paraId="7722F029">
            <w:pPr>
              <w:spacing w:line="360" w:lineRule="exact"/>
              <w:jc w:val="center"/>
              <w:rPr>
                <w:rFonts w:ascii="仿宋" w:hAnsi="仿宋" w:eastAsia="仿宋" w:cs="Times New Roman"/>
                <w:bCs/>
                <w:szCs w:val="21"/>
              </w:rPr>
            </w:pPr>
            <w:r>
              <w:rPr>
                <w:rFonts w:hint="eastAsia" w:ascii="仿宋" w:hAnsi="仿宋" w:eastAsia="仿宋" w:cs="Times New Roman"/>
                <w:bCs/>
                <w:szCs w:val="21"/>
              </w:rPr>
              <w:t>江继云纪念馆</w:t>
            </w:r>
          </w:p>
        </w:tc>
        <w:tc>
          <w:tcPr>
            <w:tcW w:w="1701" w:type="dxa"/>
            <w:gridSpan w:val="2"/>
            <w:vAlign w:val="center"/>
          </w:tcPr>
          <w:p w14:paraId="5D7FE6BE">
            <w:pPr>
              <w:spacing w:line="360" w:lineRule="exact"/>
              <w:jc w:val="center"/>
              <w:rPr>
                <w:rFonts w:ascii="仿宋" w:hAnsi="仿宋" w:eastAsia="仿宋" w:cs="Times New Roman"/>
                <w:bCs/>
                <w:szCs w:val="21"/>
              </w:rPr>
            </w:pPr>
            <w:r>
              <w:rPr>
                <w:rFonts w:hint="eastAsia" w:ascii="仿宋" w:hAnsi="仿宋" w:eastAsia="仿宋" w:cs="Times New Roman"/>
                <w:bCs/>
                <w:szCs w:val="21"/>
              </w:rPr>
              <w:t>平潭综合实验区</w:t>
            </w:r>
          </w:p>
        </w:tc>
        <w:tc>
          <w:tcPr>
            <w:tcW w:w="1418" w:type="dxa"/>
            <w:vAlign w:val="center"/>
          </w:tcPr>
          <w:p w14:paraId="38105FBC">
            <w:pPr>
              <w:spacing w:line="360" w:lineRule="exact"/>
              <w:jc w:val="center"/>
              <w:rPr>
                <w:rFonts w:ascii="仿宋" w:hAnsi="仿宋" w:eastAsia="仿宋" w:cs="Times New Roman"/>
                <w:bCs/>
                <w:szCs w:val="21"/>
              </w:rPr>
            </w:pPr>
            <w:r>
              <w:rPr>
                <w:rFonts w:hint="eastAsia" w:ascii="仿宋" w:hAnsi="仿宋" w:eastAsia="仿宋" w:cs="Times New Roman"/>
                <w:bCs/>
                <w:szCs w:val="21"/>
              </w:rPr>
              <w:t>反帝反封建时期</w:t>
            </w:r>
          </w:p>
        </w:tc>
        <w:tc>
          <w:tcPr>
            <w:tcW w:w="1276" w:type="dxa"/>
            <w:vAlign w:val="center"/>
          </w:tcPr>
          <w:p w14:paraId="52CBF582">
            <w:pPr>
              <w:spacing w:line="360" w:lineRule="exact"/>
              <w:jc w:val="center"/>
              <w:rPr>
                <w:rFonts w:ascii="仿宋" w:hAnsi="仿宋" w:eastAsia="仿宋" w:cs="Times New Roman"/>
                <w:bCs/>
                <w:szCs w:val="21"/>
              </w:rPr>
            </w:pPr>
            <w:r>
              <w:rPr>
                <w:rFonts w:hint="eastAsia" w:ascii="仿宋" w:hAnsi="仿宋" w:eastAsia="仿宋" w:cs="Times New Roman"/>
                <w:bCs/>
                <w:szCs w:val="21"/>
              </w:rPr>
              <w:t>纪念性设施</w:t>
            </w:r>
          </w:p>
        </w:tc>
        <w:tc>
          <w:tcPr>
            <w:tcW w:w="2551" w:type="dxa"/>
            <w:vAlign w:val="center"/>
          </w:tcPr>
          <w:p w14:paraId="2116EA03">
            <w:pPr>
              <w:spacing w:line="360" w:lineRule="exact"/>
              <w:jc w:val="center"/>
              <w:rPr>
                <w:rFonts w:ascii="仿宋" w:hAnsi="仿宋" w:eastAsia="仿宋" w:cs="Times New Roman"/>
                <w:bCs/>
                <w:szCs w:val="21"/>
              </w:rPr>
            </w:pPr>
            <w:r>
              <w:rPr>
                <w:rFonts w:hint="eastAsia" w:ascii="仿宋" w:hAnsi="仿宋" w:eastAsia="仿宋" w:cs="Times New Roman"/>
                <w:bCs/>
                <w:szCs w:val="21"/>
              </w:rPr>
              <w:t>平潭青少年爱国主义教育基地、省级文保单位</w:t>
            </w:r>
          </w:p>
        </w:tc>
        <w:tc>
          <w:tcPr>
            <w:tcW w:w="4852" w:type="dxa"/>
            <w:vAlign w:val="center"/>
          </w:tcPr>
          <w:p w14:paraId="1723CF86">
            <w:pPr>
              <w:spacing w:line="360" w:lineRule="exact"/>
              <w:rPr>
                <w:rFonts w:ascii="仿宋" w:hAnsi="仿宋" w:eastAsia="仿宋" w:cs="Times New Roman"/>
                <w:bCs/>
                <w:szCs w:val="21"/>
              </w:rPr>
            </w:pPr>
            <w:r>
              <w:rPr>
                <w:rFonts w:ascii="仿宋" w:hAnsi="仿宋" w:eastAsia="仿宋" w:cs="Times New Roman"/>
                <w:bCs/>
                <w:szCs w:val="21"/>
              </w:rPr>
              <w:t>位于平潭城关风力发电试验站旧址风力田。2005年兴建，2007年竣工。</w:t>
            </w:r>
          </w:p>
        </w:tc>
      </w:tr>
    </w:tbl>
    <w:p w14:paraId="7D6BF1AF"/>
    <w:p w14:paraId="7E200A18">
      <w:r>
        <w:br w:type="page"/>
      </w:r>
    </w:p>
    <w:p w14:paraId="311A6CC7">
      <w:pPr>
        <w:pStyle w:val="2"/>
        <w:spacing w:before="120" w:after="0"/>
        <w:ind w:left="420" w:hanging="420"/>
        <w:rPr>
          <w:rFonts w:ascii="仿宋" w:hAnsi="仿宋" w:eastAsia="仿宋" w:cs="Times New Roman"/>
          <w:sz w:val="32"/>
          <w:szCs w:val="36"/>
        </w:rPr>
      </w:pPr>
      <w:bookmarkStart w:id="45" w:name="_Toc506111391"/>
      <w:r>
        <w:rPr>
          <w:rFonts w:hint="eastAsia" w:ascii="仿宋" w:hAnsi="仿宋" w:eastAsia="仿宋" w:cs="Times New Roman"/>
          <w:sz w:val="32"/>
          <w:szCs w:val="36"/>
        </w:rPr>
        <w:t>附表2：2018-2022年福建红色旅游地市发展指引</w:t>
      </w:r>
      <w:bookmarkEnd w:id="45"/>
    </w:p>
    <w:tbl>
      <w:tblPr>
        <w:tblStyle w:val="13"/>
        <w:tblW w:w="14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673"/>
        <w:gridCol w:w="2286"/>
        <w:gridCol w:w="992"/>
        <w:gridCol w:w="7513"/>
        <w:gridCol w:w="2318"/>
      </w:tblGrid>
      <w:tr w14:paraId="0D7F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8" w:type="dxa"/>
            <w:vAlign w:val="center"/>
          </w:tcPr>
          <w:p w14:paraId="710C83A1">
            <w:pPr>
              <w:jc w:val="center"/>
              <w:rPr>
                <w:rFonts w:ascii="仿宋" w:hAnsi="仿宋" w:eastAsia="仿宋"/>
                <w:b/>
                <w:bCs/>
                <w:szCs w:val="21"/>
              </w:rPr>
            </w:pPr>
            <w:r>
              <w:rPr>
                <w:rFonts w:hint="eastAsia" w:ascii="仿宋" w:hAnsi="仿宋" w:eastAsia="仿宋"/>
                <w:b/>
                <w:bCs/>
                <w:szCs w:val="21"/>
              </w:rPr>
              <w:t>序号</w:t>
            </w:r>
          </w:p>
        </w:tc>
        <w:tc>
          <w:tcPr>
            <w:tcW w:w="673" w:type="dxa"/>
            <w:vAlign w:val="center"/>
          </w:tcPr>
          <w:p w14:paraId="15CB08D7">
            <w:pPr>
              <w:jc w:val="center"/>
              <w:rPr>
                <w:rFonts w:ascii="仿宋" w:hAnsi="仿宋" w:eastAsia="仿宋"/>
                <w:b/>
                <w:bCs/>
                <w:szCs w:val="21"/>
              </w:rPr>
            </w:pPr>
            <w:r>
              <w:rPr>
                <w:rFonts w:hint="eastAsia" w:ascii="仿宋" w:hAnsi="仿宋" w:eastAsia="仿宋"/>
                <w:b/>
                <w:bCs/>
                <w:szCs w:val="21"/>
              </w:rPr>
              <w:t>地市名称</w:t>
            </w:r>
          </w:p>
        </w:tc>
        <w:tc>
          <w:tcPr>
            <w:tcW w:w="2286" w:type="dxa"/>
            <w:vAlign w:val="center"/>
          </w:tcPr>
          <w:p w14:paraId="1201330D">
            <w:pPr>
              <w:jc w:val="center"/>
              <w:rPr>
                <w:rFonts w:ascii="仿宋" w:hAnsi="仿宋" w:eastAsia="仿宋"/>
                <w:b/>
                <w:bCs/>
                <w:szCs w:val="21"/>
              </w:rPr>
            </w:pPr>
            <w:r>
              <w:rPr>
                <w:rFonts w:hint="eastAsia" w:ascii="仿宋" w:hAnsi="仿宋" w:eastAsia="仿宋"/>
                <w:b/>
                <w:bCs/>
                <w:szCs w:val="21"/>
              </w:rPr>
              <w:t>资源依托</w:t>
            </w:r>
          </w:p>
        </w:tc>
        <w:tc>
          <w:tcPr>
            <w:tcW w:w="992" w:type="dxa"/>
            <w:vAlign w:val="center"/>
          </w:tcPr>
          <w:p w14:paraId="0F415ADE">
            <w:pPr>
              <w:jc w:val="center"/>
              <w:rPr>
                <w:rFonts w:ascii="仿宋" w:hAnsi="仿宋" w:eastAsia="仿宋"/>
                <w:b/>
                <w:bCs/>
                <w:szCs w:val="21"/>
              </w:rPr>
            </w:pPr>
            <w:r>
              <w:rPr>
                <w:rFonts w:hint="eastAsia" w:ascii="仿宋" w:hAnsi="仿宋" w:eastAsia="仿宋"/>
                <w:b/>
                <w:bCs/>
                <w:szCs w:val="21"/>
              </w:rPr>
              <w:t>发展</w:t>
            </w:r>
          </w:p>
          <w:p w14:paraId="2BF5E99B">
            <w:pPr>
              <w:jc w:val="center"/>
              <w:rPr>
                <w:rFonts w:ascii="仿宋" w:hAnsi="仿宋" w:eastAsia="仿宋"/>
                <w:b/>
                <w:bCs/>
                <w:szCs w:val="21"/>
              </w:rPr>
            </w:pPr>
            <w:r>
              <w:rPr>
                <w:rFonts w:hint="eastAsia" w:ascii="仿宋" w:hAnsi="仿宋" w:eastAsia="仿宋"/>
                <w:b/>
                <w:bCs/>
                <w:szCs w:val="21"/>
              </w:rPr>
              <w:t>目标</w:t>
            </w:r>
          </w:p>
        </w:tc>
        <w:tc>
          <w:tcPr>
            <w:tcW w:w="7513" w:type="dxa"/>
            <w:vAlign w:val="center"/>
          </w:tcPr>
          <w:p w14:paraId="7C1D63E7">
            <w:pPr>
              <w:jc w:val="center"/>
              <w:rPr>
                <w:rFonts w:ascii="仿宋" w:hAnsi="仿宋" w:eastAsia="仿宋"/>
                <w:b/>
                <w:bCs/>
                <w:szCs w:val="21"/>
              </w:rPr>
            </w:pPr>
            <w:r>
              <w:rPr>
                <w:rFonts w:hint="eastAsia" w:ascii="仿宋" w:hAnsi="仿宋" w:eastAsia="仿宋"/>
                <w:b/>
                <w:bCs/>
                <w:szCs w:val="21"/>
              </w:rPr>
              <w:t>发展措施</w:t>
            </w:r>
          </w:p>
        </w:tc>
        <w:tc>
          <w:tcPr>
            <w:tcW w:w="2318" w:type="dxa"/>
            <w:vAlign w:val="center"/>
          </w:tcPr>
          <w:p w14:paraId="7644668C">
            <w:pPr>
              <w:jc w:val="center"/>
              <w:rPr>
                <w:rFonts w:ascii="仿宋" w:hAnsi="仿宋" w:eastAsia="仿宋"/>
                <w:b/>
                <w:bCs/>
                <w:szCs w:val="21"/>
              </w:rPr>
            </w:pPr>
            <w:r>
              <w:rPr>
                <w:rFonts w:hint="eastAsia" w:ascii="仿宋" w:hAnsi="仿宋" w:eastAsia="仿宋"/>
                <w:b/>
                <w:bCs/>
                <w:szCs w:val="21"/>
              </w:rPr>
              <w:t>项目建设</w:t>
            </w:r>
          </w:p>
        </w:tc>
      </w:tr>
      <w:tr w14:paraId="37A2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8" w:type="dxa"/>
            <w:vAlign w:val="center"/>
          </w:tcPr>
          <w:p w14:paraId="2196B71D">
            <w:pPr>
              <w:jc w:val="center"/>
              <w:rPr>
                <w:rFonts w:ascii="仿宋" w:hAnsi="仿宋" w:eastAsia="仿宋"/>
                <w:b/>
                <w:bCs/>
                <w:szCs w:val="21"/>
              </w:rPr>
            </w:pPr>
            <w:r>
              <w:rPr>
                <w:rFonts w:hint="eastAsia" w:ascii="仿宋" w:hAnsi="仿宋" w:eastAsia="仿宋"/>
                <w:b/>
                <w:bCs/>
                <w:szCs w:val="21"/>
              </w:rPr>
              <w:t>01</w:t>
            </w:r>
          </w:p>
        </w:tc>
        <w:tc>
          <w:tcPr>
            <w:tcW w:w="673" w:type="dxa"/>
            <w:vAlign w:val="center"/>
          </w:tcPr>
          <w:p w14:paraId="3F11FC95">
            <w:pPr>
              <w:jc w:val="center"/>
              <w:rPr>
                <w:rFonts w:ascii="仿宋" w:hAnsi="仿宋" w:eastAsia="仿宋"/>
                <w:b/>
                <w:bCs/>
                <w:szCs w:val="21"/>
              </w:rPr>
            </w:pPr>
            <w:r>
              <w:rPr>
                <w:rFonts w:hint="eastAsia" w:ascii="仿宋" w:hAnsi="仿宋" w:eastAsia="仿宋"/>
                <w:b/>
                <w:bCs/>
                <w:szCs w:val="21"/>
              </w:rPr>
              <w:t>福州</w:t>
            </w:r>
          </w:p>
        </w:tc>
        <w:tc>
          <w:tcPr>
            <w:tcW w:w="2286" w:type="dxa"/>
            <w:vAlign w:val="center"/>
          </w:tcPr>
          <w:p w14:paraId="560EC0E2">
            <w:pPr>
              <w:pStyle w:val="22"/>
              <w:ind w:left="34" w:firstLine="0" w:firstLineChars="0"/>
              <w:jc w:val="both"/>
              <w:rPr>
                <w:rFonts w:ascii="仿宋" w:hAnsi="仿宋" w:eastAsia="仿宋"/>
                <w:b/>
                <w:bCs/>
                <w:szCs w:val="21"/>
              </w:rPr>
            </w:pPr>
            <w:r>
              <w:rPr>
                <w:rFonts w:hint="eastAsia" w:ascii="仿宋" w:hAnsi="仿宋" w:eastAsia="仿宋"/>
                <w:bCs/>
                <w:sz w:val="21"/>
                <w:szCs w:val="21"/>
              </w:rPr>
              <w:t>洋务运动</w:t>
            </w:r>
            <w:r>
              <w:rPr>
                <w:rFonts w:ascii="仿宋" w:hAnsi="仿宋" w:eastAsia="仿宋"/>
                <w:bCs/>
                <w:sz w:val="21"/>
                <w:szCs w:val="21"/>
              </w:rPr>
              <w:t>遗址、中共福建省委旧址、</w:t>
            </w:r>
            <w:r>
              <w:rPr>
                <w:rFonts w:hint="eastAsia" w:ascii="仿宋" w:hAnsi="仿宋" w:eastAsia="仿宋"/>
                <w:bCs/>
                <w:sz w:val="21"/>
                <w:szCs w:val="21"/>
              </w:rPr>
              <w:t>红军北上</w:t>
            </w:r>
            <w:r>
              <w:rPr>
                <w:rFonts w:ascii="仿宋" w:hAnsi="仿宋" w:eastAsia="仿宋"/>
                <w:bCs/>
                <w:sz w:val="21"/>
                <w:szCs w:val="21"/>
              </w:rPr>
              <w:t>抗日先遣队印记、新四军活动遗址、名人故居等</w:t>
            </w:r>
            <w:r>
              <w:rPr>
                <w:rFonts w:hint="eastAsia" w:ascii="仿宋" w:hAnsi="仿宋" w:eastAsia="仿宋"/>
                <w:bCs/>
                <w:sz w:val="21"/>
                <w:szCs w:val="21"/>
              </w:rPr>
              <w:t>五</w:t>
            </w:r>
            <w:r>
              <w:rPr>
                <w:rFonts w:ascii="仿宋" w:hAnsi="仿宋" w:eastAsia="仿宋"/>
                <w:bCs/>
                <w:sz w:val="21"/>
                <w:szCs w:val="21"/>
              </w:rPr>
              <w:t>类资源。</w:t>
            </w:r>
          </w:p>
        </w:tc>
        <w:tc>
          <w:tcPr>
            <w:tcW w:w="992" w:type="dxa"/>
            <w:vAlign w:val="center"/>
          </w:tcPr>
          <w:p w14:paraId="142E005E">
            <w:pPr>
              <w:jc w:val="center"/>
              <w:rPr>
                <w:rFonts w:ascii="仿宋" w:hAnsi="仿宋" w:eastAsia="仿宋"/>
                <w:b/>
                <w:bCs/>
                <w:szCs w:val="21"/>
              </w:rPr>
            </w:pPr>
            <w:r>
              <w:rPr>
                <w:rFonts w:hint="eastAsia" w:ascii="仿宋" w:hAnsi="仿宋" w:eastAsia="仿宋"/>
                <w:b/>
                <w:bCs/>
                <w:szCs w:val="21"/>
              </w:rPr>
              <w:t>全省红色旅游产业复合发展示范区</w:t>
            </w:r>
          </w:p>
        </w:tc>
        <w:tc>
          <w:tcPr>
            <w:tcW w:w="7513" w:type="dxa"/>
            <w:vAlign w:val="center"/>
          </w:tcPr>
          <w:p w14:paraId="4FC41726">
            <w:pPr>
              <w:pStyle w:val="22"/>
              <w:ind w:left="34" w:firstLine="0" w:firstLineChars="0"/>
              <w:rPr>
                <w:rFonts w:ascii="仿宋" w:hAnsi="仿宋" w:eastAsia="仿宋"/>
                <w:bCs/>
                <w:sz w:val="21"/>
                <w:szCs w:val="21"/>
              </w:rPr>
            </w:pPr>
            <w:r>
              <w:rPr>
                <w:rFonts w:hint="eastAsia" w:ascii="仿宋" w:hAnsi="仿宋" w:eastAsia="仿宋"/>
                <w:bCs/>
                <w:sz w:val="21"/>
                <w:szCs w:val="21"/>
              </w:rPr>
              <w:t>·突破行政壁垒</w:t>
            </w:r>
            <w:r>
              <w:rPr>
                <w:rFonts w:ascii="仿宋" w:hAnsi="仿宋" w:eastAsia="仿宋"/>
                <w:bCs/>
                <w:sz w:val="21"/>
                <w:szCs w:val="21"/>
              </w:rPr>
              <w:t>，全盘整合资源。</w:t>
            </w:r>
            <w:r>
              <w:rPr>
                <w:rFonts w:hint="eastAsia" w:ascii="仿宋" w:hAnsi="仿宋" w:eastAsia="仿宋"/>
                <w:bCs/>
                <w:sz w:val="21"/>
                <w:szCs w:val="21"/>
              </w:rPr>
              <w:t>将</w:t>
            </w:r>
            <w:r>
              <w:rPr>
                <w:rFonts w:ascii="仿宋" w:hAnsi="仿宋" w:eastAsia="仿宋"/>
                <w:bCs/>
                <w:sz w:val="21"/>
                <w:szCs w:val="21"/>
              </w:rPr>
              <w:t>福州市区重要的红色景区景点整合</w:t>
            </w:r>
            <w:r>
              <w:rPr>
                <w:rFonts w:hint="eastAsia" w:ascii="仿宋" w:hAnsi="仿宋" w:eastAsia="仿宋"/>
                <w:bCs/>
                <w:sz w:val="21"/>
                <w:szCs w:val="21"/>
              </w:rPr>
              <w:t>打包</w:t>
            </w:r>
            <w:r>
              <w:rPr>
                <w:rFonts w:ascii="仿宋" w:hAnsi="仿宋" w:eastAsia="仿宋"/>
                <w:bCs/>
                <w:sz w:val="21"/>
                <w:szCs w:val="21"/>
              </w:rPr>
              <w:t>，形成</w:t>
            </w:r>
            <w:r>
              <w:rPr>
                <w:rFonts w:hint="eastAsia" w:ascii="仿宋" w:hAnsi="仿宋" w:eastAsia="仿宋"/>
                <w:bCs/>
                <w:sz w:val="21"/>
                <w:szCs w:val="21"/>
              </w:rPr>
              <w:t>以</w:t>
            </w:r>
            <w:r>
              <w:rPr>
                <w:rFonts w:ascii="仿宋" w:hAnsi="仿宋" w:eastAsia="仿宋"/>
                <w:bCs/>
                <w:sz w:val="21"/>
                <w:szCs w:val="21"/>
              </w:rPr>
              <w:t>爱国主义为核心主题</w:t>
            </w:r>
            <w:r>
              <w:rPr>
                <w:rFonts w:hint="eastAsia" w:ascii="仿宋" w:hAnsi="仿宋" w:eastAsia="仿宋"/>
                <w:bCs/>
                <w:sz w:val="21"/>
                <w:szCs w:val="21"/>
              </w:rPr>
              <w:t>的</w:t>
            </w:r>
            <w:r>
              <w:rPr>
                <w:rFonts w:ascii="仿宋" w:hAnsi="仿宋" w:eastAsia="仿宋"/>
                <w:bCs/>
                <w:sz w:val="21"/>
                <w:szCs w:val="21"/>
              </w:rPr>
              <w:t>创新发展区</w:t>
            </w:r>
            <w:r>
              <w:rPr>
                <w:rFonts w:hint="eastAsia" w:ascii="仿宋" w:hAnsi="仿宋" w:eastAsia="仿宋"/>
                <w:bCs/>
                <w:sz w:val="21"/>
                <w:szCs w:val="21"/>
              </w:rPr>
              <w:t>；</w:t>
            </w:r>
          </w:p>
          <w:p w14:paraId="0CF81A07">
            <w:pPr>
              <w:pStyle w:val="22"/>
              <w:ind w:left="34" w:firstLine="0" w:firstLineChars="0"/>
              <w:rPr>
                <w:rFonts w:ascii="仿宋" w:hAnsi="仿宋" w:eastAsia="仿宋"/>
                <w:bCs/>
                <w:sz w:val="21"/>
                <w:szCs w:val="21"/>
              </w:rPr>
            </w:pPr>
            <w:r>
              <w:rPr>
                <w:rFonts w:hint="eastAsia" w:ascii="仿宋" w:hAnsi="仿宋" w:eastAsia="仿宋"/>
                <w:bCs/>
                <w:sz w:val="21"/>
                <w:szCs w:val="21"/>
              </w:rPr>
              <w:t>·强化</w:t>
            </w:r>
            <w:r>
              <w:rPr>
                <w:rFonts w:ascii="仿宋" w:hAnsi="仿宋" w:eastAsia="仿宋"/>
                <w:bCs/>
                <w:sz w:val="21"/>
                <w:szCs w:val="21"/>
              </w:rPr>
              <w:t>省会功能，</w:t>
            </w:r>
            <w:r>
              <w:rPr>
                <w:rFonts w:hint="eastAsia" w:ascii="仿宋" w:hAnsi="仿宋" w:eastAsia="仿宋"/>
                <w:bCs/>
                <w:sz w:val="21"/>
                <w:szCs w:val="21"/>
              </w:rPr>
              <w:t>充分</w:t>
            </w:r>
            <w:r>
              <w:rPr>
                <w:rFonts w:ascii="仿宋" w:hAnsi="仿宋" w:eastAsia="仿宋"/>
                <w:bCs/>
                <w:sz w:val="21"/>
                <w:szCs w:val="21"/>
              </w:rPr>
              <w:t>挖掘价值。</w:t>
            </w:r>
            <w:r>
              <w:rPr>
                <w:rFonts w:hint="eastAsia" w:ascii="仿宋" w:hAnsi="仿宋" w:eastAsia="仿宋"/>
                <w:bCs/>
                <w:sz w:val="21"/>
                <w:szCs w:val="21"/>
              </w:rPr>
              <w:t>依托</w:t>
            </w:r>
            <w:r>
              <w:rPr>
                <w:rFonts w:ascii="仿宋" w:hAnsi="仿宋" w:eastAsia="仿宋"/>
                <w:bCs/>
                <w:sz w:val="21"/>
                <w:szCs w:val="21"/>
              </w:rPr>
              <w:t>福州省会城市</w:t>
            </w:r>
            <w:r>
              <w:rPr>
                <w:rFonts w:hint="eastAsia" w:ascii="仿宋" w:hAnsi="仿宋" w:eastAsia="仿宋"/>
                <w:bCs/>
                <w:sz w:val="21"/>
                <w:szCs w:val="21"/>
              </w:rPr>
              <w:t>文化</w:t>
            </w:r>
            <w:r>
              <w:rPr>
                <w:rFonts w:ascii="仿宋" w:hAnsi="仿宋" w:eastAsia="仿宋"/>
                <w:bCs/>
                <w:sz w:val="21"/>
                <w:szCs w:val="21"/>
              </w:rPr>
              <w:t>、</w:t>
            </w:r>
            <w:r>
              <w:rPr>
                <w:rFonts w:hint="eastAsia" w:ascii="仿宋" w:hAnsi="仿宋" w:eastAsia="仿宋"/>
                <w:bCs/>
                <w:sz w:val="21"/>
                <w:szCs w:val="21"/>
              </w:rPr>
              <w:t>政治</w:t>
            </w:r>
            <w:r>
              <w:rPr>
                <w:rFonts w:ascii="仿宋" w:hAnsi="仿宋" w:eastAsia="仿宋"/>
                <w:bCs/>
                <w:sz w:val="21"/>
                <w:szCs w:val="21"/>
              </w:rPr>
              <w:t>、经济</w:t>
            </w:r>
            <w:r>
              <w:rPr>
                <w:rFonts w:hint="eastAsia" w:ascii="仿宋" w:hAnsi="仿宋" w:eastAsia="仿宋"/>
                <w:bCs/>
                <w:sz w:val="21"/>
                <w:szCs w:val="21"/>
              </w:rPr>
              <w:t>中心</w:t>
            </w:r>
            <w:r>
              <w:rPr>
                <w:rFonts w:ascii="仿宋" w:hAnsi="仿宋" w:eastAsia="仿宋"/>
                <w:bCs/>
                <w:sz w:val="21"/>
                <w:szCs w:val="21"/>
              </w:rPr>
              <w:t>，交通</w:t>
            </w:r>
            <w:r>
              <w:rPr>
                <w:rFonts w:hint="eastAsia" w:ascii="仿宋" w:hAnsi="仿宋" w:eastAsia="仿宋"/>
                <w:bCs/>
                <w:sz w:val="21"/>
                <w:szCs w:val="21"/>
              </w:rPr>
              <w:t>集散</w:t>
            </w:r>
            <w:r>
              <w:rPr>
                <w:rFonts w:ascii="仿宋" w:hAnsi="仿宋" w:eastAsia="仿宋"/>
                <w:bCs/>
                <w:sz w:val="21"/>
                <w:szCs w:val="21"/>
              </w:rPr>
              <w:t>枢纽</w:t>
            </w:r>
            <w:r>
              <w:rPr>
                <w:rFonts w:hint="eastAsia" w:ascii="仿宋" w:hAnsi="仿宋" w:eastAsia="仿宋"/>
                <w:bCs/>
                <w:sz w:val="21"/>
                <w:szCs w:val="21"/>
              </w:rPr>
              <w:t>功能，导入</w:t>
            </w:r>
            <w:r>
              <w:rPr>
                <w:rFonts w:ascii="仿宋" w:hAnsi="仿宋" w:eastAsia="仿宋"/>
                <w:bCs/>
                <w:sz w:val="21"/>
                <w:szCs w:val="21"/>
              </w:rPr>
              <w:t>红色文化，将红色资源的打造</w:t>
            </w:r>
            <w:r>
              <w:rPr>
                <w:rFonts w:hint="eastAsia" w:ascii="仿宋" w:hAnsi="仿宋" w:eastAsia="仿宋"/>
                <w:bCs/>
                <w:sz w:val="21"/>
                <w:szCs w:val="21"/>
              </w:rPr>
              <w:t>与旧城</w:t>
            </w:r>
            <w:r>
              <w:rPr>
                <w:rFonts w:ascii="仿宋" w:hAnsi="仿宋" w:eastAsia="仿宋"/>
                <w:bCs/>
                <w:sz w:val="21"/>
                <w:szCs w:val="21"/>
              </w:rPr>
              <w:t>改造、景区建设</w:t>
            </w:r>
            <w:r>
              <w:rPr>
                <w:rFonts w:hint="eastAsia" w:ascii="仿宋" w:hAnsi="仿宋" w:eastAsia="仿宋"/>
                <w:bCs/>
                <w:sz w:val="21"/>
                <w:szCs w:val="21"/>
              </w:rPr>
              <w:t>、城市</w:t>
            </w:r>
            <w:r>
              <w:rPr>
                <w:rFonts w:ascii="仿宋" w:hAnsi="仿宋" w:eastAsia="仿宋"/>
                <w:bCs/>
                <w:sz w:val="21"/>
                <w:szCs w:val="21"/>
              </w:rPr>
              <w:t>配套、</w:t>
            </w:r>
            <w:r>
              <w:rPr>
                <w:rFonts w:hint="eastAsia" w:ascii="仿宋" w:hAnsi="仿宋" w:eastAsia="仿宋"/>
                <w:bCs/>
                <w:sz w:val="21"/>
                <w:szCs w:val="21"/>
              </w:rPr>
              <w:t>市政</w:t>
            </w:r>
            <w:r>
              <w:rPr>
                <w:rFonts w:ascii="仿宋" w:hAnsi="仿宋" w:eastAsia="仿宋"/>
                <w:bCs/>
                <w:sz w:val="21"/>
                <w:szCs w:val="21"/>
              </w:rPr>
              <w:t>工程等充分融合</w:t>
            </w:r>
            <w:r>
              <w:rPr>
                <w:rFonts w:hint="eastAsia" w:ascii="仿宋" w:hAnsi="仿宋" w:eastAsia="仿宋"/>
                <w:bCs/>
                <w:sz w:val="21"/>
                <w:szCs w:val="21"/>
              </w:rPr>
              <w:t>；</w:t>
            </w:r>
          </w:p>
          <w:p w14:paraId="27ACAB97">
            <w:pPr>
              <w:pStyle w:val="22"/>
              <w:ind w:left="34" w:firstLine="0" w:firstLineChars="0"/>
              <w:rPr>
                <w:rFonts w:ascii="仿宋" w:hAnsi="仿宋" w:eastAsia="仿宋"/>
                <w:bCs/>
                <w:sz w:val="21"/>
                <w:szCs w:val="21"/>
              </w:rPr>
            </w:pPr>
            <w:r>
              <w:rPr>
                <w:rFonts w:hint="eastAsia" w:ascii="仿宋" w:hAnsi="仿宋" w:eastAsia="仿宋"/>
                <w:bCs/>
                <w:sz w:val="21"/>
                <w:szCs w:val="21"/>
              </w:rPr>
              <w:t>·依托福州</w:t>
            </w:r>
            <w:r>
              <w:rPr>
                <w:rFonts w:ascii="仿宋" w:hAnsi="仿宋" w:eastAsia="仿宋"/>
                <w:bCs/>
                <w:sz w:val="21"/>
                <w:szCs w:val="21"/>
              </w:rPr>
              <w:t>市旅游集散中心</w:t>
            </w:r>
            <w:r>
              <w:rPr>
                <w:rFonts w:hint="eastAsia" w:ascii="仿宋" w:hAnsi="仿宋" w:eastAsia="仿宋"/>
                <w:bCs/>
                <w:sz w:val="21"/>
                <w:szCs w:val="21"/>
              </w:rPr>
              <w:t>，</w:t>
            </w:r>
            <w:r>
              <w:rPr>
                <w:rFonts w:ascii="仿宋" w:hAnsi="仿宋" w:eastAsia="仿宋"/>
                <w:bCs/>
                <w:sz w:val="21"/>
                <w:szCs w:val="21"/>
              </w:rPr>
              <w:t>打造红色旅游服务总站作为全省红色旅游的</w:t>
            </w:r>
            <w:r>
              <w:rPr>
                <w:rFonts w:hint="eastAsia" w:ascii="仿宋" w:hAnsi="仿宋" w:eastAsia="仿宋"/>
                <w:bCs/>
                <w:sz w:val="21"/>
                <w:szCs w:val="21"/>
              </w:rPr>
              <w:t>服务</w:t>
            </w:r>
            <w:r>
              <w:rPr>
                <w:rFonts w:ascii="仿宋" w:hAnsi="仿宋" w:eastAsia="仿宋"/>
                <w:bCs/>
                <w:sz w:val="21"/>
                <w:szCs w:val="21"/>
              </w:rPr>
              <w:t>、咨询、展示、</w:t>
            </w:r>
            <w:r>
              <w:rPr>
                <w:rFonts w:hint="eastAsia" w:ascii="仿宋" w:hAnsi="仿宋" w:eastAsia="仿宋"/>
                <w:bCs/>
                <w:sz w:val="21"/>
                <w:szCs w:val="21"/>
              </w:rPr>
              <w:t>体验</w:t>
            </w:r>
            <w:r>
              <w:rPr>
                <w:rFonts w:ascii="仿宋" w:hAnsi="仿宋" w:eastAsia="仿宋"/>
                <w:bCs/>
                <w:sz w:val="21"/>
                <w:szCs w:val="21"/>
              </w:rPr>
              <w:t>中心，</w:t>
            </w:r>
            <w:r>
              <w:rPr>
                <w:rFonts w:hint="eastAsia" w:ascii="仿宋" w:hAnsi="仿宋" w:eastAsia="仿宋"/>
                <w:bCs/>
                <w:sz w:val="21"/>
                <w:szCs w:val="21"/>
              </w:rPr>
              <w:t>各</w:t>
            </w:r>
            <w:r>
              <w:rPr>
                <w:rFonts w:ascii="仿宋" w:hAnsi="仿宋" w:eastAsia="仿宋"/>
                <w:bCs/>
                <w:sz w:val="21"/>
                <w:szCs w:val="21"/>
              </w:rPr>
              <w:t>地市在此设红色旅游办事处，提供咨询</w:t>
            </w:r>
            <w:r>
              <w:rPr>
                <w:rFonts w:hint="eastAsia" w:ascii="仿宋" w:hAnsi="仿宋" w:eastAsia="仿宋"/>
                <w:bCs/>
                <w:sz w:val="21"/>
                <w:szCs w:val="21"/>
              </w:rPr>
              <w:t>、</w:t>
            </w:r>
            <w:r>
              <w:rPr>
                <w:rFonts w:ascii="仿宋" w:hAnsi="仿宋" w:eastAsia="仿宋"/>
                <w:bCs/>
                <w:sz w:val="21"/>
                <w:szCs w:val="21"/>
              </w:rPr>
              <w:t>售票、线路</w:t>
            </w:r>
            <w:r>
              <w:rPr>
                <w:rFonts w:hint="eastAsia" w:ascii="仿宋" w:hAnsi="仿宋" w:eastAsia="仿宋"/>
                <w:bCs/>
                <w:sz w:val="21"/>
                <w:szCs w:val="21"/>
              </w:rPr>
              <w:t>安排</w:t>
            </w:r>
            <w:r>
              <w:rPr>
                <w:rFonts w:ascii="仿宋" w:hAnsi="仿宋" w:eastAsia="仿宋"/>
                <w:bCs/>
                <w:sz w:val="21"/>
                <w:szCs w:val="21"/>
              </w:rPr>
              <w:t>、</w:t>
            </w:r>
            <w:r>
              <w:rPr>
                <w:rFonts w:hint="eastAsia" w:ascii="仿宋" w:hAnsi="仿宋" w:eastAsia="仿宋"/>
                <w:bCs/>
                <w:sz w:val="21"/>
                <w:szCs w:val="21"/>
              </w:rPr>
              <w:t>旅游</w:t>
            </w:r>
            <w:r>
              <w:rPr>
                <w:rFonts w:ascii="仿宋" w:hAnsi="仿宋" w:eastAsia="仿宋"/>
                <w:bCs/>
                <w:sz w:val="21"/>
                <w:szCs w:val="21"/>
              </w:rPr>
              <w:t>接待等系列服务</w:t>
            </w:r>
            <w:r>
              <w:rPr>
                <w:rFonts w:hint="eastAsia" w:ascii="仿宋" w:hAnsi="仿宋" w:eastAsia="仿宋"/>
                <w:bCs/>
                <w:sz w:val="21"/>
                <w:szCs w:val="21"/>
              </w:rPr>
              <w:t>，形成</w:t>
            </w:r>
            <w:r>
              <w:rPr>
                <w:rFonts w:ascii="仿宋" w:hAnsi="仿宋" w:eastAsia="仿宋"/>
                <w:bCs/>
                <w:sz w:val="21"/>
                <w:szCs w:val="21"/>
              </w:rPr>
              <w:t>与各个</w:t>
            </w:r>
            <w:r>
              <w:rPr>
                <w:rFonts w:hint="eastAsia" w:ascii="仿宋" w:hAnsi="仿宋" w:eastAsia="仿宋"/>
                <w:bCs/>
                <w:sz w:val="21"/>
                <w:szCs w:val="21"/>
              </w:rPr>
              <w:t>红色</w:t>
            </w:r>
            <w:r>
              <w:rPr>
                <w:rFonts w:ascii="仿宋" w:hAnsi="仿宋" w:eastAsia="仿宋"/>
                <w:bCs/>
                <w:sz w:val="21"/>
                <w:szCs w:val="21"/>
              </w:rPr>
              <w:t>旅游点的</w:t>
            </w:r>
            <w:r>
              <w:rPr>
                <w:rFonts w:hint="eastAsia" w:ascii="仿宋" w:hAnsi="仿宋" w:eastAsia="仿宋"/>
                <w:bCs/>
                <w:sz w:val="21"/>
                <w:szCs w:val="21"/>
              </w:rPr>
              <w:t>有序</w:t>
            </w:r>
            <w:r>
              <w:rPr>
                <w:rFonts w:ascii="仿宋" w:hAnsi="仿宋" w:eastAsia="仿宋"/>
                <w:bCs/>
                <w:sz w:val="21"/>
                <w:szCs w:val="21"/>
              </w:rPr>
              <w:t>联动</w:t>
            </w:r>
            <w:r>
              <w:rPr>
                <w:rFonts w:hint="eastAsia" w:ascii="仿宋" w:hAnsi="仿宋" w:eastAsia="仿宋"/>
                <w:bCs/>
                <w:sz w:val="21"/>
                <w:szCs w:val="21"/>
              </w:rPr>
              <w:t>；</w:t>
            </w:r>
          </w:p>
          <w:p w14:paraId="0D9A4595">
            <w:pPr>
              <w:pStyle w:val="22"/>
              <w:ind w:left="34" w:firstLine="0" w:firstLineChars="0"/>
              <w:rPr>
                <w:rFonts w:ascii="仿宋" w:hAnsi="仿宋" w:eastAsia="仿宋"/>
                <w:bCs/>
                <w:sz w:val="21"/>
                <w:szCs w:val="21"/>
              </w:rPr>
            </w:pPr>
            <w:r>
              <w:rPr>
                <w:rFonts w:hint="eastAsia" w:ascii="仿宋" w:hAnsi="仿宋" w:eastAsia="仿宋"/>
                <w:bCs/>
                <w:sz w:val="21"/>
                <w:szCs w:val="21"/>
              </w:rPr>
              <w:t>·引入裸眼3D、AR、VR、</w:t>
            </w:r>
            <w:r>
              <w:rPr>
                <w:rFonts w:ascii="仿宋" w:hAnsi="仿宋" w:eastAsia="仿宋"/>
                <w:bCs/>
                <w:sz w:val="21"/>
                <w:szCs w:val="21"/>
              </w:rPr>
              <w:t>全息影像</w:t>
            </w:r>
            <w:r>
              <w:rPr>
                <w:rFonts w:hint="eastAsia" w:ascii="仿宋" w:hAnsi="仿宋" w:eastAsia="仿宋"/>
                <w:bCs/>
                <w:sz w:val="21"/>
                <w:szCs w:val="21"/>
              </w:rPr>
              <w:t>等</w:t>
            </w:r>
            <w:r>
              <w:rPr>
                <w:rFonts w:ascii="仿宋" w:hAnsi="仿宋" w:eastAsia="仿宋"/>
                <w:bCs/>
                <w:sz w:val="21"/>
                <w:szCs w:val="21"/>
              </w:rPr>
              <w:t>现代科技，</w:t>
            </w:r>
            <w:r>
              <w:rPr>
                <w:rFonts w:hint="eastAsia" w:ascii="仿宋" w:hAnsi="仿宋" w:eastAsia="仿宋"/>
                <w:bCs/>
                <w:sz w:val="21"/>
                <w:szCs w:val="21"/>
              </w:rPr>
              <w:t>将</w:t>
            </w:r>
            <w:r>
              <w:rPr>
                <w:rFonts w:ascii="仿宋" w:hAnsi="仿宋" w:eastAsia="仿宋"/>
                <w:bCs/>
                <w:sz w:val="21"/>
                <w:szCs w:val="21"/>
              </w:rPr>
              <w:t>马江海战、</w:t>
            </w:r>
            <w:r>
              <w:rPr>
                <w:rFonts w:hint="eastAsia" w:ascii="仿宋" w:hAnsi="仿宋" w:eastAsia="仿宋"/>
                <w:bCs/>
                <w:sz w:val="21"/>
                <w:szCs w:val="21"/>
              </w:rPr>
              <w:t>福州</w:t>
            </w:r>
            <w:r>
              <w:rPr>
                <w:rFonts w:ascii="仿宋" w:hAnsi="仿宋" w:eastAsia="仿宋"/>
                <w:bCs/>
                <w:sz w:val="21"/>
                <w:szCs w:val="21"/>
              </w:rPr>
              <w:t>开埠，抗日战争</w:t>
            </w:r>
            <w:r>
              <w:rPr>
                <w:rFonts w:hint="eastAsia" w:ascii="仿宋" w:hAnsi="仿宋" w:eastAsia="仿宋"/>
                <w:bCs/>
                <w:sz w:val="21"/>
                <w:szCs w:val="21"/>
              </w:rPr>
              <w:t>等等重大</w:t>
            </w:r>
            <w:r>
              <w:rPr>
                <w:rFonts w:ascii="仿宋" w:hAnsi="仿宋" w:eastAsia="仿宋"/>
                <w:bCs/>
                <w:sz w:val="21"/>
                <w:szCs w:val="21"/>
              </w:rPr>
              <w:t>红色事件重点进行多层面</w:t>
            </w:r>
            <w:r>
              <w:rPr>
                <w:rFonts w:hint="eastAsia" w:ascii="仿宋" w:hAnsi="仿宋" w:eastAsia="仿宋"/>
                <w:bCs/>
                <w:sz w:val="21"/>
                <w:szCs w:val="21"/>
              </w:rPr>
              <w:t>、</w:t>
            </w:r>
            <w:r>
              <w:rPr>
                <w:rFonts w:ascii="仿宋" w:hAnsi="仿宋" w:eastAsia="仿宋"/>
                <w:bCs/>
                <w:sz w:val="21"/>
                <w:szCs w:val="21"/>
              </w:rPr>
              <w:t>多方式</w:t>
            </w:r>
            <w:r>
              <w:rPr>
                <w:rFonts w:hint="eastAsia" w:ascii="仿宋" w:hAnsi="仿宋" w:eastAsia="仿宋"/>
                <w:bCs/>
                <w:sz w:val="21"/>
                <w:szCs w:val="21"/>
              </w:rPr>
              <w:t>展示</w:t>
            </w:r>
            <w:r>
              <w:rPr>
                <w:rFonts w:ascii="仿宋" w:hAnsi="仿宋" w:eastAsia="仿宋"/>
                <w:bCs/>
                <w:sz w:val="21"/>
                <w:szCs w:val="21"/>
              </w:rPr>
              <w:t>，形成特色红色体验地。</w:t>
            </w:r>
          </w:p>
        </w:tc>
        <w:tc>
          <w:tcPr>
            <w:tcW w:w="2318" w:type="dxa"/>
            <w:vAlign w:val="center"/>
          </w:tcPr>
          <w:p w14:paraId="68318FA5">
            <w:pPr>
              <w:pStyle w:val="22"/>
              <w:ind w:left="34" w:firstLine="0" w:firstLineChars="0"/>
              <w:rPr>
                <w:rFonts w:ascii="仿宋" w:hAnsi="仿宋" w:eastAsia="仿宋"/>
                <w:bCs/>
                <w:sz w:val="21"/>
                <w:szCs w:val="21"/>
              </w:rPr>
            </w:pPr>
            <w:r>
              <w:rPr>
                <w:rFonts w:hint="eastAsia" w:ascii="仿宋" w:hAnsi="仿宋" w:eastAsia="仿宋"/>
                <w:bCs/>
                <w:sz w:val="21"/>
                <w:szCs w:val="21"/>
              </w:rPr>
              <w:t>福建</w:t>
            </w:r>
            <w:r>
              <w:rPr>
                <w:rFonts w:ascii="仿宋" w:hAnsi="仿宋" w:eastAsia="仿宋"/>
                <w:bCs/>
                <w:sz w:val="21"/>
                <w:szCs w:val="21"/>
              </w:rPr>
              <w:t>省</w:t>
            </w:r>
            <w:r>
              <w:rPr>
                <w:rFonts w:hint="eastAsia" w:ascii="仿宋" w:hAnsi="仿宋" w:eastAsia="仿宋"/>
                <w:bCs/>
                <w:sz w:val="21"/>
                <w:szCs w:val="21"/>
              </w:rPr>
              <w:t>革命</w:t>
            </w:r>
            <w:r>
              <w:rPr>
                <w:rFonts w:ascii="仿宋" w:hAnsi="仿宋" w:eastAsia="仿宋"/>
                <w:bCs/>
                <w:sz w:val="21"/>
                <w:szCs w:val="21"/>
              </w:rPr>
              <w:t>历史纪念馆、三坊七巷</w:t>
            </w:r>
            <w:r>
              <w:rPr>
                <w:rFonts w:hint="eastAsia" w:ascii="仿宋" w:hAnsi="仿宋" w:eastAsia="仿宋"/>
                <w:bCs/>
                <w:sz w:val="21"/>
                <w:szCs w:val="21"/>
              </w:rPr>
              <w:t>全国</w:t>
            </w:r>
            <w:r>
              <w:rPr>
                <w:rFonts w:ascii="仿宋" w:hAnsi="仿宋" w:eastAsia="仿宋"/>
                <w:bCs/>
                <w:sz w:val="21"/>
                <w:szCs w:val="21"/>
              </w:rPr>
              <w:t>爱国主义教育基地、马尾船政文化园</w:t>
            </w:r>
            <w:r>
              <w:rPr>
                <w:rFonts w:hint="eastAsia" w:ascii="仿宋" w:hAnsi="仿宋" w:eastAsia="仿宋"/>
                <w:bCs/>
                <w:sz w:val="21"/>
                <w:szCs w:val="21"/>
              </w:rPr>
              <w:t>、红色透堡镇、嵩口红色小镇、南阳红色旅游体验基地等。</w:t>
            </w:r>
          </w:p>
        </w:tc>
      </w:tr>
      <w:tr w14:paraId="61B7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8" w:type="dxa"/>
            <w:vAlign w:val="center"/>
          </w:tcPr>
          <w:p w14:paraId="7378771E">
            <w:pPr>
              <w:jc w:val="center"/>
              <w:rPr>
                <w:rFonts w:ascii="仿宋" w:hAnsi="仿宋" w:eastAsia="仿宋"/>
                <w:b/>
                <w:bCs/>
                <w:szCs w:val="21"/>
              </w:rPr>
            </w:pPr>
            <w:r>
              <w:rPr>
                <w:rFonts w:hint="eastAsia" w:ascii="仿宋" w:hAnsi="仿宋" w:eastAsia="仿宋"/>
                <w:b/>
                <w:bCs/>
                <w:szCs w:val="21"/>
              </w:rPr>
              <w:t>02</w:t>
            </w:r>
          </w:p>
        </w:tc>
        <w:tc>
          <w:tcPr>
            <w:tcW w:w="673" w:type="dxa"/>
            <w:vAlign w:val="center"/>
          </w:tcPr>
          <w:p w14:paraId="7B069F21">
            <w:pPr>
              <w:jc w:val="center"/>
              <w:rPr>
                <w:rFonts w:ascii="仿宋" w:hAnsi="仿宋" w:eastAsia="仿宋"/>
                <w:b/>
                <w:bCs/>
                <w:szCs w:val="21"/>
              </w:rPr>
            </w:pPr>
            <w:r>
              <w:rPr>
                <w:rFonts w:hint="eastAsia" w:ascii="仿宋" w:hAnsi="仿宋" w:eastAsia="仿宋"/>
                <w:b/>
                <w:bCs/>
                <w:szCs w:val="21"/>
              </w:rPr>
              <w:t>厦门</w:t>
            </w:r>
          </w:p>
        </w:tc>
        <w:tc>
          <w:tcPr>
            <w:tcW w:w="2286" w:type="dxa"/>
            <w:vAlign w:val="center"/>
          </w:tcPr>
          <w:p w14:paraId="520B69EF">
            <w:pPr>
              <w:pStyle w:val="22"/>
              <w:ind w:left="34" w:firstLine="0" w:firstLineChars="0"/>
              <w:jc w:val="both"/>
              <w:rPr>
                <w:rFonts w:ascii="仿宋" w:hAnsi="仿宋" w:eastAsia="仿宋"/>
                <w:bCs/>
                <w:sz w:val="21"/>
                <w:szCs w:val="21"/>
              </w:rPr>
            </w:pPr>
            <w:r>
              <w:rPr>
                <w:rFonts w:hint="eastAsia" w:ascii="仿宋" w:hAnsi="仿宋" w:eastAsia="仿宋"/>
                <w:bCs/>
                <w:sz w:val="21"/>
                <w:szCs w:val="21"/>
              </w:rPr>
              <w:t>金门</w:t>
            </w:r>
            <w:r>
              <w:rPr>
                <w:rFonts w:ascii="仿宋" w:hAnsi="仿宋" w:eastAsia="仿宋"/>
                <w:bCs/>
                <w:sz w:val="21"/>
                <w:szCs w:val="21"/>
              </w:rPr>
              <w:t>炮战遗址、</w:t>
            </w:r>
            <w:r>
              <w:rPr>
                <w:rFonts w:hint="eastAsia" w:ascii="仿宋" w:hAnsi="仿宋" w:eastAsia="仿宋"/>
                <w:bCs/>
                <w:sz w:val="21"/>
                <w:szCs w:val="21"/>
              </w:rPr>
              <w:t>厦门总工会旧</w:t>
            </w:r>
            <w:r>
              <w:rPr>
                <w:rFonts w:ascii="仿宋" w:hAnsi="仿宋" w:eastAsia="仿宋"/>
                <w:bCs/>
                <w:sz w:val="21"/>
                <w:szCs w:val="21"/>
              </w:rPr>
              <w:t>址、</w:t>
            </w:r>
            <w:r>
              <w:rPr>
                <w:rFonts w:hint="eastAsia" w:ascii="仿宋" w:hAnsi="仿宋" w:eastAsia="仿宋"/>
                <w:bCs/>
                <w:sz w:val="21"/>
                <w:szCs w:val="21"/>
              </w:rPr>
              <w:t>中共厦门大学支部诞生地</w:t>
            </w:r>
            <w:r>
              <w:rPr>
                <w:rFonts w:ascii="仿宋" w:hAnsi="仿宋" w:eastAsia="仿宋"/>
                <w:bCs/>
                <w:sz w:val="21"/>
                <w:szCs w:val="21"/>
              </w:rPr>
              <w:t>旧址、厦门破狱斗争旧址</w:t>
            </w:r>
            <w:r>
              <w:rPr>
                <w:rFonts w:hint="eastAsia" w:ascii="仿宋" w:hAnsi="仿宋" w:eastAsia="仿宋"/>
                <w:bCs/>
                <w:sz w:val="21"/>
                <w:szCs w:val="21"/>
              </w:rPr>
              <w:t>等</w:t>
            </w:r>
            <w:r>
              <w:rPr>
                <w:rFonts w:ascii="仿宋" w:hAnsi="仿宋" w:eastAsia="仿宋"/>
                <w:bCs/>
                <w:sz w:val="21"/>
                <w:szCs w:val="21"/>
              </w:rPr>
              <w:t>红色文化遗址，胡里山炮台、郑成功</w:t>
            </w:r>
            <w:r>
              <w:rPr>
                <w:rFonts w:hint="eastAsia" w:ascii="仿宋" w:hAnsi="仿宋" w:eastAsia="仿宋"/>
                <w:bCs/>
                <w:sz w:val="21"/>
                <w:szCs w:val="21"/>
              </w:rPr>
              <w:t>、陈嘉庚</w:t>
            </w:r>
            <w:r>
              <w:rPr>
                <w:rFonts w:ascii="仿宋" w:hAnsi="仿宋" w:eastAsia="仿宋"/>
                <w:bCs/>
                <w:sz w:val="21"/>
                <w:szCs w:val="21"/>
              </w:rPr>
              <w:t>等民族主义、爱国</w:t>
            </w:r>
            <w:r>
              <w:rPr>
                <w:rFonts w:hint="eastAsia" w:ascii="仿宋" w:hAnsi="仿宋" w:eastAsia="仿宋"/>
                <w:bCs/>
                <w:sz w:val="21"/>
                <w:szCs w:val="21"/>
              </w:rPr>
              <w:t>主义</w:t>
            </w:r>
            <w:r>
              <w:rPr>
                <w:rFonts w:ascii="仿宋" w:hAnsi="仿宋" w:eastAsia="仿宋"/>
                <w:bCs/>
                <w:sz w:val="21"/>
                <w:szCs w:val="21"/>
              </w:rPr>
              <w:t>文化遗址，优质的</w:t>
            </w:r>
            <w:r>
              <w:rPr>
                <w:rFonts w:hint="eastAsia" w:ascii="仿宋" w:hAnsi="仿宋" w:eastAsia="仿宋"/>
                <w:bCs/>
                <w:sz w:val="21"/>
                <w:szCs w:val="21"/>
              </w:rPr>
              <w:t>气候</w:t>
            </w:r>
            <w:r>
              <w:rPr>
                <w:rFonts w:ascii="仿宋" w:hAnsi="仿宋" w:eastAsia="仿宋"/>
                <w:bCs/>
                <w:sz w:val="21"/>
                <w:szCs w:val="21"/>
              </w:rPr>
              <w:t>资源，良好的海岛岸线资源</w:t>
            </w:r>
            <w:r>
              <w:rPr>
                <w:rFonts w:hint="eastAsia" w:ascii="仿宋" w:hAnsi="仿宋" w:eastAsia="仿宋"/>
                <w:bCs/>
                <w:sz w:val="21"/>
                <w:szCs w:val="21"/>
              </w:rPr>
              <w:t>，</w:t>
            </w:r>
            <w:r>
              <w:rPr>
                <w:rFonts w:ascii="仿宋" w:hAnsi="仿宋" w:eastAsia="仿宋"/>
                <w:bCs/>
                <w:sz w:val="21"/>
                <w:szCs w:val="21"/>
              </w:rPr>
              <w:t>独特的</w:t>
            </w:r>
            <w:r>
              <w:rPr>
                <w:rFonts w:hint="eastAsia" w:ascii="仿宋" w:hAnsi="仿宋" w:eastAsia="仿宋"/>
                <w:bCs/>
                <w:sz w:val="21"/>
                <w:szCs w:val="21"/>
              </w:rPr>
              <w:t>自然</w:t>
            </w:r>
            <w:r>
              <w:rPr>
                <w:rFonts w:ascii="仿宋" w:hAnsi="仿宋" w:eastAsia="仿宋"/>
                <w:bCs/>
                <w:sz w:val="21"/>
                <w:szCs w:val="21"/>
              </w:rPr>
              <w:t>生态资源等。</w:t>
            </w:r>
          </w:p>
        </w:tc>
        <w:tc>
          <w:tcPr>
            <w:tcW w:w="992" w:type="dxa"/>
            <w:vAlign w:val="center"/>
          </w:tcPr>
          <w:p w14:paraId="4D550D8C">
            <w:pPr>
              <w:jc w:val="center"/>
              <w:rPr>
                <w:rFonts w:ascii="仿宋" w:hAnsi="仿宋" w:eastAsia="仿宋"/>
                <w:b/>
                <w:bCs/>
                <w:szCs w:val="21"/>
              </w:rPr>
            </w:pPr>
            <w:r>
              <w:rPr>
                <w:rFonts w:hint="eastAsia" w:ascii="仿宋" w:hAnsi="仿宋" w:eastAsia="仿宋"/>
                <w:b/>
                <w:bCs/>
                <w:szCs w:val="21"/>
              </w:rPr>
              <w:t>红色文化休闲</w:t>
            </w:r>
            <w:r>
              <w:rPr>
                <w:rFonts w:ascii="仿宋" w:hAnsi="仿宋" w:eastAsia="仿宋"/>
                <w:b/>
                <w:bCs/>
                <w:szCs w:val="21"/>
              </w:rPr>
              <w:t>体验目的地</w:t>
            </w:r>
          </w:p>
        </w:tc>
        <w:tc>
          <w:tcPr>
            <w:tcW w:w="7513" w:type="dxa"/>
            <w:vAlign w:val="center"/>
          </w:tcPr>
          <w:p w14:paraId="145981AE">
            <w:pPr>
              <w:pStyle w:val="22"/>
              <w:ind w:left="34" w:firstLine="0" w:firstLineChars="0"/>
              <w:rPr>
                <w:rFonts w:ascii="仿宋" w:hAnsi="仿宋" w:eastAsia="仿宋"/>
                <w:bCs/>
                <w:sz w:val="21"/>
                <w:szCs w:val="21"/>
              </w:rPr>
            </w:pPr>
            <w:r>
              <w:rPr>
                <w:rFonts w:hint="eastAsia" w:ascii="仿宋" w:hAnsi="仿宋" w:eastAsia="仿宋"/>
                <w:bCs/>
                <w:sz w:val="21"/>
                <w:szCs w:val="21"/>
              </w:rPr>
              <w:t>·依托</w:t>
            </w:r>
            <w:r>
              <w:rPr>
                <w:rFonts w:ascii="仿宋" w:hAnsi="仿宋" w:eastAsia="仿宋"/>
                <w:bCs/>
                <w:sz w:val="21"/>
                <w:szCs w:val="21"/>
              </w:rPr>
              <w:t>现有市场，强化红色分流。</w:t>
            </w:r>
            <w:r>
              <w:rPr>
                <w:rFonts w:hint="eastAsia" w:ascii="仿宋" w:hAnsi="仿宋" w:eastAsia="仿宋"/>
                <w:bCs/>
                <w:sz w:val="21"/>
                <w:szCs w:val="21"/>
              </w:rPr>
              <w:t>依托厦门旅游城市</w:t>
            </w:r>
            <w:r>
              <w:rPr>
                <w:rFonts w:ascii="仿宋" w:hAnsi="仿宋" w:eastAsia="仿宋"/>
                <w:bCs/>
                <w:sz w:val="21"/>
                <w:szCs w:val="21"/>
              </w:rPr>
              <w:t>的市场影响力</w:t>
            </w:r>
            <w:r>
              <w:rPr>
                <w:rFonts w:hint="eastAsia" w:ascii="仿宋" w:hAnsi="仿宋" w:eastAsia="仿宋"/>
                <w:bCs/>
                <w:sz w:val="21"/>
                <w:szCs w:val="21"/>
              </w:rPr>
              <w:t>，导入爱国主义、</w:t>
            </w:r>
            <w:r>
              <w:rPr>
                <w:rFonts w:ascii="仿宋" w:hAnsi="仿宋" w:eastAsia="仿宋"/>
                <w:bCs/>
                <w:sz w:val="21"/>
                <w:szCs w:val="21"/>
              </w:rPr>
              <w:t>民族主义、革命精神等</w:t>
            </w:r>
            <w:r>
              <w:rPr>
                <w:rFonts w:hint="eastAsia" w:ascii="仿宋" w:hAnsi="仿宋" w:eastAsia="仿宋"/>
                <w:bCs/>
                <w:sz w:val="21"/>
                <w:szCs w:val="21"/>
              </w:rPr>
              <w:t>文化特质，将</w:t>
            </w:r>
            <w:r>
              <w:rPr>
                <w:rFonts w:ascii="仿宋" w:hAnsi="仿宋" w:eastAsia="仿宋"/>
                <w:bCs/>
                <w:sz w:val="21"/>
                <w:szCs w:val="21"/>
              </w:rPr>
              <w:t>游客分流到红色旅游景区景点，提升市场热度；</w:t>
            </w:r>
          </w:p>
          <w:p w14:paraId="45A13ACA">
            <w:pPr>
              <w:pStyle w:val="22"/>
              <w:ind w:left="34" w:firstLine="0" w:firstLineChars="0"/>
              <w:rPr>
                <w:rFonts w:ascii="仿宋" w:hAnsi="仿宋" w:eastAsia="仿宋"/>
                <w:bCs/>
                <w:sz w:val="21"/>
                <w:szCs w:val="21"/>
              </w:rPr>
            </w:pPr>
            <w:r>
              <w:rPr>
                <w:rFonts w:hint="eastAsia" w:ascii="仿宋" w:hAnsi="仿宋" w:eastAsia="仿宋"/>
                <w:bCs/>
                <w:sz w:val="21"/>
                <w:szCs w:val="21"/>
              </w:rPr>
              <w:t>·基于发展</w:t>
            </w:r>
            <w:r>
              <w:rPr>
                <w:rFonts w:ascii="仿宋" w:hAnsi="仿宋" w:eastAsia="仿宋"/>
                <w:bCs/>
                <w:sz w:val="21"/>
                <w:szCs w:val="21"/>
              </w:rPr>
              <w:t>历程，</w:t>
            </w:r>
            <w:r>
              <w:rPr>
                <w:rFonts w:hint="eastAsia" w:ascii="仿宋" w:hAnsi="仿宋" w:eastAsia="仿宋"/>
                <w:bCs/>
                <w:sz w:val="21"/>
                <w:szCs w:val="21"/>
              </w:rPr>
              <w:t>打造红色</w:t>
            </w:r>
            <w:r>
              <w:rPr>
                <w:rFonts w:ascii="仿宋" w:hAnsi="仿宋" w:eastAsia="仿宋"/>
                <w:bCs/>
                <w:sz w:val="21"/>
                <w:szCs w:val="21"/>
              </w:rPr>
              <w:t>线路。</w:t>
            </w:r>
            <w:r>
              <w:rPr>
                <w:rFonts w:hint="eastAsia" w:ascii="仿宋" w:hAnsi="仿宋" w:eastAsia="仿宋"/>
                <w:bCs/>
                <w:sz w:val="21"/>
                <w:szCs w:val="21"/>
              </w:rPr>
              <w:t>借势厦门城市影响力，以</w:t>
            </w:r>
            <w:r>
              <w:rPr>
                <w:rFonts w:ascii="仿宋" w:hAnsi="仿宋" w:eastAsia="仿宋"/>
                <w:bCs/>
                <w:sz w:val="21"/>
                <w:szCs w:val="21"/>
              </w:rPr>
              <w:t>红色</w:t>
            </w:r>
            <w:r>
              <w:rPr>
                <w:rFonts w:hint="eastAsia" w:ascii="仿宋" w:hAnsi="仿宋" w:eastAsia="仿宋"/>
                <w:bCs/>
                <w:sz w:val="21"/>
                <w:szCs w:val="21"/>
              </w:rPr>
              <w:t>文化</w:t>
            </w:r>
            <w:r>
              <w:rPr>
                <w:rFonts w:ascii="仿宋" w:hAnsi="仿宋" w:eastAsia="仿宋"/>
                <w:bCs/>
                <w:sz w:val="21"/>
                <w:szCs w:val="21"/>
              </w:rPr>
              <w:t>在厦门的发展历程为核心，串联</w:t>
            </w:r>
            <w:r>
              <w:rPr>
                <w:rFonts w:hint="eastAsia" w:ascii="仿宋" w:hAnsi="仿宋" w:eastAsia="仿宋"/>
                <w:bCs/>
                <w:sz w:val="21"/>
                <w:szCs w:val="21"/>
              </w:rPr>
              <w:t>景区</w:t>
            </w:r>
            <w:r>
              <w:rPr>
                <w:rFonts w:ascii="仿宋" w:hAnsi="仿宋" w:eastAsia="仿宋"/>
                <w:bCs/>
                <w:sz w:val="21"/>
                <w:szCs w:val="21"/>
              </w:rPr>
              <w:t>景点，强化联动开发，打造一批红色文化体验线路，</w:t>
            </w:r>
            <w:r>
              <w:rPr>
                <w:rFonts w:hint="eastAsia" w:ascii="仿宋" w:hAnsi="仿宋" w:eastAsia="仿宋"/>
                <w:bCs/>
                <w:sz w:val="21"/>
                <w:szCs w:val="21"/>
              </w:rPr>
              <w:t>创新</w:t>
            </w:r>
            <w:r>
              <w:rPr>
                <w:rFonts w:ascii="仿宋" w:hAnsi="仿宋" w:eastAsia="仿宋"/>
                <w:bCs/>
                <w:sz w:val="21"/>
                <w:szCs w:val="21"/>
              </w:rPr>
              <w:t>红色休闲体验；</w:t>
            </w:r>
          </w:p>
          <w:p w14:paraId="5598A2E3">
            <w:pPr>
              <w:pStyle w:val="22"/>
              <w:ind w:left="34" w:firstLine="0" w:firstLineChars="0"/>
              <w:rPr>
                <w:rFonts w:ascii="仿宋" w:hAnsi="仿宋" w:eastAsia="仿宋"/>
                <w:bCs/>
                <w:sz w:val="21"/>
                <w:szCs w:val="21"/>
              </w:rPr>
            </w:pPr>
            <w:r>
              <w:rPr>
                <w:rFonts w:hint="eastAsia" w:ascii="仿宋" w:hAnsi="仿宋" w:eastAsia="仿宋"/>
                <w:bCs/>
                <w:sz w:val="21"/>
                <w:szCs w:val="21"/>
              </w:rPr>
              <w:t>·凸显对台</w:t>
            </w:r>
            <w:r>
              <w:rPr>
                <w:rFonts w:ascii="仿宋" w:hAnsi="仿宋" w:eastAsia="仿宋"/>
                <w:bCs/>
                <w:sz w:val="21"/>
                <w:szCs w:val="21"/>
              </w:rPr>
              <w:t>优势，构筑爱国</w:t>
            </w:r>
            <w:r>
              <w:rPr>
                <w:rFonts w:hint="eastAsia" w:ascii="仿宋" w:hAnsi="仿宋" w:eastAsia="仿宋"/>
                <w:bCs/>
                <w:sz w:val="21"/>
                <w:szCs w:val="21"/>
              </w:rPr>
              <w:t>示范</w:t>
            </w:r>
            <w:r>
              <w:rPr>
                <w:rFonts w:ascii="仿宋" w:hAnsi="仿宋" w:eastAsia="仿宋"/>
                <w:bCs/>
                <w:sz w:val="21"/>
                <w:szCs w:val="21"/>
              </w:rPr>
              <w:t>。</w:t>
            </w:r>
            <w:r>
              <w:rPr>
                <w:rFonts w:hint="eastAsia" w:ascii="仿宋" w:hAnsi="仿宋" w:eastAsia="仿宋"/>
                <w:bCs/>
                <w:sz w:val="21"/>
                <w:szCs w:val="21"/>
              </w:rPr>
              <w:t>深化</w:t>
            </w:r>
            <w:r>
              <w:rPr>
                <w:rFonts w:ascii="仿宋" w:hAnsi="仿宋" w:eastAsia="仿宋"/>
                <w:bCs/>
                <w:sz w:val="21"/>
                <w:szCs w:val="21"/>
              </w:rPr>
              <w:t>以金门炮战为背景的红色文化内涵，强化国防教育建设，</w:t>
            </w:r>
            <w:r>
              <w:rPr>
                <w:rFonts w:hint="eastAsia" w:ascii="仿宋" w:hAnsi="仿宋" w:eastAsia="仿宋"/>
                <w:bCs/>
                <w:sz w:val="21"/>
                <w:szCs w:val="21"/>
              </w:rPr>
              <w:t>增设</w:t>
            </w:r>
            <w:r>
              <w:rPr>
                <w:rFonts w:ascii="仿宋" w:hAnsi="仿宋" w:eastAsia="仿宋"/>
                <w:bCs/>
                <w:sz w:val="21"/>
                <w:szCs w:val="21"/>
              </w:rPr>
              <w:t>国防教育战争体验基地，打造</w:t>
            </w:r>
            <w:r>
              <w:rPr>
                <w:rFonts w:hint="eastAsia" w:ascii="仿宋" w:hAnsi="仿宋" w:eastAsia="仿宋"/>
                <w:bCs/>
                <w:sz w:val="21"/>
                <w:szCs w:val="21"/>
              </w:rPr>
              <w:t>体验式英雄岛屿；</w:t>
            </w:r>
          </w:p>
          <w:p w14:paraId="0B56DAB3">
            <w:pPr>
              <w:pStyle w:val="22"/>
              <w:ind w:left="34" w:firstLine="0" w:firstLineChars="0"/>
              <w:rPr>
                <w:rFonts w:ascii="仿宋" w:hAnsi="仿宋" w:eastAsia="仿宋"/>
                <w:bCs/>
                <w:sz w:val="21"/>
                <w:szCs w:val="21"/>
              </w:rPr>
            </w:pPr>
            <w:r>
              <w:rPr>
                <w:rFonts w:hint="eastAsia" w:ascii="仿宋" w:hAnsi="仿宋" w:eastAsia="仿宋"/>
                <w:bCs/>
                <w:sz w:val="21"/>
                <w:szCs w:val="21"/>
              </w:rPr>
              <w:t>·基于</w:t>
            </w:r>
            <w:r>
              <w:rPr>
                <w:rFonts w:ascii="仿宋" w:hAnsi="仿宋" w:eastAsia="仿宋"/>
                <w:bCs/>
                <w:sz w:val="21"/>
                <w:szCs w:val="21"/>
              </w:rPr>
              <w:t>以陈嘉庚为代表的爱国华侨，进一步提升海内外交流合作，推动合作创新和智慧共享，</w:t>
            </w:r>
            <w:r>
              <w:rPr>
                <w:rFonts w:hint="eastAsia" w:ascii="仿宋" w:hAnsi="仿宋" w:eastAsia="仿宋"/>
                <w:bCs/>
                <w:sz w:val="21"/>
                <w:szCs w:val="21"/>
              </w:rPr>
              <w:t>打造</w:t>
            </w:r>
            <w:r>
              <w:rPr>
                <w:rFonts w:ascii="仿宋" w:hAnsi="仿宋" w:eastAsia="仿宋"/>
                <w:bCs/>
                <w:sz w:val="21"/>
                <w:szCs w:val="21"/>
              </w:rPr>
              <w:t>以</w:t>
            </w:r>
            <w:r>
              <w:rPr>
                <w:rFonts w:hint="eastAsia" w:ascii="仿宋" w:hAnsi="仿宋" w:eastAsia="仿宋"/>
                <w:bCs/>
                <w:sz w:val="21"/>
                <w:szCs w:val="21"/>
              </w:rPr>
              <w:t>爱国主义</w:t>
            </w:r>
            <w:r>
              <w:rPr>
                <w:rFonts w:ascii="仿宋" w:hAnsi="仿宋" w:eastAsia="仿宋"/>
                <w:bCs/>
                <w:sz w:val="21"/>
                <w:szCs w:val="21"/>
              </w:rPr>
              <w:t>为核心，爱国华侨为特色的创</w:t>
            </w:r>
            <w:r>
              <w:rPr>
                <w:rFonts w:hint="eastAsia" w:ascii="仿宋" w:hAnsi="仿宋" w:eastAsia="仿宋"/>
                <w:bCs/>
                <w:sz w:val="21"/>
                <w:szCs w:val="21"/>
              </w:rPr>
              <w:t>意</w:t>
            </w:r>
            <w:r>
              <w:rPr>
                <w:rFonts w:ascii="仿宋" w:hAnsi="仿宋" w:eastAsia="仿宋"/>
                <w:bCs/>
                <w:sz w:val="21"/>
                <w:szCs w:val="21"/>
              </w:rPr>
              <w:t>特区，全面推动爱国</w:t>
            </w:r>
            <w:r>
              <w:rPr>
                <w:rFonts w:hint="eastAsia" w:ascii="仿宋" w:hAnsi="仿宋" w:eastAsia="仿宋"/>
                <w:bCs/>
                <w:sz w:val="21"/>
                <w:szCs w:val="21"/>
              </w:rPr>
              <w:t>主义</w:t>
            </w:r>
            <w:r>
              <w:rPr>
                <w:rFonts w:ascii="仿宋" w:hAnsi="仿宋" w:eastAsia="仿宋"/>
                <w:bCs/>
                <w:sz w:val="21"/>
                <w:szCs w:val="21"/>
              </w:rPr>
              <w:t>众创、众筹，爱国华侨投资</w:t>
            </w:r>
            <w:r>
              <w:rPr>
                <w:rFonts w:hint="eastAsia" w:ascii="仿宋" w:hAnsi="仿宋" w:eastAsia="仿宋"/>
                <w:bCs/>
                <w:sz w:val="21"/>
                <w:szCs w:val="21"/>
              </w:rPr>
              <w:t>、开发</w:t>
            </w:r>
            <w:r>
              <w:rPr>
                <w:rFonts w:ascii="仿宋" w:hAnsi="仿宋" w:eastAsia="仿宋"/>
                <w:bCs/>
                <w:sz w:val="21"/>
                <w:szCs w:val="21"/>
              </w:rPr>
              <w:t>，</w:t>
            </w:r>
            <w:r>
              <w:rPr>
                <w:rFonts w:hint="eastAsia" w:ascii="仿宋" w:hAnsi="仿宋" w:eastAsia="仿宋"/>
                <w:bCs/>
                <w:sz w:val="21"/>
                <w:szCs w:val="21"/>
              </w:rPr>
              <w:t>形成全国</w:t>
            </w:r>
            <w:r>
              <w:rPr>
                <w:rFonts w:ascii="仿宋" w:hAnsi="仿宋" w:eastAsia="仿宋"/>
                <w:bCs/>
                <w:sz w:val="21"/>
                <w:szCs w:val="21"/>
              </w:rPr>
              <w:t>首屈一指的华侨创意特区。</w:t>
            </w:r>
          </w:p>
        </w:tc>
        <w:tc>
          <w:tcPr>
            <w:tcW w:w="2318" w:type="dxa"/>
            <w:vAlign w:val="center"/>
          </w:tcPr>
          <w:p w14:paraId="68F752A0">
            <w:pPr>
              <w:pStyle w:val="22"/>
              <w:ind w:left="34" w:firstLine="0" w:firstLineChars="0"/>
              <w:rPr>
                <w:rFonts w:ascii="仿宋" w:hAnsi="仿宋" w:eastAsia="仿宋"/>
                <w:bCs/>
                <w:sz w:val="21"/>
                <w:szCs w:val="21"/>
              </w:rPr>
            </w:pPr>
            <w:r>
              <w:rPr>
                <w:rFonts w:hint="eastAsia" w:ascii="仿宋" w:hAnsi="仿宋" w:eastAsia="仿宋"/>
                <w:bCs/>
                <w:sz w:val="21"/>
                <w:szCs w:val="21"/>
              </w:rPr>
              <w:t>集美学</w:t>
            </w:r>
            <w:r>
              <w:rPr>
                <w:rFonts w:ascii="仿宋" w:hAnsi="仿宋" w:eastAsia="仿宋"/>
                <w:bCs/>
                <w:sz w:val="21"/>
                <w:szCs w:val="21"/>
              </w:rPr>
              <w:t>村、</w:t>
            </w:r>
            <w:r>
              <w:rPr>
                <w:rFonts w:hint="eastAsia" w:ascii="仿宋" w:hAnsi="仿宋" w:eastAsia="仿宋"/>
                <w:bCs/>
                <w:sz w:val="21"/>
                <w:szCs w:val="21"/>
              </w:rPr>
              <w:t>大嶝岛战地公园、厦门</w:t>
            </w:r>
            <w:r>
              <w:rPr>
                <w:rFonts w:ascii="仿宋" w:hAnsi="仿宋" w:eastAsia="仿宋"/>
                <w:bCs/>
                <w:sz w:val="21"/>
                <w:szCs w:val="21"/>
              </w:rPr>
              <w:t>红色旧址群</w:t>
            </w:r>
            <w:r>
              <w:rPr>
                <w:rFonts w:hint="eastAsia" w:ascii="仿宋" w:hAnsi="仿宋" w:eastAsia="仿宋"/>
                <w:bCs/>
                <w:sz w:val="21"/>
                <w:szCs w:val="21"/>
              </w:rPr>
              <w:t>、思明</w:t>
            </w:r>
            <w:r>
              <w:rPr>
                <w:rFonts w:ascii="仿宋" w:hAnsi="仿宋" w:eastAsia="仿宋"/>
                <w:bCs/>
                <w:sz w:val="21"/>
                <w:szCs w:val="21"/>
              </w:rPr>
              <w:t>红</w:t>
            </w:r>
            <w:r>
              <w:rPr>
                <w:rFonts w:hint="eastAsia" w:ascii="仿宋" w:hAnsi="仿宋" w:eastAsia="仿宋"/>
                <w:bCs/>
                <w:sz w:val="21"/>
                <w:szCs w:val="21"/>
              </w:rPr>
              <w:t>色</w:t>
            </w:r>
            <w:r>
              <w:rPr>
                <w:rFonts w:ascii="仿宋" w:hAnsi="仿宋" w:eastAsia="仿宋"/>
                <w:bCs/>
                <w:sz w:val="21"/>
                <w:szCs w:val="21"/>
              </w:rPr>
              <w:t>漫游小镇</w:t>
            </w:r>
            <w:r>
              <w:rPr>
                <w:rFonts w:hint="eastAsia" w:ascii="仿宋" w:hAnsi="仿宋" w:eastAsia="仿宋"/>
                <w:bCs/>
                <w:sz w:val="21"/>
                <w:szCs w:val="21"/>
              </w:rPr>
              <w:t>等</w:t>
            </w:r>
            <w:r>
              <w:rPr>
                <w:rFonts w:ascii="仿宋" w:hAnsi="仿宋" w:eastAsia="仿宋"/>
                <w:bCs/>
                <w:sz w:val="21"/>
                <w:szCs w:val="21"/>
              </w:rPr>
              <w:t>。</w:t>
            </w:r>
          </w:p>
        </w:tc>
      </w:tr>
      <w:tr w14:paraId="4365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8" w:type="dxa"/>
            <w:vAlign w:val="center"/>
          </w:tcPr>
          <w:p w14:paraId="5CECC8A4">
            <w:pPr>
              <w:jc w:val="center"/>
              <w:rPr>
                <w:rFonts w:ascii="仿宋" w:hAnsi="仿宋" w:eastAsia="仿宋"/>
                <w:b/>
                <w:bCs/>
                <w:szCs w:val="21"/>
              </w:rPr>
            </w:pPr>
            <w:r>
              <w:rPr>
                <w:rFonts w:hint="eastAsia" w:ascii="仿宋" w:hAnsi="仿宋" w:eastAsia="仿宋"/>
                <w:b/>
                <w:bCs/>
                <w:szCs w:val="21"/>
              </w:rPr>
              <w:t>03</w:t>
            </w:r>
          </w:p>
        </w:tc>
        <w:tc>
          <w:tcPr>
            <w:tcW w:w="673" w:type="dxa"/>
            <w:vAlign w:val="center"/>
          </w:tcPr>
          <w:p w14:paraId="44154A20">
            <w:pPr>
              <w:jc w:val="center"/>
              <w:rPr>
                <w:rFonts w:ascii="仿宋" w:hAnsi="仿宋" w:eastAsia="仿宋"/>
                <w:b/>
                <w:bCs/>
                <w:szCs w:val="21"/>
              </w:rPr>
            </w:pPr>
            <w:r>
              <w:rPr>
                <w:rFonts w:hint="eastAsia" w:ascii="仿宋" w:hAnsi="仿宋" w:eastAsia="仿宋"/>
                <w:b/>
                <w:bCs/>
                <w:szCs w:val="21"/>
              </w:rPr>
              <w:t>漳州</w:t>
            </w:r>
          </w:p>
        </w:tc>
        <w:tc>
          <w:tcPr>
            <w:tcW w:w="2286" w:type="dxa"/>
            <w:vAlign w:val="center"/>
          </w:tcPr>
          <w:p w14:paraId="65F200A1">
            <w:pPr>
              <w:pStyle w:val="22"/>
              <w:ind w:left="34" w:firstLine="0" w:firstLineChars="0"/>
              <w:jc w:val="both"/>
              <w:rPr>
                <w:rFonts w:ascii="仿宋" w:hAnsi="仿宋" w:eastAsia="仿宋"/>
                <w:bCs/>
                <w:sz w:val="21"/>
                <w:szCs w:val="21"/>
              </w:rPr>
            </w:pPr>
            <w:r>
              <w:rPr>
                <w:rFonts w:hint="eastAsia" w:ascii="仿宋" w:hAnsi="仿宋" w:eastAsia="仿宋"/>
                <w:bCs/>
                <w:sz w:val="21"/>
                <w:szCs w:val="21"/>
              </w:rPr>
              <w:t>苏维埃</w:t>
            </w:r>
            <w:r>
              <w:rPr>
                <w:rFonts w:ascii="仿宋" w:hAnsi="仿宋" w:eastAsia="仿宋"/>
                <w:bCs/>
                <w:sz w:val="21"/>
                <w:szCs w:val="21"/>
              </w:rPr>
              <w:t>旧址、</w:t>
            </w:r>
            <w:r>
              <w:rPr>
                <w:rFonts w:hint="eastAsia" w:ascii="仿宋" w:hAnsi="仿宋" w:eastAsia="仿宋"/>
                <w:bCs/>
                <w:sz w:val="21"/>
                <w:szCs w:val="21"/>
              </w:rPr>
              <w:t>中共闽南</w:t>
            </w:r>
            <w:r>
              <w:rPr>
                <w:rFonts w:ascii="仿宋" w:hAnsi="仿宋" w:eastAsia="仿宋"/>
                <w:bCs/>
                <w:sz w:val="21"/>
                <w:szCs w:val="21"/>
              </w:rPr>
              <w:t>地委旧址、战争遗址、抗日旧址、中共</w:t>
            </w:r>
            <w:r>
              <w:rPr>
                <w:rFonts w:hint="eastAsia" w:ascii="仿宋" w:hAnsi="仿宋" w:eastAsia="仿宋"/>
                <w:bCs/>
                <w:sz w:val="21"/>
                <w:szCs w:val="21"/>
              </w:rPr>
              <w:t>福建临时</w:t>
            </w:r>
            <w:r>
              <w:rPr>
                <w:rFonts w:ascii="仿宋" w:hAnsi="仿宋" w:eastAsia="仿宋"/>
                <w:bCs/>
                <w:sz w:val="21"/>
                <w:szCs w:val="21"/>
              </w:rPr>
              <w:t>省委旧址</w:t>
            </w:r>
            <w:r>
              <w:rPr>
                <w:rFonts w:hint="eastAsia" w:ascii="仿宋" w:hAnsi="仿宋" w:eastAsia="仿宋"/>
                <w:bCs/>
                <w:sz w:val="21"/>
                <w:szCs w:val="21"/>
              </w:rPr>
              <w:t>等</w:t>
            </w:r>
            <w:r>
              <w:rPr>
                <w:rFonts w:ascii="仿宋" w:hAnsi="仿宋" w:eastAsia="仿宋"/>
                <w:bCs/>
                <w:sz w:val="21"/>
                <w:szCs w:val="21"/>
              </w:rPr>
              <w:t>红色</w:t>
            </w:r>
            <w:r>
              <w:rPr>
                <w:rFonts w:hint="eastAsia" w:ascii="仿宋" w:hAnsi="仿宋" w:eastAsia="仿宋"/>
                <w:bCs/>
                <w:sz w:val="21"/>
                <w:szCs w:val="21"/>
              </w:rPr>
              <w:t>革命</w:t>
            </w:r>
            <w:r>
              <w:rPr>
                <w:rFonts w:ascii="仿宋" w:hAnsi="仿宋" w:eastAsia="仿宋"/>
                <w:bCs/>
                <w:sz w:val="21"/>
                <w:szCs w:val="21"/>
              </w:rPr>
              <w:t>遗址</w:t>
            </w:r>
            <w:r>
              <w:rPr>
                <w:rFonts w:hint="eastAsia" w:ascii="仿宋" w:hAnsi="仿宋" w:eastAsia="仿宋"/>
                <w:bCs/>
                <w:sz w:val="21"/>
                <w:szCs w:val="21"/>
              </w:rPr>
              <w:t>，谷文昌</w:t>
            </w:r>
            <w:r>
              <w:rPr>
                <w:rFonts w:ascii="仿宋" w:hAnsi="仿宋" w:eastAsia="仿宋"/>
                <w:bCs/>
                <w:sz w:val="21"/>
                <w:szCs w:val="21"/>
              </w:rPr>
              <w:t>精神、</w:t>
            </w:r>
            <w:r>
              <w:rPr>
                <w:rFonts w:hint="eastAsia" w:ascii="仿宋" w:hAnsi="仿宋" w:eastAsia="仿宋"/>
                <w:bCs/>
                <w:sz w:val="21"/>
                <w:szCs w:val="21"/>
              </w:rPr>
              <w:t>龙江</w:t>
            </w:r>
            <w:r>
              <w:rPr>
                <w:rFonts w:ascii="仿宋" w:hAnsi="仿宋" w:eastAsia="仿宋"/>
                <w:bCs/>
                <w:sz w:val="21"/>
                <w:szCs w:val="21"/>
              </w:rPr>
              <w:t>风格、女排精神等优秀的</w:t>
            </w:r>
            <w:r>
              <w:rPr>
                <w:rFonts w:hint="eastAsia" w:ascii="仿宋" w:hAnsi="仿宋" w:eastAsia="仿宋"/>
                <w:bCs/>
                <w:sz w:val="21"/>
                <w:szCs w:val="21"/>
              </w:rPr>
              <w:t>精神</w:t>
            </w:r>
            <w:r>
              <w:rPr>
                <w:rFonts w:ascii="仿宋" w:hAnsi="仿宋" w:eastAsia="仿宋"/>
                <w:bCs/>
                <w:sz w:val="21"/>
                <w:szCs w:val="21"/>
              </w:rPr>
              <w:t>示范</w:t>
            </w:r>
            <w:r>
              <w:rPr>
                <w:rFonts w:hint="eastAsia" w:ascii="仿宋" w:hAnsi="仿宋" w:eastAsia="仿宋"/>
                <w:bCs/>
                <w:sz w:val="21"/>
                <w:szCs w:val="21"/>
              </w:rPr>
              <w:t>，东山</w:t>
            </w:r>
            <w:r>
              <w:rPr>
                <w:rFonts w:ascii="仿宋" w:hAnsi="仿宋" w:eastAsia="仿宋"/>
                <w:bCs/>
                <w:sz w:val="21"/>
                <w:szCs w:val="21"/>
              </w:rPr>
              <w:t>寡妇村等独特的历史事件遗留</w:t>
            </w:r>
            <w:r>
              <w:rPr>
                <w:rFonts w:hint="eastAsia" w:ascii="仿宋" w:hAnsi="仿宋" w:eastAsia="仿宋"/>
                <w:bCs/>
                <w:sz w:val="21"/>
                <w:szCs w:val="21"/>
              </w:rPr>
              <w:t>，</w:t>
            </w:r>
            <w:r>
              <w:rPr>
                <w:rFonts w:ascii="仿宋" w:hAnsi="仿宋" w:eastAsia="仿宋"/>
                <w:bCs/>
                <w:sz w:val="21"/>
                <w:szCs w:val="21"/>
              </w:rPr>
              <w:t>特色农业产业等</w:t>
            </w:r>
            <w:r>
              <w:rPr>
                <w:rFonts w:hint="eastAsia" w:ascii="仿宋" w:hAnsi="仿宋" w:eastAsia="仿宋"/>
                <w:bCs/>
                <w:sz w:val="21"/>
                <w:szCs w:val="21"/>
              </w:rPr>
              <w:t>多元</w:t>
            </w:r>
            <w:r>
              <w:rPr>
                <w:rFonts w:ascii="仿宋" w:hAnsi="仿宋" w:eastAsia="仿宋"/>
                <w:bCs/>
                <w:sz w:val="21"/>
                <w:szCs w:val="21"/>
              </w:rPr>
              <w:t>资源</w:t>
            </w:r>
            <w:r>
              <w:rPr>
                <w:rFonts w:hint="eastAsia" w:ascii="仿宋" w:hAnsi="仿宋" w:eastAsia="仿宋"/>
                <w:bCs/>
                <w:sz w:val="21"/>
                <w:szCs w:val="21"/>
              </w:rPr>
              <w:t>禀赋</w:t>
            </w:r>
            <w:r>
              <w:rPr>
                <w:rFonts w:ascii="仿宋" w:hAnsi="仿宋" w:eastAsia="仿宋"/>
                <w:bCs/>
                <w:sz w:val="21"/>
                <w:szCs w:val="21"/>
              </w:rPr>
              <w:t>。</w:t>
            </w:r>
          </w:p>
        </w:tc>
        <w:tc>
          <w:tcPr>
            <w:tcW w:w="992" w:type="dxa"/>
            <w:vAlign w:val="center"/>
          </w:tcPr>
          <w:p w14:paraId="392E48ED">
            <w:pPr>
              <w:jc w:val="center"/>
              <w:rPr>
                <w:rFonts w:ascii="仿宋" w:hAnsi="仿宋" w:eastAsia="仿宋"/>
                <w:b/>
                <w:bCs/>
                <w:szCs w:val="21"/>
              </w:rPr>
            </w:pPr>
            <w:r>
              <w:rPr>
                <w:rFonts w:hint="eastAsia" w:ascii="仿宋" w:hAnsi="仿宋" w:eastAsia="仿宋"/>
                <w:b/>
                <w:bCs/>
                <w:szCs w:val="21"/>
              </w:rPr>
              <w:t>福建</w:t>
            </w:r>
            <w:r>
              <w:rPr>
                <w:rFonts w:ascii="仿宋" w:hAnsi="仿宋" w:eastAsia="仿宋"/>
                <w:b/>
                <w:bCs/>
                <w:szCs w:val="21"/>
              </w:rPr>
              <w:t>红色精神传承</w:t>
            </w:r>
            <w:r>
              <w:rPr>
                <w:rFonts w:hint="eastAsia" w:ascii="仿宋" w:hAnsi="仿宋" w:eastAsia="仿宋"/>
                <w:b/>
                <w:bCs/>
                <w:szCs w:val="21"/>
              </w:rPr>
              <w:t>示范</w:t>
            </w:r>
            <w:r>
              <w:rPr>
                <w:rFonts w:ascii="仿宋" w:hAnsi="仿宋" w:eastAsia="仿宋"/>
                <w:b/>
                <w:bCs/>
                <w:szCs w:val="21"/>
              </w:rPr>
              <w:t>基地</w:t>
            </w:r>
          </w:p>
        </w:tc>
        <w:tc>
          <w:tcPr>
            <w:tcW w:w="7513" w:type="dxa"/>
            <w:vAlign w:val="center"/>
          </w:tcPr>
          <w:p w14:paraId="4EA014CC">
            <w:pPr>
              <w:pStyle w:val="22"/>
              <w:ind w:left="34" w:firstLine="0" w:firstLineChars="0"/>
              <w:rPr>
                <w:rFonts w:ascii="仿宋" w:hAnsi="仿宋" w:eastAsia="仿宋"/>
                <w:bCs/>
                <w:sz w:val="21"/>
                <w:szCs w:val="21"/>
              </w:rPr>
            </w:pPr>
            <w:r>
              <w:rPr>
                <w:rFonts w:hint="eastAsia" w:ascii="仿宋" w:hAnsi="仿宋" w:eastAsia="仿宋"/>
                <w:bCs/>
                <w:sz w:val="21"/>
                <w:szCs w:val="21"/>
              </w:rPr>
              <w:t>·以</w:t>
            </w:r>
            <w:r>
              <w:rPr>
                <w:rFonts w:ascii="仿宋" w:hAnsi="仿宋" w:eastAsia="仿宋"/>
                <w:bCs/>
                <w:sz w:val="21"/>
                <w:szCs w:val="21"/>
              </w:rPr>
              <w:t>谷文昌精神为核心，</w:t>
            </w:r>
            <w:r>
              <w:rPr>
                <w:rFonts w:hint="eastAsia" w:ascii="仿宋" w:hAnsi="仿宋" w:eastAsia="仿宋"/>
                <w:bCs/>
                <w:sz w:val="21"/>
                <w:szCs w:val="21"/>
              </w:rPr>
              <w:t>深入</w:t>
            </w:r>
            <w:r>
              <w:rPr>
                <w:rFonts w:ascii="仿宋" w:hAnsi="仿宋" w:eastAsia="仿宋"/>
                <w:bCs/>
                <w:sz w:val="21"/>
                <w:szCs w:val="21"/>
              </w:rPr>
              <w:t>挖掘谷文昌</w:t>
            </w:r>
            <w:r>
              <w:rPr>
                <w:rFonts w:hint="eastAsia" w:ascii="仿宋" w:hAnsi="仿宋" w:eastAsia="仿宋"/>
                <w:bCs/>
                <w:sz w:val="21"/>
                <w:szCs w:val="21"/>
              </w:rPr>
              <w:t>文化</w:t>
            </w:r>
            <w:r>
              <w:rPr>
                <w:rFonts w:ascii="仿宋" w:hAnsi="仿宋" w:eastAsia="仿宋"/>
                <w:bCs/>
                <w:sz w:val="21"/>
                <w:szCs w:val="21"/>
              </w:rPr>
              <w:t>内涵和精神实质，以精神示范、教育培训、学习研讨为主要发展方向，推动以谷文昌纪念馆、谷文昌干部培训学校为基础</w:t>
            </w:r>
            <w:r>
              <w:rPr>
                <w:rFonts w:hint="eastAsia" w:ascii="仿宋" w:hAnsi="仿宋" w:eastAsia="仿宋"/>
                <w:bCs/>
                <w:sz w:val="21"/>
                <w:szCs w:val="21"/>
              </w:rPr>
              <w:t>的</w:t>
            </w:r>
            <w:r>
              <w:rPr>
                <w:rFonts w:ascii="仿宋" w:hAnsi="仿宋" w:eastAsia="仿宋"/>
                <w:bCs/>
                <w:sz w:val="21"/>
                <w:szCs w:val="21"/>
              </w:rPr>
              <w:t>精神示范区向东山全岛全域红色示范转型推动，带动</w:t>
            </w:r>
            <w:r>
              <w:rPr>
                <w:rFonts w:hint="eastAsia" w:ascii="仿宋" w:hAnsi="仿宋" w:eastAsia="仿宋"/>
                <w:bCs/>
                <w:sz w:val="21"/>
                <w:szCs w:val="21"/>
              </w:rPr>
              <w:t>系列</w:t>
            </w:r>
            <w:r>
              <w:rPr>
                <w:rFonts w:ascii="仿宋" w:hAnsi="仿宋" w:eastAsia="仿宋"/>
                <w:bCs/>
                <w:sz w:val="21"/>
                <w:szCs w:val="21"/>
              </w:rPr>
              <w:t>乡村旅游、生态旅游、人文旅游的整合开发和推动</w:t>
            </w:r>
            <w:r>
              <w:rPr>
                <w:rFonts w:hint="eastAsia" w:ascii="仿宋" w:hAnsi="仿宋" w:eastAsia="仿宋"/>
                <w:bCs/>
                <w:sz w:val="21"/>
                <w:szCs w:val="21"/>
              </w:rPr>
              <w:t>，打造东山红色旅游岛；</w:t>
            </w:r>
          </w:p>
          <w:p w14:paraId="457D4EE0">
            <w:pPr>
              <w:pStyle w:val="22"/>
              <w:ind w:left="34" w:firstLine="0" w:firstLineChars="0"/>
              <w:rPr>
                <w:rFonts w:ascii="仿宋" w:hAnsi="仿宋" w:eastAsia="仿宋"/>
                <w:bCs/>
                <w:sz w:val="21"/>
                <w:szCs w:val="21"/>
              </w:rPr>
            </w:pPr>
            <w:r>
              <w:rPr>
                <w:rFonts w:hint="eastAsia" w:ascii="仿宋" w:hAnsi="仿宋" w:eastAsia="仿宋"/>
                <w:bCs/>
                <w:sz w:val="21"/>
                <w:szCs w:val="21"/>
              </w:rPr>
              <w:t>·传承</w:t>
            </w:r>
            <w:r>
              <w:rPr>
                <w:rFonts w:ascii="仿宋" w:hAnsi="仿宋" w:eastAsia="仿宋"/>
                <w:bCs/>
                <w:sz w:val="21"/>
                <w:szCs w:val="21"/>
              </w:rPr>
              <w:t>红色革命精神，</w:t>
            </w:r>
            <w:r>
              <w:rPr>
                <w:rFonts w:hint="eastAsia" w:ascii="仿宋" w:hAnsi="仿宋" w:eastAsia="仿宋"/>
                <w:bCs/>
                <w:sz w:val="21"/>
                <w:szCs w:val="21"/>
              </w:rPr>
              <w:t>强</w:t>
            </w:r>
            <w:r>
              <w:rPr>
                <w:rFonts w:ascii="仿宋" w:hAnsi="仿宋" w:eastAsia="仿宋"/>
                <w:bCs/>
                <w:sz w:val="21"/>
                <w:szCs w:val="21"/>
              </w:rPr>
              <w:t>化革命</w:t>
            </w:r>
            <w:r>
              <w:rPr>
                <w:rFonts w:hint="eastAsia" w:ascii="仿宋" w:hAnsi="仿宋" w:eastAsia="仿宋"/>
                <w:bCs/>
                <w:sz w:val="21"/>
                <w:szCs w:val="21"/>
              </w:rPr>
              <w:t>遗址</w:t>
            </w:r>
            <w:r>
              <w:rPr>
                <w:rFonts w:ascii="仿宋" w:hAnsi="仿宋" w:eastAsia="仿宋"/>
                <w:bCs/>
                <w:sz w:val="21"/>
                <w:szCs w:val="21"/>
              </w:rPr>
              <w:t>体验</w:t>
            </w:r>
            <w:r>
              <w:rPr>
                <w:rFonts w:hint="eastAsia" w:ascii="仿宋" w:hAnsi="仿宋" w:eastAsia="仿宋"/>
                <w:bCs/>
                <w:sz w:val="21"/>
                <w:szCs w:val="21"/>
              </w:rPr>
              <w:t>，</w:t>
            </w:r>
            <w:r>
              <w:rPr>
                <w:rFonts w:ascii="仿宋" w:hAnsi="仿宋" w:eastAsia="仿宋"/>
                <w:bCs/>
                <w:sz w:val="21"/>
                <w:szCs w:val="21"/>
              </w:rPr>
              <w:t>打造活</w:t>
            </w:r>
            <w:r>
              <w:rPr>
                <w:rFonts w:hint="eastAsia" w:ascii="仿宋" w:hAnsi="仿宋" w:eastAsia="仿宋"/>
                <w:bCs/>
                <w:sz w:val="21"/>
                <w:szCs w:val="21"/>
              </w:rPr>
              <w:t>化</w:t>
            </w:r>
            <w:r>
              <w:rPr>
                <w:rFonts w:ascii="仿宋" w:hAnsi="仿宋" w:eastAsia="仿宋"/>
                <w:bCs/>
                <w:sz w:val="21"/>
                <w:szCs w:val="21"/>
              </w:rPr>
              <w:t>体验的</w:t>
            </w:r>
            <w:r>
              <w:rPr>
                <w:rFonts w:hint="eastAsia" w:ascii="仿宋" w:hAnsi="仿宋" w:eastAsia="仿宋"/>
                <w:bCs/>
                <w:sz w:val="21"/>
                <w:szCs w:val="21"/>
              </w:rPr>
              <w:t>红色</w:t>
            </w:r>
            <w:r>
              <w:rPr>
                <w:rFonts w:ascii="仿宋" w:hAnsi="仿宋" w:eastAsia="仿宋"/>
                <w:bCs/>
                <w:sz w:val="21"/>
                <w:szCs w:val="21"/>
              </w:rPr>
              <w:t>文化展馆。毛主席率领红军</w:t>
            </w:r>
            <w:r>
              <w:rPr>
                <w:rFonts w:hint="eastAsia" w:ascii="仿宋" w:hAnsi="仿宋" w:eastAsia="仿宋"/>
                <w:bCs/>
                <w:sz w:val="21"/>
                <w:szCs w:val="21"/>
              </w:rPr>
              <w:t>攻克</w:t>
            </w:r>
            <w:r>
              <w:rPr>
                <w:rFonts w:ascii="仿宋" w:hAnsi="仿宋" w:eastAsia="仿宋"/>
                <w:bCs/>
                <w:sz w:val="21"/>
                <w:szCs w:val="21"/>
              </w:rPr>
              <w:t>漳州纪念馆</w:t>
            </w:r>
            <w:r>
              <w:rPr>
                <w:rFonts w:hint="eastAsia" w:ascii="仿宋" w:hAnsi="仿宋" w:eastAsia="仿宋"/>
                <w:bCs/>
                <w:sz w:val="21"/>
                <w:szCs w:val="21"/>
              </w:rPr>
              <w:t>空间有限，保护要求高，不宜开展大型的主题展览，以展示</w:t>
            </w:r>
            <w:r>
              <w:rPr>
                <w:rFonts w:ascii="仿宋" w:hAnsi="仿宋" w:eastAsia="仿宋"/>
                <w:bCs/>
                <w:sz w:val="21"/>
                <w:szCs w:val="21"/>
              </w:rPr>
              <w:t>中央红军攻克漳州</w:t>
            </w:r>
            <w:r>
              <w:rPr>
                <w:rFonts w:hint="eastAsia" w:ascii="仿宋" w:hAnsi="仿宋" w:eastAsia="仿宋"/>
                <w:bCs/>
                <w:sz w:val="21"/>
                <w:szCs w:val="21"/>
              </w:rPr>
              <w:t>时的情景为主题，通过场景还原、氛围营造等软性展陈方式打造小型专题展，让游客重回1932体验</w:t>
            </w:r>
            <w:r>
              <w:rPr>
                <w:rFonts w:ascii="仿宋" w:hAnsi="仿宋" w:eastAsia="仿宋"/>
                <w:bCs/>
                <w:sz w:val="21"/>
                <w:szCs w:val="21"/>
              </w:rPr>
              <w:t>中央红军攻克漳州</w:t>
            </w:r>
            <w:r>
              <w:rPr>
                <w:rFonts w:hint="eastAsia" w:ascii="仿宋" w:hAnsi="仿宋" w:eastAsia="仿宋"/>
                <w:bCs/>
                <w:sz w:val="21"/>
                <w:szCs w:val="21"/>
              </w:rPr>
              <w:t>时的情景；</w:t>
            </w:r>
          </w:p>
          <w:p w14:paraId="417B7A12">
            <w:pPr>
              <w:pStyle w:val="22"/>
              <w:ind w:left="34" w:firstLine="0" w:firstLineChars="0"/>
              <w:rPr>
                <w:rFonts w:ascii="仿宋" w:hAnsi="仿宋" w:eastAsia="仿宋"/>
                <w:bCs/>
                <w:sz w:val="21"/>
                <w:szCs w:val="21"/>
              </w:rPr>
            </w:pPr>
            <w:r>
              <w:rPr>
                <w:rFonts w:hint="eastAsia" w:ascii="仿宋" w:hAnsi="仿宋" w:eastAsia="仿宋"/>
                <w:bCs/>
                <w:sz w:val="21"/>
                <w:szCs w:val="21"/>
              </w:rPr>
              <w:t>·坚持</w:t>
            </w:r>
            <w:r>
              <w:rPr>
                <w:rFonts w:ascii="仿宋" w:hAnsi="仿宋" w:eastAsia="仿宋"/>
                <w:bCs/>
                <w:sz w:val="21"/>
                <w:szCs w:val="21"/>
              </w:rPr>
              <w:t>廉政思想</w:t>
            </w:r>
            <w:r>
              <w:rPr>
                <w:rFonts w:hint="eastAsia" w:ascii="仿宋" w:hAnsi="仿宋" w:eastAsia="仿宋"/>
                <w:bCs/>
                <w:sz w:val="21"/>
                <w:szCs w:val="21"/>
              </w:rPr>
              <w:t>根基</w:t>
            </w:r>
            <w:r>
              <w:rPr>
                <w:rFonts w:ascii="仿宋" w:hAnsi="仿宋" w:eastAsia="仿宋"/>
                <w:bCs/>
                <w:sz w:val="21"/>
                <w:szCs w:val="21"/>
              </w:rPr>
              <w:t>，</w:t>
            </w:r>
            <w:r>
              <w:rPr>
                <w:rFonts w:hint="eastAsia" w:ascii="仿宋" w:hAnsi="仿宋" w:eastAsia="仿宋"/>
                <w:bCs/>
                <w:sz w:val="21"/>
                <w:szCs w:val="21"/>
              </w:rPr>
              <w:t>深化廉政</w:t>
            </w:r>
            <w:r>
              <w:rPr>
                <w:rFonts w:ascii="仿宋" w:hAnsi="仿宋" w:eastAsia="仿宋"/>
                <w:bCs/>
                <w:sz w:val="21"/>
                <w:szCs w:val="21"/>
              </w:rPr>
              <w:t>学习教育。</w:t>
            </w:r>
            <w:r>
              <w:rPr>
                <w:rFonts w:hint="eastAsia" w:ascii="仿宋" w:hAnsi="仿宋" w:eastAsia="仿宋"/>
                <w:bCs/>
                <w:sz w:val="21"/>
                <w:szCs w:val="21"/>
              </w:rPr>
              <w:t>创新</w:t>
            </w:r>
            <w:r>
              <w:rPr>
                <w:rFonts w:ascii="仿宋" w:hAnsi="仿宋" w:eastAsia="仿宋"/>
                <w:bCs/>
                <w:sz w:val="21"/>
                <w:szCs w:val="21"/>
              </w:rPr>
              <w:t>一批廉政</w:t>
            </w:r>
            <w:r>
              <w:rPr>
                <w:rFonts w:hint="eastAsia" w:ascii="仿宋" w:hAnsi="仿宋" w:eastAsia="仿宋"/>
                <w:bCs/>
                <w:sz w:val="21"/>
                <w:szCs w:val="21"/>
              </w:rPr>
              <w:t>主题</w:t>
            </w:r>
            <w:r>
              <w:rPr>
                <w:rFonts w:ascii="仿宋" w:hAnsi="仿宋" w:eastAsia="仿宋"/>
                <w:bCs/>
                <w:sz w:val="21"/>
                <w:szCs w:val="21"/>
              </w:rPr>
              <w:t>教育培训会议，以谷文昌精神为核心，龙江风格、女排精神</w:t>
            </w:r>
            <w:r>
              <w:rPr>
                <w:rFonts w:hint="eastAsia" w:ascii="仿宋" w:hAnsi="仿宋" w:eastAsia="仿宋"/>
                <w:bCs/>
                <w:sz w:val="21"/>
                <w:szCs w:val="21"/>
              </w:rPr>
              <w:t>等</w:t>
            </w:r>
            <w:r>
              <w:rPr>
                <w:rFonts w:ascii="仿宋" w:hAnsi="仿宋" w:eastAsia="仿宋"/>
                <w:bCs/>
                <w:sz w:val="21"/>
                <w:szCs w:val="21"/>
              </w:rPr>
              <w:t>优秀精神示范为延展，开展系列廉政教育活动</w:t>
            </w:r>
            <w:r>
              <w:rPr>
                <w:rFonts w:hint="eastAsia" w:ascii="仿宋" w:hAnsi="仿宋" w:eastAsia="仿宋"/>
                <w:bCs/>
                <w:sz w:val="21"/>
                <w:szCs w:val="21"/>
              </w:rPr>
              <w:t>；</w:t>
            </w:r>
          </w:p>
          <w:p w14:paraId="605C53D5">
            <w:pPr>
              <w:pStyle w:val="22"/>
              <w:ind w:left="34" w:firstLine="0" w:firstLineChars="0"/>
              <w:rPr>
                <w:rFonts w:ascii="仿宋" w:hAnsi="仿宋" w:eastAsia="仿宋"/>
                <w:bCs/>
                <w:sz w:val="21"/>
                <w:szCs w:val="21"/>
              </w:rPr>
            </w:pPr>
            <w:r>
              <w:rPr>
                <w:rFonts w:hint="eastAsia" w:ascii="仿宋" w:hAnsi="仿宋" w:eastAsia="仿宋"/>
                <w:bCs/>
                <w:sz w:val="21"/>
                <w:szCs w:val="21"/>
              </w:rPr>
              <w:t>·深挖两岸文化</w:t>
            </w:r>
            <w:r>
              <w:rPr>
                <w:rFonts w:ascii="仿宋" w:hAnsi="仿宋" w:eastAsia="仿宋"/>
                <w:bCs/>
                <w:sz w:val="21"/>
                <w:szCs w:val="21"/>
              </w:rPr>
              <w:t>渊源，</w:t>
            </w:r>
            <w:r>
              <w:rPr>
                <w:rFonts w:hint="eastAsia" w:ascii="仿宋" w:hAnsi="仿宋" w:eastAsia="仿宋"/>
                <w:bCs/>
                <w:sz w:val="21"/>
                <w:szCs w:val="21"/>
              </w:rPr>
              <w:t>拓展</w:t>
            </w:r>
            <w:r>
              <w:rPr>
                <w:rFonts w:ascii="仿宋" w:hAnsi="仿宋" w:eastAsia="仿宋"/>
                <w:bCs/>
                <w:sz w:val="21"/>
                <w:szCs w:val="21"/>
              </w:rPr>
              <w:t>两岸红色联结。</w:t>
            </w:r>
            <w:r>
              <w:rPr>
                <w:rFonts w:hint="eastAsia" w:ascii="仿宋" w:hAnsi="仿宋" w:eastAsia="仿宋"/>
                <w:bCs/>
                <w:sz w:val="21"/>
                <w:szCs w:val="21"/>
              </w:rPr>
              <w:t>策划</w:t>
            </w:r>
            <w:r>
              <w:rPr>
                <w:rFonts w:ascii="仿宋" w:hAnsi="仿宋" w:eastAsia="仿宋"/>
                <w:bCs/>
                <w:sz w:val="21"/>
                <w:szCs w:val="21"/>
              </w:rPr>
              <w:t>一批</w:t>
            </w:r>
            <w:r>
              <w:rPr>
                <w:rFonts w:hint="eastAsia" w:ascii="仿宋" w:hAnsi="仿宋" w:eastAsia="仿宋"/>
                <w:bCs/>
                <w:sz w:val="21"/>
                <w:szCs w:val="21"/>
              </w:rPr>
              <w:t>回顾</w:t>
            </w:r>
            <w:r>
              <w:rPr>
                <w:rFonts w:ascii="仿宋" w:hAnsi="仿宋" w:eastAsia="仿宋"/>
                <w:bCs/>
                <w:sz w:val="21"/>
                <w:szCs w:val="21"/>
              </w:rPr>
              <w:t>历史，</w:t>
            </w:r>
            <w:r>
              <w:rPr>
                <w:rFonts w:hint="eastAsia" w:ascii="仿宋" w:hAnsi="仿宋" w:eastAsia="仿宋"/>
                <w:bCs/>
                <w:sz w:val="21"/>
                <w:szCs w:val="21"/>
              </w:rPr>
              <w:t>展望</w:t>
            </w:r>
            <w:r>
              <w:rPr>
                <w:rFonts w:ascii="仿宋" w:hAnsi="仿宋" w:eastAsia="仿宋"/>
                <w:bCs/>
                <w:sz w:val="21"/>
                <w:szCs w:val="21"/>
              </w:rPr>
              <w:t>未来的</w:t>
            </w:r>
            <w:r>
              <w:rPr>
                <w:rFonts w:hint="eastAsia" w:ascii="仿宋" w:hAnsi="仿宋" w:eastAsia="仿宋"/>
                <w:bCs/>
                <w:sz w:val="21"/>
                <w:szCs w:val="21"/>
              </w:rPr>
              <w:t>两岸</w:t>
            </w:r>
            <w:r>
              <w:rPr>
                <w:rFonts w:ascii="仿宋" w:hAnsi="仿宋" w:eastAsia="仿宋"/>
                <w:bCs/>
                <w:sz w:val="21"/>
                <w:szCs w:val="21"/>
              </w:rPr>
              <w:t>和谐特色活动，以</w:t>
            </w:r>
            <w:r>
              <w:rPr>
                <w:rFonts w:hint="eastAsia" w:ascii="仿宋" w:hAnsi="仿宋" w:eastAsia="仿宋"/>
                <w:bCs/>
                <w:sz w:val="21"/>
                <w:szCs w:val="21"/>
              </w:rPr>
              <w:t>东山</w:t>
            </w:r>
            <w:r>
              <w:rPr>
                <w:rFonts w:ascii="仿宋" w:hAnsi="仿宋" w:eastAsia="仿宋"/>
                <w:bCs/>
                <w:sz w:val="21"/>
                <w:szCs w:val="21"/>
              </w:rPr>
              <w:t>寡妇村为基础</w:t>
            </w:r>
            <w:r>
              <w:rPr>
                <w:rFonts w:hint="eastAsia" w:ascii="仿宋" w:hAnsi="仿宋" w:eastAsia="仿宋"/>
                <w:bCs/>
                <w:sz w:val="21"/>
                <w:szCs w:val="21"/>
              </w:rPr>
              <w:t>，</w:t>
            </w:r>
            <w:r>
              <w:rPr>
                <w:rFonts w:ascii="仿宋" w:hAnsi="仿宋" w:eastAsia="仿宋"/>
                <w:bCs/>
                <w:sz w:val="21"/>
                <w:szCs w:val="21"/>
              </w:rPr>
              <w:t>深化两岸血脉联系，</w:t>
            </w:r>
            <w:r>
              <w:rPr>
                <w:rFonts w:hint="eastAsia" w:ascii="仿宋" w:hAnsi="仿宋" w:eastAsia="仿宋"/>
                <w:bCs/>
                <w:sz w:val="21"/>
                <w:szCs w:val="21"/>
              </w:rPr>
              <w:t>铭记</w:t>
            </w:r>
            <w:r>
              <w:rPr>
                <w:rFonts w:ascii="仿宋" w:hAnsi="仿宋" w:eastAsia="仿宋"/>
                <w:bCs/>
                <w:sz w:val="21"/>
                <w:szCs w:val="21"/>
              </w:rPr>
              <w:t>历史，</w:t>
            </w:r>
            <w:r>
              <w:rPr>
                <w:rFonts w:hint="eastAsia" w:ascii="仿宋" w:hAnsi="仿宋" w:eastAsia="仿宋"/>
                <w:bCs/>
                <w:sz w:val="21"/>
                <w:szCs w:val="21"/>
              </w:rPr>
              <w:t>强化</w:t>
            </w:r>
            <w:r>
              <w:rPr>
                <w:rFonts w:ascii="仿宋" w:hAnsi="仿宋" w:eastAsia="仿宋"/>
                <w:bCs/>
                <w:sz w:val="21"/>
                <w:szCs w:val="21"/>
              </w:rPr>
              <w:t>体验。</w:t>
            </w:r>
          </w:p>
        </w:tc>
        <w:tc>
          <w:tcPr>
            <w:tcW w:w="2318" w:type="dxa"/>
            <w:vAlign w:val="center"/>
          </w:tcPr>
          <w:p w14:paraId="6DC1BDBF">
            <w:pPr>
              <w:pStyle w:val="22"/>
              <w:ind w:left="34" w:firstLine="0" w:firstLineChars="0"/>
              <w:rPr>
                <w:rFonts w:ascii="仿宋" w:hAnsi="仿宋" w:eastAsia="仿宋"/>
                <w:bCs/>
                <w:sz w:val="21"/>
                <w:szCs w:val="21"/>
              </w:rPr>
            </w:pPr>
            <w:r>
              <w:rPr>
                <w:rFonts w:hint="eastAsia" w:ascii="仿宋" w:hAnsi="仿宋" w:eastAsia="仿宋"/>
                <w:bCs/>
                <w:sz w:val="21"/>
                <w:szCs w:val="21"/>
              </w:rPr>
              <w:t>东山</w:t>
            </w:r>
            <w:r>
              <w:rPr>
                <w:rFonts w:ascii="仿宋" w:hAnsi="仿宋" w:eastAsia="仿宋"/>
                <w:bCs/>
                <w:sz w:val="21"/>
                <w:szCs w:val="21"/>
              </w:rPr>
              <w:t>红色旅游岛</w:t>
            </w:r>
            <w:r>
              <w:rPr>
                <w:rFonts w:hint="eastAsia" w:ascii="仿宋" w:hAnsi="仿宋" w:eastAsia="仿宋"/>
                <w:bCs/>
                <w:sz w:val="21"/>
                <w:szCs w:val="21"/>
              </w:rPr>
              <w:t>、谷文昌</w:t>
            </w:r>
            <w:r>
              <w:rPr>
                <w:rFonts w:ascii="仿宋" w:hAnsi="仿宋" w:eastAsia="仿宋"/>
                <w:bCs/>
                <w:sz w:val="21"/>
                <w:szCs w:val="21"/>
              </w:rPr>
              <w:t>纪念</w:t>
            </w:r>
            <w:r>
              <w:rPr>
                <w:rFonts w:hint="eastAsia" w:ascii="仿宋" w:hAnsi="仿宋" w:eastAsia="仿宋"/>
                <w:bCs/>
                <w:sz w:val="21"/>
                <w:szCs w:val="21"/>
              </w:rPr>
              <w:t>园</w:t>
            </w:r>
            <w:r>
              <w:rPr>
                <w:rFonts w:ascii="仿宋" w:hAnsi="仿宋" w:eastAsia="仿宋"/>
                <w:bCs/>
                <w:sz w:val="21"/>
                <w:szCs w:val="21"/>
              </w:rPr>
              <w:t>、</w:t>
            </w:r>
            <w:r>
              <w:rPr>
                <w:rFonts w:hint="eastAsia" w:ascii="仿宋" w:hAnsi="仿宋" w:eastAsia="仿宋"/>
                <w:bCs/>
                <w:sz w:val="21"/>
                <w:szCs w:val="21"/>
              </w:rPr>
              <w:t>乌山旅游区（</w:t>
            </w:r>
            <w:r>
              <w:rPr>
                <w:rFonts w:ascii="仿宋" w:hAnsi="仿宋" w:eastAsia="仿宋"/>
                <w:bCs/>
                <w:sz w:val="21"/>
                <w:szCs w:val="21"/>
              </w:rPr>
              <w:t>中共闽粤边区特委旧址</w:t>
            </w:r>
            <w:r>
              <w:rPr>
                <w:rFonts w:hint="eastAsia" w:ascii="仿宋" w:hAnsi="仿宋" w:eastAsia="仿宋"/>
                <w:bCs/>
                <w:sz w:val="21"/>
                <w:szCs w:val="21"/>
              </w:rPr>
              <w:t>）、东山</w:t>
            </w:r>
            <w:r>
              <w:rPr>
                <w:rFonts w:ascii="仿宋" w:hAnsi="仿宋" w:eastAsia="仿宋"/>
                <w:bCs/>
                <w:sz w:val="21"/>
                <w:szCs w:val="21"/>
              </w:rPr>
              <w:t>寡妇村</w:t>
            </w:r>
            <w:r>
              <w:rPr>
                <w:rFonts w:hint="eastAsia" w:ascii="仿宋" w:hAnsi="仿宋" w:eastAsia="仿宋"/>
                <w:bCs/>
                <w:sz w:val="21"/>
                <w:szCs w:val="21"/>
              </w:rPr>
              <w:t>、</w:t>
            </w:r>
            <w:r>
              <w:rPr>
                <w:rFonts w:ascii="仿宋" w:hAnsi="仿宋" w:eastAsia="仿宋"/>
                <w:bCs/>
                <w:sz w:val="21"/>
                <w:szCs w:val="21"/>
              </w:rPr>
              <w:t>毛主席率领红军</w:t>
            </w:r>
            <w:r>
              <w:rPr>
                <w:rFonts w:hint="eastAsia" w:ascii="仿宋" w:hAnsi="仿宋" w:eastAsia="仿宋"/>
                <w:bCs/>
                <w:sz w:val="21"/>
                <w:szCs w:val="21"/>
              </w:rPr>
              <w:t>攻克</w:t>
            </w:r>
            <w:r>
              <w:rPr>
                <w:rFonts w:ascii="仿宋" w:hAnsi="仿宋" w:eastAsia="仿宋"/>
                <w:bCs/>
                <w:sz w:val="21"/>
                <w:szCs w:val="21"/>
              </w:rPr>
              <w:t>漳州纪念馆</w:t>
            </w:r>
            <w:r>
              <w:rPr>
                <w:rFonts w:hint="eastAsia" w:ascii="仿宋" w:hAnsi="仿宋" w:eastAsia="仿宋"/>
                <w:bCs/>
                <w:sz w:val="21"/>
                <w:szCs w:val="21"/>
              </w:rPr>
              <w:t>、科岭红色旅游村、龙海市</w:t>
            </w:r>
            <w:r>
              <w:fldChar w:fldCharType="begin"/>
            </w:r>
            <w:r>
              <w:instrText xml:space="preserve"> HYPERLINK "http://www.sogou.com/link?url=DSOYnZeCC_oI7Kdl3gYwvg_APSKQVdFSgtT3DGfMaraB4HD85wKVzlylpDOoOAZNyus-QavhGZjcnLXg1H9NOQ..&amp;query=%E9%BE%99%E6%B1%9F%E9%A2%82%E5%85%AC%E5%9B%AD" \t "_blank" </w:instrText>
            </w:r>
            <w:r>
              <w:fldChar w:fldCharType="separate"/>
            </w:r>
            <w:r>
              <w:rPr>
                <w:rFonts w:ascii="仿宋" w:hAnsi="仿宋" w:eastAsia="仿宋"/>
                <w:bCs/>
                <w:sz w:val="21"/>
                <w:szCs w:val="21"/>
              </w:rPr>
              <w:t>龙江颂主题公园</w:t>
            </w:r>
            <w:r>
              <w:rPr>
                <w:rFonts w:ascii="仿宋" w:hAnsi="仿宋" w:eastAsia="仿宋"/>
                <w:bCs/>
                <w:sz w:val="21"/>
                <w:szCs w:val="21"/>
              </w:rPr>
              <w:fldChar w:fldCharType="end"/>
            </w:r>
            <w:r>
              <w:rPr>
                <w:rFonts w:hint="eastAsia" w:ascii="仿宋" w:hAnsi="仿宋" w:eastAsia="仿宋"/>
                <w:bCs/>
                <w:sz w:val="21"/>
                <w:szCs w:val="21"/>
              </w:rPr>
              <w:t>、漳州女排纪念馆、皮定均将军陵园、漳浦石榴镇车本村、平和红军三平会师纪念馆、平和长乐乡暴动纪念馆</w:t>
            </w:r>
            <w:r>
              <w:rPr>
                <w:rFonts w:ascii="仿宋" w:hAnsi="仿宋" w:eastAsia="仿宋"/>
                <w:bCs/>
                <w:sz w:val="21"/>
                <w:szCs w:val="21"/>
              </w:rPr>
              <w:t>等。</w:t>
            </w:r>
          </w:p>
        </w:tc>
      </w:tr>
      <w:tr w14:paraId="7BD6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8" w:type="dxa"/>
            <w:vAlign w:val="center"/>
          </w:tcPr>
          <w:p w14:paraId="7BF85BCB">
            <w:pPr>
              <w:jc w:val="center"/>
              <w:rPr>
                <w:rFonts w:ascii="仿宋" w:hAnsi="仿宋" w:eastAsia="仿宋"/>
                <w:b/>
                <w:bCs/>
                <w:szCs w:val="21"/>
              </w:rPr>
            </w:pPr>
            <w:r>
              <w:rPr>
                <w:rFonts w:hint="eastAsia" w:ascii="仿宋" w:hAnsi="仿宋" w:eastAsia="仿宋"/>
                <w:b/>
                <w:bCs/>
                <w:szCs w:val="21"/>
              </w:rPr>
              <w:t>04</w:t>
            </w:r>
          </w:p>
        </w:tc>
        <w:tc>
          <w:tcPr>
            <w:tcW w:w="673" w:type="dxa"/>
            <w:vAlign w:val="center"/>
          </w:tcPr>
          <w:p w14:paraId="574FC4A4">
            <w:pPr>
              <w:jc w:val="center"/>
              <w:rPr>
                <w:rFonts w:ascii="仿宋" w:hAnsi="仿宋" w:eastAsia="仿宋"/>
                <w:b/>
                <w:bCs/>
                <w:szCs w:val="21"/>
              </w:rPr>
            </w:pPr>
            <w:r>
              <w:rPr>
                <w:rFonts w:hint="eastAsia" w:ascii="仿宋" w:hAnsi="仿宋" w:eastAsia="仿宋"/>
                <w:b/>
                <w:bCs/>
                <w:szCs w:val="21"/>
              </w:rPr>
              <w:t>泉州</w:t>
            </w:r>
          </w:p>
        </w:tc>
        <w:tc>
          <w:tcPr>
            <w:tcW w:w="2286" w:type="dxa"/>
            <w:vAlign w:val="center"/>
          </w:tcPr>
          <w:p w14:paraId="41DB8767">
            <w:pPr>
              <w:pStyle w:val="22"/>
              <w:ind w:left="34" w:firstLine="0" w:firstLineChars="0"/>
              <w:jc w:val="both"/>
              <w:rPr>
                <w:rFonts w:ascii="仿宋" w:hAnsi="仿宋" w:eastAsia="仿宋"/>
                <w:bCs/>
                <w:sz w:val="21"/>
                <w:szCs w:val="21"/>
              </w:rPr>
            </w:pPr>
            <w:r>
              <w:rPr>
                <w:rFonts w:hint="eastAsia" w:ascii="仿宋" w:hAnsi="仿宋" w:eastAsia="仿宋"/>
                <w:bCs/>
                <w:sz w:val="21"/>
                <w:szCs w:val="21"/>
              </w:rPr>
              <w:t>中共</w:t>
            </w:r>
            <w:r>
              <w:rPr>
                <w:rFonts w:ascii="仿宋" w:hAnsi="仿宋" w:eastAsia="仿宋"/>
                <w:bCs/>
                <w:sz w:val="21"/>
                <w:szCs w:val="21"/>
              </w:rPr>
              <w:t>福建省委旧址、</w:t>
            </w:r>
            <w:r>
              <w:rPr>
                <w:rFonts w:hint="eastAsia" w:ascii="仿宋" w:hAnsi="仿宋" w:eastAsia="仿宋"/>
                <w:bCs/>
                <w:sz w:val="21"/>
                <w:szCs w:val="21"/>
              </w:rPr>
              <w:t>安南永德苏维埃政府旧址、</w:t>
            </w:r>
            <w:r>
              <w:rPr>
                <w:rFonts w:ascii="仿宋" w:hAnsi="仿宋" w:eastAsia="仿宋"/>
                <w:bCs/>
                <w:sz w:val="21"/>
                <w:szCs w:val="21"/>
              </w:rPr>
              <w:t>回民抗日协会、红</w:t>
            </w:r>
            <w:r>
              <w:rPr>
                <w:rFonts w:hint="eastAsia" w:ascii="仿宋" w:hAnsi="仿宋" w:eastAsia="仿宋"/>
                <w:bCs/>
                <w:sz w:val="21"/>
                <w:szCs w:val="21"/>
              </w:rPr>
              <w:t>4军</w:t>
            </w:r>
            <w:r>
              <w:rPr>
                <w:rFonts w:ascii="仿宋" w:hAnsi="仿宋" w:eastAsia="仿宋"/>
                <w:bCs/>
                <w:sz w:val="21"/>
                <w:szCs w:val="21"/>
              </w:rPr>
              <w:t>活动遗址、游击队活动遗址等系列红色资源、</w:t>
            </w:r>
            <w:r>
              <w:rPr>
                <w:rFonts w:hint="eastAsia" w:ascii="仿宋" w:hAnsi="仿宋" w:eastAsia="仿宋"/>
                <w:bCs/>
                <w:sz w:val="21"/>
                <w:szCs w:val="21"/>
              </w:rPr>
              <w:t>滨海</w:t>
            </w:r>
            <w:r>
              <w:rPr>
                <w:rFonts w:ascii="仿宋" w:hAnsi="仿宋" w:eastAsia="仿宋"/>
                <w:bCs/>
                <w:sz w:val="21"/>
                <w:szCs w:val="21"/>
              </w:rPr>
              <w:t>生态资源、侨乡资源和</w:t>
            </w:r>
            <w:r>
              <w:rPr>
                <w:rFonts w:hint="eastAsia" w:ascii="仿宋" w:hAnsi="仿宋" w:eastAsia="仿宋"/>
                <w:bCs/>
                <w:sz w:val="21"/>
                <w:szCs w:val="21"/>
              </w:rPr>
              <w:t>特色工业</w:t>
            </w:r>
            <w:r>
              <w:rPr>
                <w:rFonts w:ascii="仿宋" w:hAnsi="仿宋" w:eastAsia="仿宋"/>
                <w:bCs/>
                <w:sz w:val="21"/>
                <w:szCs w:val="21"/>
              </w:rPr>
              <w:t>资源</w:t>
            </w:r>
            <w:r>
              <w:rPr>
                <w:rFonts w:hint="eastAsia" w:ascii="仿宋" w:hAnsi="仿宋" w:eastAsia="仿宋"/>
                <w:bCs/>
                <w:sz w:val="21"/>
                <w:szCs w:val="21"/>
              </w:rPr>
              <w:t>。</w:t>
            </w:r>
          </w:p>
        </w:tc>
        <w:tc>
          <w:tcPr>
            <w:tcW w:w="992" w:type="dxa"/>
            <w:vAlign w:val="center"/>
          </w:tcPr>
          <w:p w14:paraId="13EBC615">
            <w:pPr>
              <w:jc w:val="center"/>
              <w:rPr>
                <w:rFonts w:ascii="仿宋" w:hAnsi="仿宋" w:eastAsia="仿宋"/>
                <w:b/>
                <w:bCs/>
                <w:szCs w:val="21"/>
              </w:rPr>
            </w:pPr>
            <w:r>
              <w:rPr>
                <w:rFonts w:hint="eastAsia" w:ascii="仿宋" w:hAnsi="仿宋" w:eastAsia="仿宋"/>
                <w:b/>
                <w:bCs/>
                <w:szCs w:val="21"/>
              </w:rPr>
              <w:t>福建红色海丝风情区</w:t>
            </w:r>
          </w:p>
        </w:tc>
        <w:tc>
          <w:tcPr>
            <w:tcW w:w="7513" w:type="dxa"/>
            <w:vAlign w:val="center"/>
          </w:tcPr>
          <w:p w14:paraId="73988CB9">
            <w:pPr>
              <w:pStyle w:val="22"/>
              <w:ind w:left="34" w:firstLine="0" w:firstLineChars="0"/>
              <w:rPr>
                <w:rFonts w:ascii="仿宋" w:hAnsi="仿宋" w:eastAsia="仿宋"/>
                <w:bCs/>
                <w:sz w:val="21"/>
                <w:szCs w:val="21"/>
              </w:rPr>
            </w:pPr>
            <w:r>
              <w:rPr>
                <w:rFonts w:hint="eastAsia" w:ascii="仿宋" w:hAnsi="仿宋" w:eastAsia="仿宋"/>
                <w:bCs/>
                <w:sz w:val="21"/>
                <w:szCs w:val="21"/>
              </w:rPr>
              <w:t>·依托惠安解放军庙、围头战地文化渔村等蓝色滨海旅游地的红色旅游资源，打造“蓝色+红色”旅游品牌；</w:t>
            </w:r>
          </w:p>
          <w:p w14:paraId="73622266">
            <w:pPr>
              <w:pStyle w:val="22"/>
              <w:ind w:left="34" w:firstLine="0" w:firstLineChars="0"/>
              <w:rPr>
                <w:rFonts w:ascii="仿宋" w:hAnsi="仿宋" w:eastAsia="仿宋"/>
                <w:bCs/>
                <w:sz w:val="21"/>
                <w:szCs w:val="21"/>
              </w:rPr>
            </w:pPr>
            <w:r>
              <w:rPr>
                <w:rFonts w:hint="eastAsia" w:ascii="仿宋" w:hAnsi="仿宋" w:eastAsia="仿宋"/>
                <w:bCs/>
                <w:sz w:val="21"/>
                <w:szCs w:val="21"/>
              </w:rPr>
              <w:t>·依托</w:t>
            </w:r>
            <w:r>
              <w:rPr>
                <w:rFonts w:ascii="仿宋" w:hAnsi="仿宋" w:eastAsia="仿宋"/>
                <w:bCs/>
                <w:sz w:val="21"/>
                <w:szCs w:val="21"/>
              </w:rPr>
              <w:t>历史文化，打造</w:t>
            </w:r>
            <w:r>
              <w:rPr>
                <w:rFonts w:hint="eastAsia" w:ascii="仿宋" w:hAnsi="仿宋" w:eastAsia="仿宋"/>
                <w:bCs/>
                <w:sz w:val="21"/>
                <w:szCs w:val="21"/>
              </w:rPr>
              <w:t>“红</w:t>
            </w:r>
            <w:r>
              <w:rPr>
                <w:rFonts w:ascii="仿宋" w:hAnsi="仿宋" w:eastAsia="仿宋"/>
                <w:bCs/>
                <w:sz w:val="21"/>
                <w:szCs w:val="21"/>
              </w:rPr>
              <w:t>古</w:t>
            </w:r>
            <w:r>
              <w:rPr>
                <w:rFonts w:hint="eastAsia" w:ascii="仿宋" w:hAnsi="仿宋" w:eastAsia="仿宋"/>
                <w:bCs/>
                <w:sz w:val="21"/>
                <w:szCs w:val="21"/>
              </w:rPr>
              <w:t>”结合文化</w:t>
            </w:r>
            <w:r>
              <w:rPr>
                <w:rFonts w:ascii="仿宋" w:hAnsi="仿宋" w:eastAsia="仿宋"/>
                <w:bCs/>
                <w:sz w:val="21"/>
                <w:szCs w:val="21"/>
              </w:rPr>
              <w:t>体验</w:t>
            </w:r>
            <w:r>
              <w:rPr>
                <w:rFonts w:hint="eastAsia" w:ascii="仿宋" w:hAnsi="仿宋" w:eastAsia="仿宋"/>
                <w:bCs/>
                <w:sz w:val="21"/>
                <w:szCs w:val="21"/>
              </w:rPr>
              <w:t>。结合泉州历史文化、特色</w:t>
            </w:r>
            <w:r>
              <w:rPr>
                <w:rFonts w:ascii="仿宋" w:hAnsi="仿宋" w:eastAsia="仿宋"/>
                <w:bCs/>
                <w:sz w:val="21"/>
                <w:szCs w:val="21"/>
              </w:rPr>
              <w:t>滨海</w:t>
            </w:r>
            <w:r>
              <w:rPr>
                <w:rFonts w:hint="eastAsia" w:ascii="仿宋" w:hAnsi="仿宋" w:eastAsia="仿宋"/>
                <w:bCs/>
                <w:sz w:val="21"/>
                <w:szCs w:val="21"/>
              </w:rPr>
              <w:t>资源、著名</w:t>
            </w:r>
            <w:r>
              <w:rPr>
                <w:rFonts w:ascii="仿宋" w:hAnsi="仿宋" w:eastAsia="仿宋"/>
                <w:bCs/>
                <w:sz w:val="21"/>
                <w:szCs w:val="21"/>
              </w:rPr>
              <w:t>侨乡优势</w:t>
            </w:r>
            <w:r>
              <w:rPr>
                <w:rFonts w:hint="eastAsia" w:ascii="仿宋" w:hAnsi="仿宋" w:eastAsia="仿宋"/>
                <w:bCs/>
                <w:sz w:val="21"/>
                <w:szCs w:val="21"/>
              </w:rPr>
              <w:t>，打造系列</w:t>
            </w:r>
            <w:r>
              <w:rPr>
                <w:rFonts w:ascii="仿宋" w:hAnsi="仿宋" w:eastAsia="仿宋"/>
                <w:bCs/>
                <w:sz w:val="21"/>
                <w:szCs w:val="21"/>
              </w:rPr>
              <w:t>具有泉州特色、</w:t>
            </w:r>
            <w:r>
              <w:rPr>
                <w:rFonts w:hint="eastAsia" w:ascii="仿宋" w:hAnsi="仿宋" w:eastAsia="仿宋"/>
                <w:bCs/>
                <w:sz w:val="21"/>
                <w:szCs w:val="21"/>
              </w:rPr>
              <w:t>海丝</w:t>
            </w:r>
            <w:r>
              <w:rPr>
                <w:rFonts w:ascii="仿宋" w:hAnsi="仿宋" w:eastAsia="仿宋"/>
                <w:bCs/>
                <w:sz w:val="21"/>
                <w:szCs w:val="21"/>
              </w:rPr>
              <w:t>风情、红色内涵的</w:t>
            </w:r>
            <w:r>
              <w:rPr>
                <w:rFonts w:hint="eastAsia" w:ascii="仿宋" w:hAnsi="仿宋" w:eastAsia="仿宋"/>
                <w:bCs/>
                <w:sz w:val="21"/>
                <w:szCs w:val="21"/>
              </w:rPr>
              <w:t>景区</w:t>
            </w:r>
            <w:r>
              <w:rPr>
                <w:rFonts w:ascii="仿宋" w:hAnsi="仿宋" w:eastAsia="仿宋"/>
                <w:bCs/>
                <w:sz w:val="21"/>
                <w:szCs w:val="21"/>
              </w:rPr>
              <w:t>；</w:t>
            </w:r>
          </w:p>
          <w:p w14:paraId="3ED2539E">
            <w:pPr>
              <w:pStyle w:val="22"/>
              <w:ind w:left="34" w:firstLine="0" w:firstLineChars="0"/>
              <w:rPr>
                <w:rFonts w:ascii="仿宋" w:hAnsi="仿宋" w:eastAsia="仿宋"/>
                <w:bCs/>
                <w:sz w:val="21"/>
                <w:szCs w:val="21"/>
              </w:rPr>
            </w:pPr>
            <w:r>
              <w:rPr>
                <w:rFonts w:hint="eastAsia" w:ascii="仿宋" w:hAnsi="仿宋" w:eastAsia="仿宋"/>
                <w:bCs/>
                <w:sz w:val="21"/>
                <w:szCs w:val="21"/>
              </w:rPr>
              <w:t>·以台海</w:t>
            </w:r>
            <w:r>
              <w:rPr>
                <w:rFonts w:ascii="仿宋" w:hAnsi="仿宋" w:eastAsia="仿宋"/>
                <w:bCs/>
                <w:sz w:val="21"/>
                <w:szCs w:val="21"/>
              </w:rPr>
              <w:t>关系为依托，金门炮战为切入点，</w:t>
            </w:r>
            <w:r>
              <w:rPr>
                <w:rFonts w:hint="eastAsia" w:ascii="仿宋" w:hAnsi="仿宋" w:eastAsia="仿宋"/>
                <w:bCs/>
                <w:sz w:val="21"/>
                <w:szCs w:val="21"/>
              </w:rPr>
              <w:t>将红色</w:t>
            </w:r>
            <w:r>
              <w:rPr>
                <w:rFonts w:ascii="仿宋" w:hAnsi="仿宋" w:eastAsia="仿宋"/>
                <w:bCs/>
                <w:sz w:val="21"/>
                <w:szCs w:val="21"/>
              </w:rPr>
              <w:t>文化与滨海风情和地方民俗的</w:t>
            </w:r>
            <w:r>
              <w:rPr>
                <w:rFonts w:hint="eastAsia" w:ascii="仿宋" w:hAnsi="仿宋" w:eastAsia="仿宋"/>
                <w:bCs/>
                <w:sz w:val="21"/>
                <w:szCs w:val="21"/>
              </w:rPr>
              <w:t>深度</w:t>
            </w:r>
            <w:r>
              <w:rPr>
                <w:rFonts w:ascii="仿宋" w:hAnsi="仿宋" w:eastAsia="仿宋"/>
                <w:bCs/>
                <w:sz w:val="21"/>
                <w:szCs w:val="21"/>
              </w:rPr>
              <w:t>结合，构筑滨海</w:t>
            </w:r>
            <w:r>
              <w:rPr>
                <w:rFonts w:hint="eastAsia" w:ascii="仿宋" w:hAnsi="仿宋" w:eastAsia="仿宋"/>
                <w:bCs/>
                <w:sz w:val="21"/>
                <w:szCs w:val="21"/>
              </w:rPr>
              <w:t>休闲</w:t>
            </w:r>
            <w:r>
              <w:rPr>
                <w:rFonts w:ascii="仿宋" w:hAnsi="仿宋" w:eastAsia="仿宋"/>
                <w:bCs/>
                <w:sz w:val="21"/>
                <w:szCs w:val="21"/>
              </w:rPr>
              <w:t>为主导</w:t>
            </w:r>
            <w:r>
              <w:rPr>
                <w:rFonts w:hint="eastAsia" w:ascii="仿宋" w:hAnsi="仿宋" w:eastAsia="仿宋"/>
                <w:bCs/>
                <w:sz w:val="21"/>
                <w:szCs w:val="21"/>
              </w:rPr>
              <w:t>、</w:t>
            </w:r>
            <w:r>
              <w:rPr>
                <w:rFonts w:ascii="仿宋" w:hAnsi="仿宋" w:eastAsia="仿宋"/>
                <w:bCs/>
                <w:sz w:val="21"/>
                <w:szCs w:val="21"/>
              </w:rPr>
              <w:t>红色体验为特色的红色旅游景区体系；</w:t>
            </w:r>
          </w:p>
          <w:p w14:paraId="72421890">
            <w:pPr>
              <w:pStyle w:val="22"/>
              <w:ind w:left="34" w:firstLine="0" w:firstLineChars="0"/>
              <w:rPr>
                <w:rFonts w:ascii="仿宋" w:hAnsi="仿宋" w:eastAsia="仿宋"/>
                <w:bCs/>
                <w:sz w:val="21"/>
                <w:szCs w:val="21"/>
              </w:rPr>
            </w:pPr>
            <w:r>
              <w:rPr>
                <w:rFonts w:hint="eastAsia" w:ascii="仿宋" w:hAnsi="仿宋" w:eastAsia="仿宋"/>
                <w:bCs/>
                <w:sz w:val="21"/>
                <w:szCs w:val="21"/>
              </w:rPr>
              <w:t>·立足工业</w:t>
            </w:r>
            <w:r>
              <w:rPr>
                <w:rFonts w:ascii="仿宋" w:hAnsi="仿宋" w:eastAsia="仿宋"/>
                <w:bCs/>
                <w:sz w:val="21"/>
                <w:szCs w:val="21"/>
              </w:rPr>
              <w:t>基础，创新“</w:t>
            </w:r>
            <w:r>
              <w:rPr>
                <w:rFonts w:hint="eastAsia" w:ascii="仿宋" w:hAnsi="仿宋" w:eastAsia="仿宋"/>
                <w:bCs/>
                <w:sz w:val="21"/>
                <w:szCs w:val="21"/>
              </w:rPr>
              <w:t>红造</w:t>
            </w:r>
            <w:r>
              <w:rPr>
                <w:rFonts w:ascii="仿宋" w:hAnsi="仿宋" w:eastAsia="仿宋"/>
                <w:bCs/>
                <w:sz w:val="21"/>
                <w:szCs w:val="21"/>
              </w:rPr>
              <w:t>”</w:t>
            </w:r>
            <w:r>
              <w:rPr>
                <w:rFonts w:hint="eastAsia" w:ascii="仿宋" w:hAnsi="仿宋" w:eastAsia="仿宋"/>
                <w:bCs/>
                <w:sz w:val="21"/>
                <w:szCs w:val="21"/>
              </w:rPr>
              <w:t>工业</w:t>
            </w:r>
            <w:r>
              <w:rPr>
                <w:rFonts w:ascii="仿宋" w:hAnsi="仿宋" w:eastAsia="仿宋"/>
                <w:bCs/>
                <w:sz w:val="21"/>
                <w:szCs w:val="21"/>
              </w:rPr>
              <w:t>旅游体验。</w:t>
            </w:r>
            <w:r>
              <w:rPr>
                <w:rFonts w:hint="eastAsia" w:ascii="仿宋" w:hAnsi="仿宋" w:eastAsia="仿宋"/>
                <w:bCs/>
                <w:sz w:val="21"/>
                <w:szCs w:val="21"/>
              </w:rPr>
              <w:t>以红色</w:t>
            </w:r>
            <w:r>
              <w:rPr>
                <w:rFonts w:ascii="仿宋" w:hAnsi="仿宋" w:eastAsia="仿宋"/>
                <w:bCs/>
                <w:sz w:val="21"/>
                <w:szCs w:val="21"/>
              </w:rPr>
              <w:t>旅游主题，设计</w:t>
            </w:r>
            <w:r>
              <w:rPr>
                <w:rFonts w:hint="eastAsia" w:ascii="仿宋" w:hAnsi="仿宋" w:eastAsia="仿宋"/>
                <w:bCs/>
                <w:sz w:val="21"/>
                <w:szCs w:val="21"/>
              </w:rPr>
              <w:t>一批</w:t>
            </w:r>
            <w:r>
              <w:rPr>
                <w:rFonts w:ascii="仿宋" w:hAnsi="仿宋" w:eastAsia="仿宋"/>
                <w:bCs/>
                <w:sz w:val="21"/>
                <w:szCs w:val="21"/>
              </w:rPr>
              <w:t>具有福建红色旅游</w:t>
            </w:r>
            <w:r>
              <w:rPr>
                <w:rFonts w:hint="eastAsia" w:ascii="仿宋" w:hAnsi="仿宋" w:eastAsia="仿宋"/>
                <w:bCs/>
                <w:sz w:val="21"/>
                <w:szCs w:val="21"/>
              </w:rPr>
              <w:t>IP的</w:t>
            </w:r>
            <w:r>
              <w:rPr>
                <w:rFonts w:ascii="仿宋" w:hAnsi="仿宋" w:eastAsia="仿宋"/>
                <w:bCs/>
                <w:sz w:val="21"/>
                <w:szCs w:val="21"/>
              </w:rPr>
              <w:t>文创</w:t>
            </w:r>
            <w:r>
              <w:rPr>
                <w:rFonts w:hint="eastAsia" w:ascii="仿宋" w:hAnsi="仿宋" w:eastAsia="仿宋"/>
                <w:bCs/>
                <w:sz w:val="21"/>
                <w:szCs w:val="21"/>
              </w:rPr>
              <w:t>商品</w:t>
            </w:r>
            <w:r>
              <w:rPr>
                <w:rFonts w:ascii="仿宋" w:hAnsi="仿宋" w:eastAsia="仿宋"/>
                <w:bCs/>
                <w:sz w:val="21"/>
                <w:szCs w:val="21"/>
              </w:rPr>
              <w:t>，</w:t>
            </w:r>
            <w:r>
              <w:rPr>
                <w:rFonts w:hint="eastAsia" w:ascii="仿宋" w:hAnsi="仿宋" w:eastAsia="仿宋"/>
                <w:bCs/>
                <w:sz w:val="21"/>
                <w:szCs w:val="21"/>
              </w:rPr>
              <w:t>对接泉州惠安石雕、安溪茶叶、德化陶瓷、石狮服饰、晋江鞋业、南安石材，利用红色旅游大发展、</w:t>
            </w:r>
            <w:r>
              <w:rPr>
                <w:rFonts w:ascii="仿宋" w:hAnsi="仿宋" w:eastAsia="仿宋"/>
                <w:bCs/>
                <w:sz w:val="21"/>
                <w:szCs w:val="21"/>
              </w:rPr>
              <w:t>海西经济大转型的历史</w:t>
            </w:r>
            <w:r>
              <w:rPr>
                <w:rFonts w:hint="eastAsia" w:ascii="仿宋" w:hAnsi="仿宋" w:eastAsia="仿宋"/>
                <w:bCs/>
                <w:sz w:val="21"/>
                <w:szCs w:val="21"/>
              </w:rPr>
              <w:t>契机深化红色文创</w:t>
            </w:r>
            <w:r>
              <w:rPr>
                <w:rFonts w:ascii="仿宋" w:hAnsi="仿宋" w:eastAsia="仿宋"/>
                <w:bCs/>
                <w:sz w:val="21"/>
                <w:szCs w:val="21"/>
              </w:rPr>
              <w:t>商品发展</w:t>
            </w:r>
            <w:r>
              <w:rPr>
                <w:rFonts w:hint="eastAsia" w:ascii="仿宋" w:hAnsi="仿宋" w:eastAsia="仿宋"/>
                <w:bCs/>
                <w:sz w:val="21"/>
                <w:szCs w:val="21"/>
              </w:rPr>
              <w:t>；</w:t>
            </w:r>
          </w:p>
        </w:tc>
        <w:tc>
          <w:tcPr>
            <w:tcW w:w="2318" w:type="dxa"/>
            <w:vAlign w:val="center"/>
          </w:tcPr>
          <w:p w14:paraId="75947637">
            <w:pPr>
              <w:pStyle w:val="22"/>
              <w:ind w:left="34" w:firstLine="0" w:firstLineChars="0"/>
              <w:rPr>
                <w:rFonts w:ascii="仿宋" w:hAnsi="仿宋" w:eastAsia="仿宋"/>
                <w:bCs/>
                <w:sz w:val="21"/>
                <w:szCs w:val="21"/>
              </w:rPr>
            </w:pPr>
            <w:r>
              <w:rPr>
                <w:rFonts w:hint="eastAsia" w:ascii="仿宋" w:hAnsi="仿宋" w:eastAsia="仿宋"/>
                <w:bCs/>
                <w:sz w:val="21"/>
                <w:szCs w:val="21"/>
              </w:rPr>
              <w:t>德化中共福建省委旧址、晋江围头战地文化渔村、安溪红色旅游区域（安南永德苏维埃政府旧址、莫耶故居、佛仔格、钟山旅游区）、泉州华侨历史博物馆、鲤城红色旧址群、坂里红色体验村、</w:t>
            </w:r>
            <w:r>
              <w:rPr>
                <w:rFonts w:ascii="仿宋" w:hAnsi="仿宋" w:eastAsia="仿宋"/>
                <w:bCs/>
                <w:sz w:val="21"/>
                <w:szCs w:val="21"/>
              </w:rPr>
              <w:t>红色文创商品基地等。</w:t>
            </w:r>
          </w:p>
        </w:tc>
      </w:tr>
      <w:tr w14:paraId="6A99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8" w:type="dxa"/>
            <w:vAlign w:val="center"/>
          </w:tcPr>
          <w:p w14:paraId="4844FB13">
            <w:pPr>
              <w:jc w:val="center"/>
              <w:rPr>
                <w:rFonts w:ascii="仿宋" w:hAnsi="仿宋" w:eastAsia="仿宋"/>
                <w:b/>
                <w:bCs/>
                <w:szCs w:val="21"/>
              </w:rPr>
            </w:pPr>
            <w:r>
              <w:rPr>
                <w:rFonts w:hint="eastAsia" w:ascii="仿宋" w:hAnsi="仿宋" w:eastAsia="仿宋"/>
                <w:b/>
                <w:bCs/>
                <w:szCs w:val="21"/>
              </w:rPr>
              <w:t>05</w:t>
            </w:r>
          </w:p>
        </w:tc>
        <w:tc>
          <w:tcPr>
            <w:tcW w:w="673" w:type="dxa"/>
            <w:vAlign w:val="center"/>
          </w:tcPr>
          <w:p w14:paraId="52DF70A7">
            <w:pPr>
              <w:jc w:val="center"/>
              <w:rPr>
                <w:rFonts w:ascii="仿宋" w:hAnsi="仿宋" w:eastAsia="仿宋"/>
                <w:b/>
                <w:bCs/>
                <w:szCs w:val="21"/>
              </w:rPr>
            </w:pPr>
            <w:r>
              <w:rPr>
                <w:rFonts w:hint="eastAsia" w:ascii="仿宋" w:hAnsi="仿宋" w:eastAsia="仿宋"/>
                <w:b/>
                <w:bCs/>
                <w:szCs w:val="21"/>
              </w:rPr>
              <w:t>三明</w:t>
            </w:r>
          </w:p>
        </w:tc>
        <w:tc>
          <w:tcPr>
            <w:tcW w:w="2286" w:type="dxa"/>
            <w:vAlign w:val="center"/>
          </w:tcPr>
          <w:p w14:paraId="7C04AE32">
            <w:pPr>
              <w:pStyle w:val="22"/>
              <w:ind w:left="34" w:firstLine="0" w:firstLineChars="0"/>
              <w:jc w:val="both"/>
              <w:rPr>
                <w:rFonts w:ascii="仿宋" w:hAnsi="仿宋" w:eastAsia="仿宋"/>
                <w:bCs/>
                <w:sz w:val="21"/>
                <w:szCs w:val="21"/>
              </w:rPr>
            </w:pPr>
            <w:r>
              <w:rPr>
                <w:rFonts w:hint="eastAsia" w:ascii="仿宋" w:hAnsi="仿宋" w:eastAsia="仿宋"/>
                <w:bCs/>
                <w:sz w:val="21"/>
                <w:szCs w:val="21"/>
              </w:rPr>
              <w:t>红军医院</w:t>
            </w:r>
            <w:r>
              <w:rPr>
                <w:rFonts w:ascii="仿宋" w:hAnsi="仿宋" w:eastAsia="仿宋"/>
                <w:bCs/>
                <w:sz w:val="21"/>
                <w:szCs w:val="21"/>
              </w:rPr>
              <w:t>旧址、</w:t>
            </w:r>
            <w:r>
              <w:rPr>
                <w:rFonts w:hint="eastAsia" w:ascii="仿宋" w:hAnsi="仿宋" w:eastAsia="仿宋"/>
                <w:bCs/>
                <w:sz w:val="21"/>
                <w:szCs w:val="21"/>
              </w:rPr>
              <w:t>苏维埃</w:t>
            </w:r>
            <w:r>
              <w:rPr>
                <w:rFonts w:ascii="仿宋" w:hAnsi="仿宋" w:eastAsia="仿宋"/>
                <w:bCs/>
                <w:sz w:val="21"/>
                <w:szCs w:val="21"/>
              </w:rPr>
              <w:t>旧址</w:t>
            </w:r>
            <w:r>
              <w:rPr>
                <w:rFonts w:hint="eastAsia" w:ascii="仿宋" w:hAnsi="仿宋" w:eastAsia="仿宋"/>
                <w:bCs/>
                <w:sz w:val="21"/>
                <w:szCs w:val="21"/>
              </w:rPr>
              <w:t>、伟人</w:t>
            </w:r>
            <w:r>
              <w:rPr>
                <w:rFonts w:ascii="仿宋" w:hAnsi="仿宋" w:eastAsia="仿宋"/>
                <w:bCs/>
                <w:sz w:val="21"/>
                <w:szCs w:val="21"/>
              </w:rPr>
              <w:t>故居、红军长征出发地、抗战文化遗址、</w:t>
            </w:r>
            <w:r>
              <w:rPr>
                <w:rFonts w:hint="eastAsia" w:ascii="仿宋" w:hAnsi="仿宋" w:eastAsia="仿宋"/>
                <w:bCs/>
                <w:sz w:val="21"/>
                <w:szCs w:val="21"/>
              </w:rPr>
              <w:t>红军</w:t>
            </w:r>
            <w:r>
              <w:rPr>
                <w:rFonts w:ascii="仿宋" w:hAnsi="仿宋" w:eastAsia="仿宋"/>
                <w:bCs/>
                <w:sz w:val="21"/>
                <w:szCs w:val="21"/>
              </w:rPr>
              <w:t>驻地旧址</w:t>
            </w:r>
            <w:r>
              <w:rPr>
                <w:rFonts w:hint="eastAsia" w:ascii="仿宋" w:hAnsi="仿宋" w:eastAsia="仿宋"/>
                <w:bCs/>
                <w:sz w:val="21"/>
                <w:szCs w:val="21"/>
              </w:rPr>
              <w:t>、</w:t>
            </w:r>
            <w:r>
              <w:rPr>
                <w:rFonts w:ascii="仿宋" w:hAnsi="仿宋" w:eastAsia="仿宋"/>
                <w:bCs/>
                <w:sz w:val="21"/>
                <w:szCs w:val="21"/>
              </w:rPr>
              <w:t>红色客家文化等系列特色资源。</w:t>
            </w:r>
          </w:p>
        </w:tc>
        <w:tc>
          <w:tcPr>
            <w:tcW w:w="992" w:type="dxa"/>
            <w:vAlign w:val="center"/>
          </w:tcPr>
          <w:p w14:paraId="7378F39A">
            <w:pPr>
              <w:jc w:val="center"/>
              <w:rPr>
                <w:rFonts w:ascii="仿宋" w:hAnsi="仿宋" w:eastAsia="仿宋"/>
                <w:b/>
                <w:bCs/>
                <w:szCs w:val="21"/>
              </w:rPr>
            </w:pPr>
            <w:r>
              <w:rPr>
                <w:rFonts w:hint="eastAsia" w:ascii="仿宋" w:hAnsi="仿宋" w:eastAsia="仿宋"/>
                <w:b/>
                <w:bCs/>
                <w:szCs w:val="21"/>
              </w:rPr>
              <w:t>红色</w:t>
            </w:r>
            <w:r>
              <w:rPr>
                <w:rFonts w:ascii="仿宋" w:hAnsi="仿宋" w:eastAsia="仿宋"/>
                <w:b/>
                <w:bCs/>
                <w:szCs w:val="21"/>
              </w:rPr>
              <w:t>人文休闲</w:t>
            </w:r>
            <w:r>
              <w:rPr>
                <w:rFonts w:hint="eastAsia" w:ascii="仿宋" w:hAnsi="仿宋" w:eastAsia="仿宋"/>
                <w:b/>
                <w:bCs/>
                <w:szCs w:val="21"/>
              </w:rPr>
              <w:t>第一城</w:t>
            </w:r>
          </w:p>
        </w:tc>
        <w:tc>
          <w:tcPr>
            <w:tcW w:w="7513" w:type="dxa"/>
            <w:vAlign w:val="center"/>
          </w:tcPr>
          <w:p w14:paraId="6A2712AB">
            <w:pPr>
              <w:pStyle w:val="22"/>
              <w:ind w:left="34" w:firstLine="0" w:firstLineChars="0"/>
              <w:rPr>
                <w:rFonts w:ascii="仿宋" w:hAnsi="仿宋" w:eastAsia="仿宋"/>
                <w:bCs/>
                <w:sz w:val="21"/>
                <w:szCs w:val="21"/>
              </w:rPr>
            </w:pPr>
            <w:r>
              <w:rPr>
                <w:rFonts w:hint="eastAsia" w:ascii="仿宋" w:hAnsi="仿宋" w:eastAsia="仿宋"/>
                <w:bCs/>
                <w:sz w:val="21"/>
                <w:szCs w:val="21"/>
              </w:rPr>
              <w:t>·红色</w:t>
            </w:r>
            <w:r>
              <w:rPr>
                <w:rFonts w:ascii="仿宋" w:hAnsi="仿宋" w:eastAsia="仿宋"/>
                <w:bCs/>
                <w:sz w:val="21"/>
                <w:szCs w:val="21"/>
              </w:rPr>
              <w:t>与生态结合，打造一批红色生态休闲度假景区</w:t>
            </w:r>
            <w:r>
              <w:rPr>
                <w:rFonts w:hint="eastAsia" w:ascii="仿宋" w:hAnsi="仿宋" w:eastAsia="仿宋"/>
                <w:bCs/>
                <w:sz w:val="21"/>
                <w:szCs w:val="21"/>
              </w:rPr>
              <w:t>，</w:t>
            </w:r>
            <w:r>
              <w:rPr>
                <w:rFonts w:ascii="仿宋" w:hAnsi="仿宋" w:eastAsia="仿宋"/>
                <w:bCs/>
                <w:sz w:val="21"/>
                <w:szCs w:val="21"/>
              </w:rPr>
              <w:t>打造</w:t>
            </w:r>
            <w:r>
              <w:rPr>
                <w:rFonts w:hint="eastAsia" w:ascii="仿宋" w:hAnsi="仿宋" w:eastAsia="仿宋"/>
                <w:bCs/>
                <w:sz w:val="21"/>
                <w:szCs w:val="21"/>
              </w:rPr>
              <w:t>红色</w:t>
            </w:r>
            <w:r>
              <w:rPr>
                <w:rFonts w:ascii="仿宋" w:hAnsi="仿宋" w:eastAsia="仿宋"/>
                <w:bCs/>
                <w:sz w:val="21"/>
                <w:szCs w:val="21"/>
              </w:rPr>
              <w:t>自驾线路、红色驿站、森林人家系列</w:t>
            </w:r>
            <w:r>
              <w:rPr>
                <w:rFonts w:hint="eastAsia" w:ascii="仿宋" w:hAnsi="仿宋" w:eastAsia="仿宋"/>
                <w:bCs/>
                <w:sz w:val="21"/>
                <w:szCs w:val="21"/>
              </w:rPr>
              <w:t>“红绿”</w:t>
            </w:r>
            <w:r>
              <w:rPr>
                <w:rFonts w:ascii="仿宋" w:hAnsi="仿宋" w:eastAsia="仿宋"/>
                <w:bCs/>
                <w:sz w:val="21"/>
                <w:szCs w:val="21"/>
              </w:rPr>
              <w:t>结合特色产品；</w:t>
            </w:r>
          </w:p>
          <w:p w14:paraId="4DA282CE">
            <w:pPr>
              <w:pStyle w:val="22"/>
              <w:ind w:left="34" w:firstLine="0" w:firstLineChars="0"/>
              <w:rPr>
                <w:rFonts w:ascii="仿宋" w:hAnsi="仿宋" w:eastAsia="仿宋"/>
                <w:bCs/>
                <w:sz w:val="21"/>
                <w:szCs w:val="21"/>
              </w:rPr>
            </w:pPr>
            <w:r>
              <w:rPr>
                <w:rFonts w:hint="eastAsia" w:ascii="仿宋" w:hAnsi="仿宋" w:eastAsia="仿宋"/>
                <w:bCs/>
                <w:sz w:val="21"/>
                <w:szCs w:val="21"/>
              </w:rPr>
              <w:t>·红色</w:t>
            </w:r>
            <w:r>
              <w:rPr>
                <w:rFonts w:ascii="仿宋" w:hAnsi="仿宋" w:eastAsia="仿宋"/>
                <w:bCs/>
                <w:sz w:val="21"/>
                <w:szCs w:val="21"/>
              </w:rPr>
              <w:t>与人文结合，打造一批红色人文休闲节点，通过红色文化与客家文化的深度融合，构筑红色土楼、红色</w:t>
            </w:r>
            <w:r>
              <w:rPr>
                <w:rFonts w:hint="eastAsia" w:ascii="仿宋" w:hAnsi="仿宋" w:eastAsia="仿宋"/>
                <w:bCs/>
                <w:sz w:val="21"/>
                <w:szCs w:val="21"/>
              </w:rPr>
              <w:t>客家</w:t>
            </w:r>
            <w:r>
              <w:rPr>
                <w:rFonts w:ascii="仿宋" w:hAnsi="仿宋" w:eastAsia="仿宋"/>
                <w:bCs/>
                <w:sz w:val="21"/>
                <w:szCs w:val="21"/>
              </w:rPr>
              <w:t>等独特体验；</w:t>
            </w:r>
          </w:p>
          <w:p w14:paraId="22ACFD67">
            <w:pPr>
              <w:pStyle w:val="22"/>
              <w:ind w:left="34" w:firstLine="0" w:firstLineChars="0"/>
              <w:rPr>
                <w:rFonts w:ascii="仿宋" w:hAnsi="仿宋" w:eastAsia="仿宋"/>
                <w:bCs/>
                <w:sz w:val="21"/>
                <w:szCs w:val="21"/>
              </w:rPr>
            </w:pPr>
            <w:r>
              <w:rPr>
                <w:rFonts w:hint="eastAsia" w:ascii="仿宋" w:hAnsi="仿宋" w:eastAsia="仿宋"/>
                <w:bCs/>
                <w:sz w:val="21"/>
                <w:szCs w:val="21"/>
              </w:rPr>
              <w:t>·红色</w:t>
            </w:r>
            <w:r>
              <w:rPr>
                <w:rFonts w:ascii="仿宋" w:hAnsi="仿宋" w:eastAsia="仿宋"/>
                <w:bCs/>
                <w:sz w:val="21"/>
                <w:szCs w:val="21"/>
              </w:rPr>
              <w:t>与民族</w:t>
            </w:r>
            <w:r>
              <w:rPr>
                <w:rFonts w:hint="eastAsia" w:ascii="仿宋" w:hAnsi="仿宋" w:eastAsia="仿宋"/>
                <w:bCs/>
                <w:sz w:val="21"/>
                <w:szCs w:val="21"/>
              </w:rPr>
              <w:t>结合</w:t>
            </w:r>
            <w:r>
              <w:rPr>
                <w:rFonts w:ascii="仿宋" w:hAnsi="仿宋" w:eastAsia="仿宋"/>
                <w:bCs/>
                <w:sz w:val="21"/>
                <w:szCs w:val="21"/>
              </w:rPr>
              <w:t>，</w:t>
            </w:r>
            <w:r>
              <w:rPr>
                <w:rFonts w:hint="eastAsia" w:ascii="仿宋" w:hAnsi="仿宋" w:eastAsia="仿宋"/>
                <w:bCs/>
                <w:sz w:val="21"/>
                <w:szCs w:val="21"/>
              </w:rPr>
              <w:t>打造一批</w:t>
            </w:r>
            <w:r>
              <w:rPr>
                <w:rFonts w:ascii="仿宋" w:hAnsi="仿宋" w:eastAsia="仿宋"/>
                <w:bCs/>
                <w:sz w:val="21"/>
                <w:szCs w:val="21"/>
              </w:rPr>
              <w:t>红色少数民族文化</w:t>
            </w:r>
            <w:r>
              <w:rPr>
                <w:rFonts w:hint="eastAsia" w:ascii="仿宋" w:hAnsi="仿宋" w:eastAsia="仿宋"/>
                <w:bCs/>
                <w:sz w:val="21"/>
                <w:szCs w:val="21"/>
              </w:rPr>
              <w:t>共生</w:t>
            </w:r>
            <w:r>
              <w:rPr>
                <w:rFonts w:ascii="仿宋" w:hAnsi="仿宋" w:eastAsia="仿宋"/>
                <w:bCs/>
                <w:sz w:val="21"/>
                <w:szCs w:val="21"/>
              </w:rPr>
              <w:t>发展</w:t>
            </w:r>
            <w:r>
              <w:rPr>
                <w:rFonts w:hint="eastAsia" w:ascii="仿宋" w:hAnsi="仿宋" w:eastAsia="仿宋"/>
                <w:bCs/>
                <w:sz w:val="21"/>
                <w:szCs w:val="21"/>
              </w:rPr>
              <w:t>的</w:t>
            </w:r>
            <w:r>
              <w:rPr>
                <w:rFonts w:ascii="仿宋" w:hAnsi="仿宋" w:eastAsia="仿宋"/>
                <w:bCs/>
                <w:sz w:val="21"/>
                <w:szCs w:val="21"/>
              </w:rPr>
              <w:t>生动故事，树立典型，</w:t>
            </w:r>
            <w:r>
              <w:rPr>
                <w:rFonts w:hint="eastAsia" w:ascii="仿宋" w:hAnsi="仿宋" w:eastAsia="仿宋"/>
                <w:bCs/>
                <w:sz w:val="21"/>
                <w:szCs w:val="21"/>
              </w:rPr>
              <w:t>形成</w:t>
            </w:r>
            <w:r>
              <w:rPr>
                <w:rFonts w:ascii="仿宋" w:hAnsi="仿宋" w:eastAsia="仿宋"/>
                <w:bCs/>
                <w:sz w:val="21"/>
                <w:szCs w:val="21"/>
              </w:rPr>
              <w:t>别致体验；</w:t>
            </w:r>
          </w:p>
          <w:p w14:paraId="7FEFB8AD">
            <w:pPr>
              <w:pStyle w:val="22"/>
              <w:ind w:left="34" w:firstLine="0" w:firstLineChars="0"/>
              <w:rPr>
                <w:rFonts w:ascii="仿宋" w:hAnsi="仿宋" w:eastAsia="仿宋"/>
                <w:bCs/>
                <w:sz w:val="21"/>
                <w:szCs w:val="21"/>
              </w:rPr>
            </w:pPr>
            <w:r>
              <w:rPr>
                <w:rFonts w:hint="eastAsia" w:ascii="仿宋" w:hAnsi="仿宋" w:eastAsia="仿宋"/>
                <w:bCs/>
                <w:sz w:val="21"/>
                <w:szCs w:val="21"/>
              </w:rPr>
              <w:t>·红色</w:t>
            </w:r>
            <w:r>
              <w:rPr>
                <w:rFonts w:ascii="仿宋" w:hAnsi="仿宋" w:eastAsia="仿宋"/>
                <w:bCs/>
                <w:sz w:val="21"/>
                <w:szCs w:val="21"/>
              </w:rPr>
              <w:t>与</w:t>
            </w:r>
            <w:r>
              <w:rPr>
                <w:rFonts w:hint="eastAsia" w:ascii="仿宋" w:hAnsi="仿宋" w:eastAsia="仿宋"/>
                <w:bCs/>
                <w:sz w:val="21"/>
                <w:szCs w:val="21"/>
              </w:rPr>
              <w:t>节庆</w:t>
            </w:r>
            <w:r>
              <w:rPr>
                <w:rFonts w:ascii="仿宋" w:hAnsi="仿宋" w:eastAsia="仿宋"/>
                <w:bCs/>
                <w:sz w:val="21"/>
                <w:szCs w:val="21"/>
              </w:rPr>
              <w:t>结合，打造一批具有影响力的红色旅游节庆，引爆市场，提升影响力。</w:t>
            </w:r>
          </w:p>
        </w:tc>
        <w:tc>
          <w:tcPr>
            <w:tcW w:w="2318" w:type="dxa"/>
            <w:vAlign w:val="center"/>
          </w:tcPr>
          <w:p w14:paraId="02D1701F">
            <w:pPr>
              <w:pStyle w:val="22"/>
              <w:ind w:left="34" w:firstLine="0" w:firstLineChars="0"/>
              <w:rPr>
                <w:rFonts w:ascii="仿宋" w:hAnsi="仿宋" w:eastAsia="仿宋"/>
                <w:bCs/>
                <w:sz w:val="21"/>
                <w:szCs w:val="21"/>
              </w:rPr>
            </w:pPr>
            <w:r>
              <w:rPr>
                <w:rFonts w:hint="eastAsia" w:ascii="仿宋" w:hAnsi="仿宋" w:eastAsia="仿宋"/>
                <w:bCs/>
                <w:sz w:val="21"/>
                <w:szCs w:val="21"/>
              </w:rPr>
              <w:t>宁化凤山红军长征出发地</w:t>
            </w:r>
            <w:r>
              <w:rPr>
                <w:rFonts w:ascii="仿宋" w:hAnsi="仿宋" w:eastAsia="仿宋"/>
                <w:bCs/>
                <w:sz w:val="21"/>
                <w:szCs w:val="21"/>
              </w:rPr>
              <w:t>、泰宁红色旅游街区</w:t>
            </w:r>
            <w:r>
              <w:rPr>
                <w:rFonts w:hint="eastAsia" w:ascii="仿宋" w:hAnsi="仿宋" w:eastAsia="仿宋"/>
                <w:bCs/>
                <w:sz w:val="21"/>
                <w:szCs w:val="21"/>
              </w:rPr>
              <w:t>、宁化红军医院旧址群、小陶革命特色镇、林畲革命小镇、清水红色畲乡、岩前红色旅游村、御帘红色旅游村、荷山红军村等。</w:t>
            </w:r>
          </w:p>
        </w:tc>
      </w:tr>
      <w:tr w14:paraId="104A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8" w:type="dxa"/>
            <w:vAlign w:val="center"/>
          </w:tcPr>
          <w:p w14:paraId="6D19905F">
            <w:pPr>
              <w:jc w:val="center"/>
              <w:rPr>
                <w:rFonts w:ascii="仿宋" w:hAnsi="仿宋" w:eastAsia="仿宋"/>
                <w:b/>
                <w:bCs/>
                <w:szCs w:val="21"/>
              </w:rPr>
            </w:pPr>
            <w:r>
              <w:rPr>
                <w:rFonts w:hint="eastAsia" w:ascii="仿宋" w:hAnsi="仿宋" w:eastAsia="仿宋"/>
                <w:b/>
                <w:bCs/>
                <w:szCs w:val="21"/>
              </w:rPr>
              <w:t>06</w:t>
            </w:r>
          </w:p>
        </w:tc>
        <w:tc>
          <w:tcPr>
            <w:tcW w:w="673" w:type="dxa"/>
            <w:vAlign w:val="center"/>
          </w:tcPr>
          <w:p w14:paraId="38C7CFE5">
            <w:pPr>
              <w:jc w:val="center"/>
              <w:rPr>
                <w:rFonts w:ascii="仿宋" w:hAnsi="仿宋" w:eastAsia="仿宋"/>
                <w:b/>
                <w:bCs/>
                <w:szCs w:val="21"/>
              </w:rPr>
            </w:pPr>
            <w:r>
              <w:rPr>
                <w:rFonts w:hint="eastAsia" w:ascii="仿宋" w:hAnsi="仿宋" w:eastAsia="仿宋"/>
                <w:b/>
                <w:bCs/>
                <w:szCs w:val="21"/>
              </w:rPr>
              <w:t>莆田</w:t>
            </w:r>
          </w:p>
        </w:tc>
        <w:tc>
          <w:tcPr>
            <w:tcW w:w="2286" w:type="dxa"/>
            <w:vAlign w:val="center"/>
          </w:tcPr>
          <w:p w14:paraId="2BEA06A4">
            <w:pPr>
              <w:pStyle w:val="22"/>
              <w:ind w:left="34" w:firstLine="0" w:firstLineChars="0"/>
              <w:jc w:val="both"/>
              <w:rPr>
                <w:rFonts w:ascii="仿宋" w:hAnsi="仿宋" w:eastAsia="仿宋"/>
                <w:bCs/>
                <w:sz w:val="21"/>
                <w:szCs w:val="21"/>
              </w:rPr>
            </w:pPr>
            <w:r>
              <w:rPr>
                <w:rFonts w:hint="eastAsia" w:ascii="仿宋" w:hAnsi="仿宋" w:eastAsia="仿宋"/>
                <w:bCs/>
                <w:sz w:val="21"/>
                <w:szCs w:val="21"/>
              </w:rPr>
              <w:t>闽中</w:t>
            </w:r>
            <w:r>
              <w:rPr>
                <w:rFonts w:ascii="仿宋" w:hAnsi="仿宋" w:eastAsia="仿宋"/>
                <w:bCs/>
                <w:sz w:val="21"/>
                <w:szCs w:val="21"/>
              </w:rPr>
              <w:t>革命遗址</w:t>
            </w:r>
            <w:r>
              <w:rPr>
                <w:rFonts w:hint="eastAsia" w:ascii="仿宋" w:hAnsi="仿宋" w:eastAsia="仿宋"/>
                <w:bCs/>
                <w:sz w:val="21"/>
                <w:szCs w:val="21"/>
              </w:rPr>
              <w:t>、</w:t>
            </w:r>
            <w:r>
              <w:rPr>
                <w:rFonts w:ascii="仿宋" w:hAnsi="仿宋" w:eastAsia="仿宋"/>
                <w:bCs/>
                <w:sz w:val="21"/>
                <w:szCs w:val="21"/>
              </w:rPr>
              <w:t>中共支部旧址、闽中游击队</w:t>
            </w:r>
            <w:r>
              <w:rPr>
                <w:rFonts w:hint="eastAsia" w:ascii="仿宋" w:hAnsi="仿宋" w:eastAsia="仿宋"/>
                <w:bCs/>
                <w:sz w:val="21"/>
                <w:szCs w:val="21"/>
              </w:rPr>
              <w:t>活动</w:t>
            </w:r>
            <w:r>
              <w:rPr>
                <w:rFonts w:ascii="仿宋" w:hAnsi="仿宋" w:eastAsia="仿宋"/>
                <w:bCs/>
                <w:sz w:val="21"/>
                <w:szCs w:val="21"/>
              </w:rPr>
              <w:t>遗址等系列资源，妈祖文化旅游胜地，</w:t>
            </w:r>
            <w:r>
              <w:rPr>
                <w:rFonts w:hint="eastAsia" w:ascii="仿宋" w:hAnsi="仿宋" w:eastAsia="仿宋"/>
                <w:bCs/>
                <w:sz w:val="21"/>
                <w:szCs w:val="21"/>
              </w:rPr>
              <w:t>多处</w:t>
            </w:r>
            <w:r>
              <w:rPr>
                <w:rFonts w:ascii="仿宋" w:hAnsi="仿宋" w:eastAsia="仿宋"/>
                <w:bCs/>
                <w:sz w:val="21"/>
                <w:szCs w:val="21"/>
              </w:rPr>
              <w:t>优质生态资源等。</w:t>
            </w:r>
          </w:p>
        </w:tc>
        <w:tc>
          <w:tcPr>
            <w:tcW w:w="992" w:type="dxa"/>
            <w:vAlign w:val="center"/>
          </w:tcPr>
          <w:p w14:paraId="2FD10BBD">
            <w:pPr>
              <w:jc w:val="center"/>
              <w:rPr>
                <w:rFonts w:ascii="仿宋" w:hAnsi="仿宋" w:eastAsia="仿宋"/>
                <w:b/>
                <w:bCs/>
                <w:szCs w:val="21"/>
              </w:rPr>
            </w:pPr>
            <w:r>
              <w:rPr>
                <w:rFonts w:hint="eastAsia" w:ascii="仿宋" w:hAnsi="仿宋" w:eastAsia="仿宋"/>
                <w:b/>
                <w:bCs/>
                <w:szCs w:val="21"/>
              </w:rPr>
              <w:t>闽中</w:t>
            </w:r>
            <w:r>
              <w:rPr>
                <w:rFonts w:ascii="仿宋" w:hAnsi="仿宋" w:eastAsia="仿宋"/>
                <w:b/>
                <w:bCs/>
                <w:szCs w:val="21"/>
              </w:rPr>
              <w:t>红色旅游创新发展区</w:t>
            </w:r>
          </w:p>
        </w:tc>
        <w:tc>
          <w:tcPr>
            <w:tcW w:w="7513" w:type="dxa"/>
            <w:vAlign w:val="center"/>
          </w:tcPr>
          <w:p w14:paraId="4484EF33">
            <w:pPr>
              <w:pStyle w:val="22"/>
              <w:ind w:left="34" w:firstLine="0" w:firstLineChars="0"/>
              <w:rPr>
                <w:rFonts w:ascii="仿宋" w:hAnsi="仿宋" w:eastAsia="仿宋"/>
                <w:bCs/>
                <w:sz w:val="21"/>
                <w:szCs w:val="21"/>
              </w:rPr>
            </w:pPr>
            <w:r>
              <w:rPr>
                <w:rFonts w:hint="eastAsia" w:ascii="仿宋" w:hAnsi="仿宋" w:eastAsia="仿宋"/>
                <w:bCs/>
                <w:sz w:val="21"/>
                <w:szCs w:val="21"/>
              </w:rPr>
              <w:t>·生态</w:t>
            </w:r>
            <w:r>
              <w:rPr>
                <w:rFonts w:ascii="仿宋" w:hAnsi="仿宋" w:eastAsia="仿宋"/>
                <w:bCs/>
                <w:sz w:val="21"/>
                <w:szCs w:val="21"/>
              </w:rPr>
              <w:t>为本，打造红色</w:t>
            </w:r>
            <w:r>
              <w:rPr>
                <w:rFonts w:hint="eastAsia" w:ascii="仿宋" w:hAnsi="仿宋" w:eastAsia="仿宋"/>
                <w:bCs/>
                <w:sz w:val="21"/>
                <w:szCs w:val="21"/>
              </w:rPr>
              <w:t>休闲</w:t>
            </w:r>
            <w:r>
              <w:rPr>
                <w:rFonts w:ascii="仿宋" w:hAnsi="仿宋" w:eastAsia="仿宋"/>
                <w:bCs/>
                <w:sz w:val="21"/>
                <w:szCs w:val="21"/>
              </w:rPr>
              <w:t>体验。</w:t>
            </w:r>
            <w:r>
              <w:rPr>
                <w:rFonts w:hint="eastAsia" w:ascii="仿宋" w:hAnsi="仿宋" w:eastAsia="仿宋"/>
                <w:bCs/>
                <w:sz w:val="21"/>
                <w:szCs w:val="21"/>
              </w:rPr>
              <w:t>立足</w:t>
            </w:r>
            <w:r>
              <w:rPr>
                <w:rFonts w:ascii="仿宋" w:hAnsi="仿宋" w:eastAsia="仿宋"/>
                <w:bCs/>
                <w:sz w:val="21"/>
                <w:szCs w:val="21"/>
              </w:rPr>
              <w:t>优质的生态环境，</w:t>
            </w:r>
            <w:r>
              <w:rPr>
                <w:rFonts w:hint="eastAsia" w:ascii="仿宋" w:hAnsi="仿宋" w:eastAsia="仿宋"/>
                <w:bCs/>
                <w:sz w:val="21"/>
                <w:szCs w:val="21"/>
              </w:rPr>
              <w:t>以</w:t>
            </w:r>
            <w:r>
              <w:rPr>
                <w:rFonts w:ascii="仿宋" w:hAnsi="仿宋" w:eastAsia="仿宋"/>
                <w:bCs/>
                <w:sz w:val="21"/>
                <w:szCs w:val="21"/>
              </w:rPr>
              <w:t>生态体验为</w:t>
            </w:r>
            <w:r>
              <w:rPr>
                <w:rFonts w:hint="eastAsia" w:ascii="仿宋" w:hAnsi="仿宋" w:eastAsia="仿宋"/>
                <w:bCs/>
                <w:sz w:val="21"/>
                <w:szCs w:val="21"/>
              </w:rPr>
              <w:t>核心</w:t>
            </w:r>
            <w:r>
              <w:rPr>
                <w:rFonts w:ascii="仿宋" w:hAnsi="仿宋" w:eastAsia="仿宋"/>
                <w:bCs/>
                <w:sz w:val="21"/>
                <w:szCs w:val="21"/>
              </w:rPr>
              <w:t>，以红色文化主线，打造系列面向自驾游、家庭游的生态休闲红色线路；</w:t>
            </w:r>
          </w:p>
          <w:p w14:paraId="5DCC8835">
            <w:pPr>
              <w:pStyle w:val="22"/>
              <w:ind w:left="34" w:firstLine="0" w:firstLineChars="0"/>
              <w:rPr>
                <w:rFonts w:ascii="仿宋" w:hAnsi="仿宋" w:eastAsia="仿宋"/>
                <w:bCs/>
                <w:sz w:val="21"/>
                <w:szCs w:val="21"/>
              </w:rPr>
            </w:pPr>
            <w:r>
              <w:rPr>
                <w:rFonts w:hint="eastAsia" w:ascii="仿宋" w:hAnsi="仿宋" w:eastAsia="仿宋"/>
                <w:bCs/>
                <w:sz w:val="21"/>
                <w:szCs w:val="21"/>
              </w:rPr>
              <w:t>·文化</w:t>
            </w:r>
            <w:r>
              <w:rPr>
                <w:rFonts w:ascii="仿宋" w:hAnsi="仿宋" w:eastAsia="仿宋"/>
                <w:bCs/>
                <w:sz w:val="21"/>
                <w:szCs w:val="21"/>
              </w:rPr>
              <w:t>为核，创新多元文化融合</w:t>
            </w:r>
            <w:r>
              <w:rPr>
                <w:rFonts w:hint="eastAsia" w:ascii="仿宋" w:hAnsi="仿宋" w:eastAsia="仿宋"/>
                <w:bCs/>
                <w:sz w:val="21"/>
                <w:szCs w:val="21"/>
              </w:rPr>
              <w:t>。</w:t>
            </w:r>
            <w:r>
              <w:rPr>
                <w:rFonts w:ascii="仿宋" w:hAnsi="仿宋" w:eastAsia="仿宋"/>
                <w:bCs/>
                <w:sz w:val="21"/>
                <w:szCs w:val="21"/>
              </w:rPr>
              <w:t>依托</w:t>
            </w:r>
            <w:r>
              <w:rPr>
                <w:rFonts w:hint="eastAsia" w:ascii="仿宋" w:hAnsi="仿宋" w:eastAsia="仿宋"/>
                <w:bCs/>
                <w:sz w:val="21"/>
                <w:szCs w:val="21"/>
              </w:rPr>
              <w:t>妈祖</w:t>
            </w:r>
            <w:r>
              <w:rPr>
                <w:rFonts w:ascii="仿宋" w:hAnsi="仿宋" w:eastAsia="仿宋"/>
                <w:bCs/>
                <w:sz w:val="21"/>
                <w:szCs w:val="21"/>
              </w:rPr>
              <w:t>文化</w:t>
            </w:r>
            <w:r>
              <w:rPr>
                <w:rFonts w:hint="eastAsia" w:ascii="仿宋" w:hAnsi="仿宋" w:eastAsia="仿宋"/>
                <w:bCs/>
                <w:sz w:val="21"/>
                <w:szCs w:val="21"/>
              </w:rPr>
              <w:t>、</w:t>
            </w:r>
            <w:r>
              <w:rPr>
                <w:rFonts w:ascii="仿宋" w:hAnsi="仿宋" w:eastAsia="仿宋"/>
                <w:bCs/>
                <w:sz w:val="21"/>
                <w:szCs w:val="21"/>
              </w:rPr>
              <w:t>南少林文化的国际影响力和</w:t>
            </w:r>
            <w:r>
              <w:rPr>
                <w:rFonts w:hint="eastAsia" w:ascii="仿宋" w:hAnsi="仿宋" w:eastAsia="仿宋"/>
                <w:bCs/>
                <w:sz w:val="21"/>
                <w:szCs w:val="21"/>
              </w:rPr>
              <w:t>号召力</w:t>
            </w:r>
            <w:r>
              <w:rPr>
                <w:rFonts w:ascii="仿宋" w:hAnsi="仿宋" w:eastAsia="仿宋"/>
                <w:bCs/>
                <w:sz w:val="21"/>
                <w:szCs w:val="21"/>
              </w:rPr>
              <w:t>，创新红色文化与民间信俗的</w:t>
            </w:r>
            <w:r>
              <w:rPr>
                <w:rFonts w:hint="eastAsia" w:ascii="仿宋" w:hAnsi="仿宋" w:eastAsia="仿宋"/>
                <w:bCs/>
                <w:sz w:val="21"/>
                <w:szCs w:val="21"/>
              </w:rPr>
              <w:t>融合</w:t>
            </w:r>
            <w:r>
              <w:rPr>
                <w:rFonts w:ascii="仿宋" w:hAnsi="仿宋" w:eastAsia="仿宋"/>
                <w:bCs/>
                <w:sz w:val="21"/>
                <w:szCs w:val="21"/>
              </w:rPr>
              <w:t>方式，构筑红色旅游的独特“</w:t>
            </w:r>
            <w:r>
              <w:rPr>
                <w:rFonts w:hint="eastAsia" w:ascii="仿宋" w:hAnsi="仿宋" w:eastAsia="仿宋"/>
                <w:bCs/>
                <w:sz w:val="21"/>
                <w:szCs w:val="21"/>
              </w:rPr>
              <w:t>莆田</w:t>
            </w:r>
            <w:r>
              <w:rPr>
                <w:rFonts w:ascii="仿宋" w:hAnsi="仿宋" w:eastAsia="仿宋"/>
                <w:bCs/>
                <w:sz w:val="21"/>
                <w:szCs w:val="21"/>
              </w:rPr>
              <w:t>模式”</w:t>
            </w:r>
            <w:r>
              <w:rPr>
                <w:rFonts w:hint="eastAsia" w:ascii="仿宋" w:hAnsi="仿宋" w:eastAsia="仿宋"/>
                <w:bCs/>
                <w:sz w:val="21"/>
                <w:szCs w:val="21"/>
              </w:rPr>
              <w:t>。</w:t>
            </w:r>
          </w:p>
        </w:tc>
        <w:tc>
          <w:tcPr>
            <w:tcW w:w="2318" w:type="dxa"/>
            <w:vAlign w:val="center"/>
          </w:tcPr>
          <w:p w14:paraId="489C5255">
            <w:pPr>
              <w:pStyle w:val="22"/>
              <w:ind w:left="34" w:firstLine="0" w:firstLineChars="0"/>
              <w:rPr>
                <w:rFonts w:ascii="仿宋" w:hAnsi="仿宋" w:eastAsia="仿宋"/>
                <w:bCs/>
                <w:sz w:val="21"/>
                <w:szCs w:val="21"/>
              </w:rPr>
            </w:pPr>
            <w:r>
              <w:rPr>
                <w:rFonts w:hint="eastAsia" w:ascii="仿宋" w:hAnsi="仿宋" w:eastAsia="仿宋"/>
                <w:bCs/>
                <w:sz w:val="21"/>
                <w:szCs w:val="21"/>
              </w:rPr>
              <w:t>大洋乡闽中支队司令部红色景区、仙游红色景区、上宫红色旅游村等。</w:t>
            </w:r>
          </w:p>
        </w:tc>
      </w:tr>
      <w:tr w14:paraId="20FA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8" w:type="dxa"/>
            <w:vAlign w:val="center"/>
          </w:tcPr>
          <w:p w14:paraId="5916EAAF">
            <w:pPr>
              <w:jc w:val="center"/>
              <w:rPr>
                <w:rFonts w:ascii="仿宋" w:hAnsi="仿宋" w:eastAsia="仿宋"/>
                <w:b/>
                <w:bCs/>
                <w:szCs w:val="21"/>
              </w:rPr>
            </w:pPr>
            <w:r>
              <w:rPr>
                <w:rFonts w:hint="eastAsia" w:ascii="仿宋" w:hAnsi="仿宋" w:eastAsia="仿宋"/>
                <w:b/>
                <w:bCs/>
                <w:szCs w:val="21"/>
              </w:rPr>
              <w:t>07</w:t>
            </w:r>
          </w:p>
        </w:tc>
        <w:tc>
          <w:tcPr>
            <w:tcW w:w="673" w:type="dxa"/>
            <w:vAlign w:val="center"/>
          </w:tcPr>
          <w:p w14:paraId="428F1264">
            <w:pPr>
              <w:jc w:val="center"/>
              <w:rPr>
                <w:rFonts w:ascii="仿宋" w:hAnsi="仿宋" w:eastAsia="仿宋"/>
                <w:b/>
                <w:bCs/>
                <w:szCs w:val="21"/>
              </w:rPr>
            </w:pPr>
            <w:r>
              <w:rPr>
                <w:rFonts w:hint="eastAsia" w:ascii="仿宋" w:hAnsi="仿宋" w:eastAsia="仿宋"/>
                <w:b/>
                <w:bCs/>
                <w:szCs w:val="21"/>
              </w:rPr>
              <w:t>龙岩</w:t>
            </w:r>
          </w:p>
        </w:tc>
        <w:tc>
          <w:tcPr>
            <w:tcW w:w="2286" w:type="dxa"/>
            <w:vAlign w:val="center"/>
          </w:tcPr>
          <w:p w14:paraId="6B31EDC9">
            <w:pPr>
              <w:pStyle w:val="22"/>
              <w:ind w:left="34" w:firstLine="0" w:firstLineChars="0"/>
              <w:jc w:val="both"/>
              <w:rPr>
                <w:rFonts w:ascii="仿宋" w:hAnsi="仿宋" w:eastAsia="仿宋"/>
                <w:bCs/>
                <w:sz w:val="21"/>
                <w:szCs w:val="21"/>
              </w:rPr>
            </w:pPr>
            <w:r>
              <w:rPr>
                <w:rFonts w:hint="eastAsia" w:ascii="仿宋" w:hAnsi="仿宋" w:eastAsia="仿宋"/>
                <w:bCs/>
                <w:sz w:val="21"/>
                <w:szCs w:val="21"/>
              </w:rPr>
              <w:t>古田会议会址、红军</w:t>
            </w:r>
            <w:r>
              <w:rPr>
                <w:rFonts w:ascii="仿宋" w:hAnsi="仿宋" w:eastAsia="仿宋"/>
                <w:bCs/>
                <w:sz w:val="21"/>
                <w:szCs w:val="21"/>
              </w:rPr>
              <w:t>长征出发地系列、</w:t>
            </w:r>
            <w:r>
              <w:rPr>
                <w:rFonts w:hint="eastAsia" w:ascii="仿宋" w:hAnsi="仿宋" w:eastAsia="仿宋"/>
                <w:bCs/>
                <w:sz w:val="21"/>
                <w:szCs w:val="21"/>
              </w:rPr>
              <w:t>红4军行动路线</w:t>
            </w:r>
            <w:r>
              <w:rPr>
                <w:rFonts w:ascii="仿宋" w:hAnsi="仿宋" w:eastAsia="仿宋"/>
                <w:bCs/>
                <w:sz w:val="21"/>
                <w:szCs w:val="21"/>
              </w:rPr>
              <w:t>、</w:t>
            </w:r>
            <w:r>
              <w:rPr>
                <w:rFonts w:hint="eastAsia" w:ascii="仿宋" w:hAnsi="仿宋" w:eastAsia="仿宋"/>
                <w:bCs/>
                <w:sz w:val="21"/>
                <w:szCs w:val="21"/>
              </w:rPr>
              <w:t>革命</w:t>
            </w:r>
            <w:r>
              <w:rPr>
                <w:rFonts w:ascii="仿宋" w:hAnsi="仿宋" w:eastAsia="仿宋"/>
                <w:bCs/>
                <w:sz w:val="21"/>
                <w:szCs w:val="21"/>
              </w:rPr>
              <w:t>战争遗址、</w:t>
            </w:r>
            <w:r>
              <w:rPr>
                <w:rFonts w:hint="eastAsia" w:ascii="仿宋" w:hAnsi="仿宋" w:eastAsia="仿宋"/>
                <w:bCs/>
                <w:sz w:val="21"/>
                <w:szCs w:val="21"/>
              </w:rPr>
              <w:t>伟人</w:t>
            </w:r>
            <w:r>
              <w:rPr>
                <w:rFonts w:ascii="仿宋" w:hAnsi="仿宋" w:eastAsia="仿宋"/>
                <w:bCs/>
                <w:sz w:val="21"/>
                <w:szCs w:val="21"/>
              </w:rPr>
              <w:t>故居、</w:t>
            </w:r>
            <w:r>
              <w:rPr>
                <w:rFonts w:hint="eastAsia" w:ascii="仿宋" w:hAnsi="仿宋" w:eastAsia="仿宋"/>
                <w:bCs/>
                <w:sz w:val="21"/>
                <w:szCs w:val="21"/>
              </w:rPr>
              <w:t>中共</w:t>
            </w:r>
            <w:r>
              <w:rPr>
                <w:rFonts w:ascii="仿宋" w:hAnsi="仿宋" w:eastAsia="仿宋"/>
                <w:bCs/>
                <w:sz w:val="21"/>
                <w:szCs w:val="21"/>
              </w:rPr>
              <w:t>福建省委旧址</w:t>
            </w:r>
            <w:r>
              <w:rPr>
                <w:rFonts w:hint="eastAsia" w:ascii="仿宋" w:hAnsi="仿宋" w:eastAsia="仿宋"/>
                <w:bCs/>
                <w:sz w:val="21"/>
                <w:szCs w:val="21"/>
              </w:rPr>
              <w:t>、</w:t>
            </w:r>
            <w:r>
              <w:rPr>
                <w:rFonts w:ascii="仿宋" w:hAnsi="仿宋" w:eastAsia="仿宋"/>
                <w:bCs/>
                <w:sz w:val="21"/>
                <w:szCs w:val="21"/>
              </w:rPr>
              <w:t>烈士纪念资源等相关资源</w:t>
            </w:r>
            <w:r>
              <w:rPr>
                <w:rFonts w:hint="eastAsia" w:ascii="仿宋" w:hAnsi="仿宋" w:eastAsia="仿宋"/>
                <w:bCs/>
                <w:sz w:val="21"/>
                <w:szCs w:val="21"/>
              </w:rPr>
              <w:t>，</w:t>
            </w:r>
            <w:r>
              <w:rPr>
                <w:rFonts w:ascii="仿宋" w:hAnsi="仿宋" w:eastAsia="仿宋"/>
                <w:bCs/>
                <w:sz w:val="21"/>
                <w:szCs w:val="21"/>
              </w:rPr>
              <w:t>是福建省红色旅游景区景点集中度最高的区域。</w:t>
            </w:r>
          </w:p>
        </w:tc>
        <w:tc>
          <w:tcPr>
            <w:tcW w:w="992" w:type="dxa"/>
            <w:vAlign w:val="center"/>
          </w:tcPr>
          <w:p w14:paraId="6266E0D6">
            <w:pPr>
              <w:jc w:val="center"/>
              <w:rPr>
                <w:rFonts w:ascii="仿宋" w:hAnsi="仿宋" w:eastAsia="仿宋"/>
                <w:b/>
                <w:bCs/>
                <w:szCs w:val="21"/>
              </w:rPr>
            </w:pPr>
            <w:r>
              <w:rPr>
                <w:rFonts w:hint="eastAsia" w:ascii="仿宋" w:hAnsi="仿宋" w:eastAsia="仿宋"/>
                <w:b/>
                <w:bCs/>
                <w:szCs w:val="21"/>
              </w:rPr>
              <w:t>全国一流</w:t>
            </w:r>
            <w:r>
              <w:rPr>
                <w:rFonts w:ascii="仿宋" w:hAnsi="仿宋" w:eastAsia="仿宋"/>
                <w:b/>
                <w:bCs/>
                <w:szCs w:val="21"/>
              </w:rPr>
              <w:t>的</w:t>
            </w:r>
            <w:r>
              <w:rPr>
                <w:rFonts w:hint="eastAsia" w:ascii="仿宋" w:hAnsi="仿宋" w:eastAsia="仿宋"/>
                <w:b/>
                <w:bCs/>
                <w:szCs w:val="21"/>
              </w:rPr>
              <w:t>全域</w:t>
            </w:r>
            <w:r>
              <w:rPr>
                <w:rFonts w:ascii="仿宋" w:hAnsi="仿宋" w:eastAsia="仿宋"/>
                <w:b/>
                <w:bCs/>
                <w:szCs w:val="21"/>
              </w:rPr>
              <w:t>红色旅游</w:t>
            </w:r>
            <w:r>
              <w:rPr>
                <w:rFonts w:hint="eastAsia" w:ascii="仿宋" w:hAnsi="仿宋" w:eastAsia="仿宋"/>
                <w:b/>
                <w:bCs/>
                <w:szCs w:val="21"/>
              </w:rPr>
              <w:t>目的地</w:t>
            </w:r>
          </w:p>
        </w:tc>
        <w:tc>
          <w:tcPr>
            <w:tcW w:w="7513" w:type="dxa"/>
            <w:vAlign w:val="center"/>
          </w:tcPr>
          <w:p w14:paraId="7572A663">
            <w:pPr>
              <w:pStyle w:val="22"/>
              <w:ind w:left="34" w:firstLine="0" w:firstLineChars="0"/>
              <w:rPr>
                <w:rFonts w:ascii="仿宋" w:hAnsi="仿宋" w:eastAsia="仿宋"/>
                <w:bCs/>
                <w:sz w:val="21"/>
                <w:szCs w:val="21"/>
              </w:rPr>
            </w:pPr>
            <w:r>
              <w:rPr>
                <w:rFonts w:hint="eastAsia" w:ascii="仿宋" w:hAnsi="仿宋" w:eastAsia="仿宋"/>
                <w:bCs/>
                <w:sz w:val="21"/>
                <w:szCs w:val="21"/>
              </w:rPr>
              <w:t>·充分发挥古田效应，全力</w:t>
            </w:r>
            <w:r>
              <w:rPr>
                <w:rFonts w:ascii="仿宋" w:hAnsi="仿宋" w:eastAsia="仿宋"/>
                <w:bCs/>
                <w:sz w:val="21"/>
                <w:szCs w:val="21"/>
              </w:rPr>
              <w:t>深化、优化</w:t>
            </w:r>
            <w:r>
              <w:rPr>
                <w:rFonts w:hint="eastAsia" w:ascii="仿宋" w:hAnsi="仿宋" w:eastAsia="仿宋"/>
                <w:bCs/>
                <w:sz w:val="21"/>
                <w:szCs w:val="21"/>
              </w:rPr>
              <w:t>“大古田”全域旅游区，</w:t>
            </w:r>
            <w:r>
              <w:rPr>
                <w:rFonts w:ascii="仿宋" w:hAnsi="仿宋" w:eastAsia="仿宋"/>
                <w:bCs/>
                <w:sz w:val="21"/>
                <w:szCs w:val="21"/>
              </w:rPr>
              <w:t>将“</w:t>
            </w:r>
            <w:r>
              <w:rPr>
                <w:rFonts w:hint="eastAsia" w:ascii="仿宋" w:hAnsi="仿宋" w:eastAsia="仿宋"/>
                <w:bCs/>
                <w:sz w:val="21"/>
                <w:szCs w:val="21"/>
              </w:rPr>
              <w:t>大古田</w:t>
            </w:r>
            <w:r>
              <w:rPr>
                <w:rFonts w:ascii="仿宋" w:hAnsi="仿宋" w:eastAsia="仿宋"/>
                <w:bCs/>
                <w:sz w:val="21"/>
                <w:szCs w:val="21"/>
              </w:rPr>
              <w:t>”</w:t>
            </w:r>
            <w:r>
              <w:rPr>
                <w:rFonts w:hint="eastAsia" w:ascii="仿宋" w:hAnsi="仿宋" w:eastAsia="仿宋"/>
                <w:bCs/>
                <w:sz w:val="21"/>
                <w:szCs w:val="21"/>
              </w:rPr>
              <w:t>范围</w:t>
            </w:r>
            <w:r>
              <w:rPr>
                <w:rFonts w:ascii="仿宋" w:hAnsi="仿宋" w:eastAsia="仿宋"/>
                <w:bCs/>
                <w:sz w:val="21"/>
                <w:szCs w:val="21"/>
              </w:rPr>
              <w:t>扩展为长汀、连城、上杭</w:t>
            </w:r>
            <w:r>
              <w:rPr>
                <w:rFonts w:hint="eastAsia" w:ascii="仿宋" w:hAnsi="仿宋" w:eastAsia="仿宋"/>
                <w:bCs/>
                <w:sz w:val="21"/>
                <w:szCs w:val="21"/>
              </w:rPr>
              <w:t>、新罗</w:t>
            </w:r>
            <w:r>
              <w:rPr>
                <w:rFonts w:ascii="仿宋" w:hAnsi="仿宋" w:eastAsia="仿宋"/>
                <w:bCs/>
                <w:sz w:val="21"/>
                <w:szCs w:val="21"/>
              </w:rPr>
              <w:t>四</w:t>
            </w:r>
            <w:r>
              <w:rPr>
                <w:rFonts w:hint="eastAsia" w:ascii="仿宋" w:hAnsi="仿宋" w:eastAsia="仿宋"/>
                <w:bCs/>
                <w:sz w:val="21"/>
                <w:szCs w:val="21"/>
              </w:rPr>
              <w:t>区</w:t>
            </w:r>
            <w:r>
              <w:rPr>
                <w:rFonts w:ascii="仿宋" w:hAnsi="仿宋" w:eastAsia="仿宋"/>
                <w:bCs/>
                <w:sz w:val="21"/>
                <w:szCs w:val="21"/>
              </w:rPr>
              <w:t>县联合构建“</w:t>
            </w:r>
            <w:r>
              <w:rPr>
                <w:rFonts w:hint="eastAsia" w:ascii="仿宋" w:hAnsi="仿宋" w:eastAsia="仿宋"/>
                <w:bCs/>
                <w:sz w:val="21"/>
                <w:szCs w:val="21"/>
              </w:rPr>
              <w:t>大</w:t>
            </w:r>
            <w:r>
              <w:rPr>
                <w:rFonts w:ascii="仿宋" w:hAnsi="仿宋" w:eastAsia="仿宋"/>
                <w:bCs/>
                <w:sz w:val="21"/>
                <w:szCs w:val="21"/>
              </w:rPr>
              <w:t>古田全域红色旅游区”</w:t>
            </w:r>
            <w:r>
              <w:rPr>
                <w:rFonts w:hint="eastAsia" w:ascii="仿宋" w:hAnsi="仿宋" w:eastAsia="仿宋"/>
                <w:bCs/>
                <w:sz w:val="21"/>
                <w:szCs w:val="21"/>
              </w:rPr>
              <w:t>，</w:t>
            </w:r>
            <w:r>
              <w:rPr>
                <w:rFonts w:ascii="仿宋" w:hAnsi="仿宋" w:eastAsia="仿宋"/>
                <w:bCs/>
                <w:sz w:val="21"/>
                <w:szCs w:val="21"/>
              </w:rPr>
              <w:t>丰富旅游联动，全面深化红色全域旅游，打造红色旅游全域示范</w:t>
            </w:r>
            <w:r>
              <w:rPr>
                <w:rFonts w:hint="eastAsia" w:ascii="仿宋" w:hAnsi="仿宋" w:eastAsia="仿宋"/>
                <w:bCs/>
                <w:sz w:val="21"/>
                <w:szCs w:val="21"/>
              </w:rPr>
              <w:t>区；</w:t>
            </w:r>
          </w:p>
          <w:p w14:paraId="5F5177A3">
            <w:pPr>
              <w:pStyle w:val="22"/>
              <w:ind w:left="34" w:firstLine="0" w:firstLineChars="0"/>
              <w:rPr>
                <w:rFonts w:ascii="仿宋" w:hAnsi="仿宋" w:eastAsia="仿宋"/>
                <w:bCs/>
                <w:sz w:val="21"/>
                <w:szCs w:val="21"/>
              </w:rPr>
            </w:pPr>
            <w:r>
              <w:rPr>
                <w:rFonts w:hint="eastAsia" w:ascii="仿宋" w:hAnsi="仿宋" w:eastAsia="仿宋"/>
                <w:bCs/>
                <w:sz w:val="21"/>
                <w:szCs w:val="21"/>
              </w:rPr>
              <w:t>·以</w:t>
            </w:r>
            <w:r>
              <w:rPr>
                <w:rFonts w:ascii="仿宋" w:hAnsi="仿宋" w:eastAsia="仿宋"/>
                <w:bCs/>
                <w:sz w:val="21"/>
                <w:szCs w:val="21"/>
              </w:rPr>
              <w:t>“</w:t>
            </w:r>
            <w:r>
              <w:rPr>
                <w:rFonts w:hint="eastAsia" w:ascii="仿宋" w:hAnsi="仿宋" w:eastAsia="仿宋"/>
                <w:bCs/>
                <w:sz w:val="21"/>
                <w:szCs w:val="21"/>
              </w:rPr>
              <w:t>古田</w:t>
            </w:r>
            <w:r>
              <w:rPr>
                <w:rFonts w:ascii="仿宋" w:hAnsi="仿宋" w:eastAsia="仿宋"/>
                <w:bCs/>
                <w:sz w:val="21"/>
                <w:szCs w:val="21"/>
              </w:rPr>
              <w:t>会议</w:t>
            </w:r>
            <w:r>
              <w:rPr>
                <w:rFonts w:hint="eastAsia" w:ascii="仿宋" w:hAnsi="仿宋" w:eastAsia="仿宋"/>
                <w:bCs/>
                <w:sz w:val="21"/>
                <w:szCs w:val="21"/>
              </w:rPr>
              <w:t>会址</w:t>
            </w:r>
            <w:r>
              <w:rPr>
                <w:rFonts w:ascii="仿宋" w:hAnsi="仿宋" w:eastAsia="仿宋"/>
                <w:bCs/>
                <w:sz w:val="21"/>
                <w:szCs w:val="21"/>
              </w:rPr>
              <w:t>”</w:t>
            </w:r>
            <w:r>
              <w:rPr>
                <w:rFonts w:hint="eastAsia" w:ascii="仿宋" w:hAnsi="仿宋" w:eastAsia="仿宋"/>
                <w:bCs/>
                <w:sz w:val="21"/>
                <w:szCs w:val="21"/>
              </w:rPr>
              <w:t>为</w:t>
            </w:r>
            <w:r>
              <w:rPr>
                <w:rFonts w:ascii="仿宋" w:hAnsi="仿宋" w:eastAsia="仿宋"/>
                <w:bCs/>
                <w:sz w:val="21"/>
                <w:szCs w:val="21"/>
              </w:rPr>
              <w:t>核心，进一步</w:t>
            </w:r>
            <w:r>
              <w:rPr>
                <w:rFonts w:hint="eastAsia" w:ascii="仿宋" w:hAnsi="仿宋" w:eastAsia="仿宋"/>
                <w:bCs/>
                <w:sz w:val="21"/>
                <w:szCs w:val="21"/>
              </w:rPr>
              <w:t>丰富</w:t>
            </w:r>
            <w:r>
              <w:rPr>
                <w:rFonts w:ascii="仿宋" w:hAnsi="仿宋" w:eastAsia="仿宋"/>
                <w:bCs/>
                <w:sz w:val="21"/>
                <w:szCs w:val="21"/>
              </w:rPr>
              <w:t>和升级红色旅游产品</w:t>
            </w:r>
            <w:r>
              <w:rPr>
                <w:rFonts w:hint="eastAsia" w:ascii="仿宋" w:hAnsi="仿宋" w:eastAsia="仿宋"/>
                <w:bCs/>
                <w:sz w:val="21"/>
                <w:szCs w:val="21"/>
              </w:rPr>
              <w:t>。</w:t>
            </w:r>
            <w:r>
              <w:rPr>
                <w:rFonts w:ascii="仿宋" w:hAnsi="仿宋" w:eastAsia="仿宋"/>
                <w:bCs/>
                <w:sz w:val="21"/>
                <w:szCs w:val="21"/>
              </w:rPr>
              <w:t>将原有的传统</w:t>
            </w:r>
            <w:r>
              <w:rPr>
                <w:rFonts w:hint="eastAsia" w:ascii="仿宋" w:hAnsi="仿宋" w:eastAsia="仿宋"/>
                <w:bCs/>
                <w:sz w:val="21"/>
                <w:szCs w:val="21"/>
              </w:rPr>
              <w:t>红色</w:t>
            </w:r>
            <w:r>
              <w:rPr>
                <w:rFonts w:ascii="仿宋" w:hAnsi="仿宋" w:eastAsia="仿宋"/>
                <w:bCs/>
                <w:sz w:val="21"/>
                <w:szCs w:val="21"/>
              </w:rPr>
              <w:t>观光</w:t>
            </w:r>
            <w:r>
              <w:rPr>
                <w:rFonts w:hint="eastAsia" w:ascii="仿宋" w:hAnsi="仿宋" w:eastAsia="仿宋"/>
                <w:bCs/>
                <w:sz w:val="21"/>
                <w:szCs w:val="21"/>
              </w:rPr>
              <w:t>、教育</w:t>
            </w:r>
            <w:r>
              <w:rPr>
                <w:rFonts w:ascii="仿宋" w:hAnsi="仿宋" w:eastAsia="仿宋"/>
                <w:bCs/>
                <w:sz w:val="21"/>
                <w:szCs w:val="21"/>
              </w:rPr>
              <w:t>培训产品向</w:t>
            </w:r>
            <w:r>
              <w:rPr>
                <w:rFonts w:hint="eastAsia" w:ascii="仿宋" w:hAnsi="仿宋" w:eastAsia="仿宋"/>
                <w:bCs/>
                <w:sz w:val="21"/>
                <w:szCs w:val="21"/>
              </w:rPr>
              <w:t>精品</w:t>
            </w:r>
            <w:r>
              <w:rPr>
                <w:rFonts w:ascii="仿宋" w:hAnsi="仿宋" w:eastAsia="仿宋"/>
                <w:bCs/>
                <w:sz w:val="21"/>
                <w:szCs w:val="21"/>
              </w:rPr>
              <w:t>游憩、</w:t>
            </w:r>
            <w:r>
              <w:rPr>
                <w:rFonts w:hint="eastAsia" w:ascii="仿宋" w:hAnsi="仿宋" w:eastAsia="仿宋"/>
                <w:bCs/>
                <w:sz w:val="21"/>
                <w:szCs w:val="21"/>
              </w:rPr>
              <w:t>教育</w:t>
            </w:r>
            <w:r>
              <w:rPr>
                <w:rFonts w:ascii="仿宋" w:hAnsi="仿宋" w:eastAsia="仿宋"/>
                <w:bCs/>
                <w:sz w:val="21"/>
                <w:szCs w:val="21"/>
              </w:rPr>
              <w:t>培训、会议会展、主题休闲、</w:t>
            </w:r>
            <w:r>
              <w:rPr>
                <w:rFonts w:hint="eastAsia" w:ascii="仿宋" w:hAnsi="仿宋" w:eastAsia="仿宋"/>
                <w:bCs/>
                <w:sz w:val="21"/>
                <w:szCs w:val="21"/>
              </w:rPr>
              <w:t>文化</w:t>
            </w:r>
            <w:r>
              <w:rPr>
                <w:rFonts w:ascii="仿宋" w:hAnsi="仿宋" w:eastAsia="仿宋"/>
                <w:bCs/>
                <w:sz w:val="21"/>
                <w:szCs w:val="21"/>
              </w:rPr>
              <w:t>体验、康体运动等多元产品转型</w:t>
            </w:r>
            <w:r>
              <w:rPr>
                <w:rFonts w:hint="eastAsia" w:ascii="仿宋" w:hAnsi="仿宋" w:eastAsia="仿宋"/>
                <w:bCs/>
                <w:sz w:val="21"/>
                <w:szCs w:val="21"/>
              </w:rPr>
              <w:t>，全面</w:t>
            </w:r>
            <w:r>
              <w:rPr>
                <w:rFonts w:ascii="仿宋" w:hAnsi="仿宋" w:eastAsia="仿宋"/>
                <w:bCs/>
                <w:sz w:val="21"/>
                <w:szCs w:val="21"/>
              </w:rPr>
              <w:t>提升</w:t>
            </w:r>
            <w:r>
              <w:rPr>
                <w:rFonts w:hint="eastAsia" w:ascii="仿宋" w:hAnsi="仿宋" w:eastAsia="仿宋"/>
                <w:bCs/>
                <w:sz w:val="21"/>
                <w:szCs w:val="21"/>
              </w:rPr>
              <w:t>市场</w:t>
            </w:r>
            <w:r>
              <w:rPr>
                <w:rFonts w:ascii="仿宋" w:hAnsi="仿宋" w:eastAsia="仿宋"/>
                <w:bCs/>
                <w:sz w:val="21"/>
                <w:szCs w:val="21"/>
              </w:rPr>
              <w:t>覆盖面，</w:t>
            </w:r>
            <w:r>
              <w:rPr>
                <w:rFonts w:hint="eastAsia" w:ascii="仿宋" w:hAnsi="仿宋" w:eastAsia="仿宋"/>
                <w:bCs/>
                <w:sz w:val="21"/>
                <w:szCs w:val="21"/>
              </w:rPr>
              <w:t>延长</w:t>
            </w:r>
            <w:r>
              <w:rPr>
                <w:rFonts w:ascii="仿宋" w:hAnsi="仿宋" w:eastAsia="仿宋"/>
                <w:bCs/>
                <w:sz w:val="21"/>
                <w:szCs w:val="21"/>
              </w:rPr>
              <w:t>游客停留时间，拉动旅游</w:t>
            </w:r>
            <w:r>
              <w:rPr>
                <w:rFonts w:hint="eastAsia" w:ascii="仿宋" w:hAnsi="仿宋" w:eastAsia="仿宋"/>
                <w:bCs/>
                <w:sz w:val="21"/>
                <w:szCs w:val="21"/>
              </w:rPr>
              <w:t>消费；</w:t>
            </w:r>
          </w:p>
          <w:p w14:paraId="162DEE6A">
            <w:pPr>
              <w:pStyle w:val="22"/>
              <w:ind w:left="34" w:firstLine="0" w:firstLineChars="0"/>
              <w:rPr>
                <w:rFonts w:ascii="仿宋" w:hAnsi="仿宋" w:eastAsia="仿宋"/>
                <w:bCs/>
                <w:sz w:val="21"/>
                <w:szCs w:val="21"/>
              </w:rPr>
            </w:pPr>
            <w:r>
              <w:rPr>
                <w:rFonts w:hint="eastAsia" w:ascii="仿宋" w:hAnsi="仿宋" w:eastAsia="仿宋"/>
                <w:bCs/>
                <w:sz w:val="21"/>
                <w:szCs w:val="21"/>
              </w:rPr>
              <w:t>·</w:t>
            </w:r>
            <w:r>
              <w:rPr>
                <w:rFonts w:ascii="仿宋" w:hAnsi="仿宋" w:eastAsia="仿宋"/>
                <w:bCs/>
                <w:sz w:val="21"/>
                <w:szCs w:val="21"/>
              </w:rPr>
              <w:t>立足“</w:t>
            </w:r>
            <w:r>
              <w:rPr>
                <w:rFonts w:hint="eastAsia" w:ascii="仿宋" w:hAnsi="仿宋" w:eastAsia="仿宋"/>
                <w:bCs/>
                <w:sz w:val="21"/>
                <w:szCs w:val="21"/>
              </w:rPr>
              <w:t>大</w:t>
            </w:r>
            <w:r>
              <w:rPr>
                <w:rFonts w:ascii="仿宋" w:hAnsi="仿宋" w:eastAsia="仿宋"/>
                <w:bCs/>
                <w:sz w:val="21"/>
                <w:szCs w:val="21"/>
              </w:rPr>
              <w:t>古田”</w:t>
            </w:r>
            <w:r>
              <w:rPr>
                <w:rFonts w:hint="eastAsia" w:ascii="仿宋" w:hAnsi="仿宋" w:eastAsia="仿宋"/>
                <w:bCs/>
                <w:sz w:val="21"/>
                <w:szCs w:val="21"/>
              </w:rPr>
              <w:t>进一步</w:t>
            </w:r>
            <w:r>
              <w:rPr>
                <w:rFonts w:ascii="仿宋" w:hAnsi="仿宋" w:eastAsia="仿宋"/>
                <w:bCs/>
                <w:sz w:val="21"/>
                <w:szCs w:val="21"/>
              </w:rPr>
              <w:t>拓展</w:t>
            </w:r>
            <w:r>
              <w:rPr>
                <w:rFonts w:hint="eastAsia" w:ascii="仿宋" w:hAnsi="仿宋" w:eastAsia="仿宋"/>
                <w:bCs/>
                <w:sz w:val="21"/>
                <w:szCs w:val="21"/>
              </w:rPr>
              <w:t>旅游</w:t>
            </w:r>
            <w:r>
              <w:rPr>
                <w:rFonts w:ascii="仿宋" w:hAnsi="仿宋" w:eastAsia="仿宋"/>
                <w:bCs/>
                <w:sz w:val="21"/>
                <w:szCs w:val="21"/>
              </w:rPr>
              <w:t>产业要素，</w:t>
            </w:r>
            <w:r>
              <w:rPr>
                <w:rFonts w:hint="eastAsia" w:ascii="仿宋" w:hAnsi="仿宋" w:eastAsia="仿宋"/>
                <w:bCs/>
                <w:sz w:val="21"/>
                <w:szCs w:val="21"/>
              </w:rPr>
              <w:t>全面提升</w:t>
            </w:r>
            <w:r>
              <w:rPr>
                <w:rFonts w:ascii="仿宋" w:hAnsi="仿宋" w:eastAsia="仿宋"/>
                <w:bCs/>
                <w:sz w:val="21"/>
                <w:szCs w:val="21"/>
              </w:rPr>
              <w:t>旅游品质，</w:t>
            </w:r>
            <w:r>
              <w:rPr>
                <w:rFonts w:hint="eastAsia" w:ascii="仿宋" w:hAnsi="仿宋" w:eastAsia="仿宋"/>
                <w:bCs/>
                <w:sz w:val="21"/>
                <w:szCs w:val="21"/>
              </w:rPr>
              <w:t>强化红色</w:t>
            </w:r>
            <w:r>
              <w:rPr>
                <w:rFonts w:ascii="仿宋" w:hAnsi="仿宋" w:eastAsia="仿宋"/>
                <w:bCs/>
                <w:sz w:val="21"/>
                <w:szCs w:val="21"/>
              </w:rPr>
              <w:t>旅游服务</w:t>
            </w:r>
            <w:r>
              <w:rPr>
                <w:rFonts w:hint="eastAsia" w:ascii="仿宋" w:hAnsi="仿宋" w:eastAsia="仿宋"/>
                <w:bCs/>
                <w:sz w:val="21"/>
                <w:szCs w:val="21"/>
              </w:rPr>
              <w:t>。</w:t>
            </w:r>
            <w:r>
              <w:rPr>
                <w:rFonts w:ascii="仿宋" w:hAnsi="仿宋" w:eastAsia="仿宋"/>
                <w:bCs/>
                <w:sz w:val="21"/>
                <w:szCs w:val="21"/>
              </w:rPr>
              <w:t>持续加强对</w:t>
            </w:r>
            <w:r>
              <w:rPr>
                <w:rFonts w:hint="eastAsia" w:ascii="仿宋" w:hAnsi="仿宋" w:eastAsia="仿宋"/>
                <w:bCs/>
                <w:sz w:val="21"/>
                <w:szCs w:val="21"/>
              </w:rPr>
              <w:t>龙岩</w:t>
            </w:r>
            <w:r>
              <w:rPr>
                <w:rFonts w:ascii="仿宋" w:hAnsi="仿宋" w:eastAsia="仿宋"/>
                <w:bCs/>
                <w:sz w:val="21"/>
                <w:szCs w:val="21"/>
              </w:rPr>
              <w:t>、三明等</w:t>
            </w:r>
            <w:r>
              <w:rPr>
                <w:rFonts w:hint="eastAsia" w:ascii="仿宋" w:hAnsi="仿宋" w:eastAsia="仿宋"/>
                <w:bCs/>
                <w:sz w:val="21"/>
                <w:szCs w:val="21"/>
              </w:rPr>
              <w:t>地市</w:t>
            </w:r>
            <w:r>
              <w:rPr>
                <w:rFonts w:ascii="仿宋" w:hAnsi="仿宋" w:eastAsia="仿宋"/>
                <w:bCs/>
                <w:sz w:val="21"/>
                <w:szCs w:val="21"/>
              </w:rPr>
              <w:t>的整体辐射带动，形成整合发展优势</w:t>
            </w:r>
            <w:r>
              <w:rPr>
                <w:rFonts w:hint="eastAsia" w:ascii="仿宋" w:hAnsi="仿宋" w:eastAsia="仿宋"/>
                <w:bCs/>
                <w:sz w:val="21"/>
                <w:szCs w:val="21"/>
              </w:rPr>
              <w:t>，巩固古田</w:t>
            </w:r>
            <w:r>
              <w:rPr>
                <w:rFonts w:ascii="仿宋" w:hAnsi="仿宋" w:eastAsia="仿宋"/>
                <w:bCs/>
                <w:sz w:val="21"/>
                <w:szCs w:val="21"/>
              </w:rPr>
              <w:t>红色旅游标杆</w:t>
            </w:r>
            <w:r>
              <w:rPr>
                <w:rFonts w:hint="eastAsia" w:ascii="仿宋" w:hAnsi="仿宋" w:eastAsia="仿宋"/>
                <w:bCs/>
                <w:sz w:val="21"/>
                <w:szCs w:val="21"/>
              </w:rPr>
              <w:t>地位</w:t>
            </w:r>
            <w:r>
              <w:rPr>
                <w:rFonts w:ascii="仿宋" w:hAnsi="仿宋" w:eastAsia="仿宋"/>
                <w:bCs/>
                <w:sz w:val="21"/>
                <w:szCs w:val="21"/>
              </w:rPr>
              <w:t>。</w:t>
            </w:r>
          </w:p>
        </w:tc>
        <w:tc>
          <w:tcPr>
            <w:tcW w:w="2318" w:type="dxa"/>
            <w:vAlign w:val="center"/>
          </w:tcPr>
          <w:p w14:paraId="2458CD00">
            <w:pPr>
              <w:pStyle w:val="22"/>
              <w:ind w:left="34" w:firstLine="0" w:firstLineChars="0"/>
              <w:rPr>
                <w:rFonts w:ascii="仿宋" w:hAnsi="仿宋" w:eastAsia="仿宋"/>
                <w:bCs/>
                <w:sz w:val="21"/>
                <w:szCs w:val="21"/>
              </w:rPr>
            </w:pPr>
            <w:r>
              <w:rPr>
                <w:rFonts w:hint="eastAsia" w:ascii="仿宋" w:hAnsi="仿宋" w:eastAsia="仿宋"/>
                <w:bCs/>
                <w:sz w:val="21"/>
                <w:szCs w:val="21"/>
              </w:rPr>
              <w:t>古田旅游区、毛泽东</w:t>
            </w:r>
            <w:r>
              <w:rPr>
                <w:rFonts w:ascii="仿宋" w:hAnsi="仿宋" w:eastAsia="仿宋"/>
                <w:bCs/>
                <w:sz w:val="21"/>
                <w:szCs w:val="21"/>
              </w:rPr>
              <w:t>才溪乡调查旧址群</w:t>
            </w:r>
            <w:r>
              <w:rPr>
                <w:rFonts w:hint="eastAsia" w:ascii="仿宋" w:hAnsi="仿宋" w:eastAsia="仿宋"/>
                <w:bCs/>
                <w:sz w:val="21"/>
                <w:szCs w:val="21"/>
              </w:rPr>
              <w:t>、中复村长征出发地、长汀“</w:t>
            </w:r>
            <w:r>
              <w:rPr>
                <w:rFonts w:ascii="仿宋" w:hAnsi="仿宋" w:eastAsia="仿宋"/>
                <w:bCs/>
                <w:sz w:val="21"/>
                <w:szCs w:val="21"/>
              </w:rPr>
              <w:t>红色</w:t>
            </w:r>
            <w:r>
              <w:rPr>
                <w:rFonts w:hint="eastAsia" w:ascii="仿宋" w:hAnsi="仿宋" w:eastAsia="仿宋"/>
                <w:bCs/>
                <w:sz w:val="21"/>
                <w:szCs w:val="21"/>
              </w:rPr>
              <w:t>小上海”大</w:t>
            </w:r>
            <w:r>
              <w:rPr>
                <w:rFonts w:ascii="仿宋" w:hAnsi="仿宋" w:eastAsia="仿宋"/>
                <w:bCs/>
                <w:sz w:val="21"/>
                <w:szCs w:val="21"/>
              </w:rPr>
              <w:t>景区</w:t>
            </w:r>
            <w:r>
              <w:rPr>
                <w:rFonts w:hint="eastAsia" w:ascii="仿宋" w:hAnsi="仿宋" w:eastAsia="仿宋"/>
                <w:bCs/>
                <w:sz w:val="21"/>
                <w:szCs w:val="21"/>
              </w:rPr>
              <w:t>、连城</w:t>
            </w:r>
            <w:r>
              <w:rPr>
                <w:rFonts w:ascii="仿宋" w:hAnsi="仿宋" w:eastAsia="仿宋"/>
                <w:bCs/>
                <w:sz w:val="21"/>
                <w:szCs w:val="21"/>
              </w:rPr>
              <w:t>松毛岭</w:t>
            </w:r>
            <w:r>
              <w:rPr>
                <w:rFonts w:hint="eastAsia" w:ascii="仿宋" w:hAnsi="仿宋" w:eastAsia="仿宋"/>
                <w:bCs/>
                <w:sz w:val="21"/>
                <w:szCs w:val="21"/>
              </w:rPr>
              <w:t>旅游区、新罗区中央苏区（闽西）历史博物馆、永定生态文化红色旅游区、红色牛牯扑等。</w:t>
            </w:r>
          </w:p>
        </w:tc>
      </w:tr>
      <w:tr w14:paraId="3244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8" w:type="dxa"/>
            <w:vAlign w:val="center"/>
          </w:tcPr>
          <w:p w14:paraId="4B4CC46A">
            <w:pPr>
              <w:jc w:val="center"/>
              <w:rPr>
                <w:rFonts w:ascii="仿宋" w:hAnsi="仿宋" w:eastAsia="仿宋"/>
                <w:b/>
                <w:bCs/>
                <w:szCs w:val="21"/>
              </w:rPr>
            </w:pPr>
            <w:r>
              <w:rPr>
                <w:rFonts w:hint="eastAsia" w:ascii="仿宋" w:hAnsi="仿宋" w:eastAsia="仿宋"/>
                <w:b/>
                <w:bCs/>
                <w:szCs w:val="21"/>
              </w:rPr>
              <w:t>08</w:t>
            </w:r>
          </w:p>
        </w:tc>
        <w:tc>
          <w:tcPr>
            <w:tcW w:w="673" w:type="dxa"/>
            <w:vAlign w:val="center"/>
          </w:tcPr>
          <w:p w14:paraId="27D45995">
            <w:pPr>
              <w:jc w:val="center"/>
              <w:rPr>
                <w:rFonts w:ascii="仿宋" w:hAnsi="仿宋" w:eastAsia="仿宋"/>
                <w:b/>
                <w:bCs/>
                <w:szCs w:val="21"/>
              </w:rPr>
            </w:pPr>
            <w:r>
              <w:rPr>
                <w:rFonts w:hint="eastAsia" w:ascii="仿宋" w:hAnsi="仿宋" w:eastAsia="仿宋"/>
                <w:b/>
                <w:bCs/>
                <w:szCs w:val="21"/>
              </w:rPr>
              <w:t>南平</w:t>
            </w:r>
          </w:p>
        </w:tc>
        <w:tc>
          <w:tcPr>
            <w:tcW w:w="2286" w:type="dxa"/>
            <w:vAlign w:val="center"/>
          </w:tcPr>
          <w:p w14:paraId="55874ABA">
            <w:pPr>
              <w:pStyle w:val="22"/>
              <w:ind w:left="34" w:firstLine="0" w:firstLineChars="0"/>
              <w:jc w:val="both"/>
              <w:rPr>
                <w:rFonts w:ascii="仿宋" w:hAnsi="仿宋" w:eastAsia="仿宋"/>
                <w:bCs/>
                <w:sz w:val="21"/>
                <w:szCs w:val="21"/>
              </w:rPr>
            </w:pPr>
            <w:r>
              <w:rPr>
                <w:rFonts w:hint="eastAsia" w:ascii="仿宋" w:hAnsi="仿宋" w:eastAsia="仿宋"/>
                <w:bCs/>
                <w:sz w:val="21"/>
                <w:szCs w:val="21"/>
              </w:rPr>
              <w:t>国共</w:t>
            </w:r>
            <w:r>
              <w:rPr>
                <w:rFonts w:ascii="仿宋" w:hAnsi="仿宋" w:eastAsia="仿宋"/>
                <w:bCs/>
                <w:sz w:val="21"/>
                <w:szCs w:val="21"/>
              </w:rPr>
              <w:t>谈判旧址、</w:t>
            </w:r>
            <w:r>
              <w:rPr>
                <w:rFonts w:hint="eastAsia" w:ascii="仿宋" w:hAnsi="仿宋" w:eastAsia="仿宋"/>
                <w:bCs/>
                <w:sz w:val="21"/>
                <w:szCs w:val="21"/>
              </w:rPr>
              <w:t>苏维埃</w:t>
            </w:r>
            <w:r>
              <w:rPr>
                <w:rFonts w:ascii="仿宋" w:hAnsi="仿宋" w:eastAsia="仿宋"/>
                <w:bCs/>
                <w:sz w:val="21"/>
                <w:szCs w:val="21"/>
              </w:rPr>
              <w:t>旧址、集中营遗址、古战场遗址、省委旧址、</w:t>
            </w:r>
            <w:r>
              <w:rPr>
                <w:rFonts w:hint="eastAsia" w:ascii="仿宋" w:hAnsi="仿宋" w:eastAsia="仿宋"/>
                <w:bCs/>
                <w:sz w:val="21"/>
                <w:szCs w:val="21"/>
              </w:rPr>
              <w:t>农民</w:t>
            </w:r>
            <w:r>
              <w:rPr>
                <w:rFonts w:ascii="仿宋" w:hAnsi="仿宋" w:eastAsia="仿宋"/>
                <w:bCs/>
                <w:sz w:val="21"/>
                <w:szCs w:val="21"/>
              </w:rPr>
              <w:t>暴动遗址等系列红色资源。</w:t>
            </w:r>
          </w:p>
        </w:tc>
        <w:tc>
          <w:tcPr>
            <w:tcW w:w="992" w:type="dxa"/>
            <w:vAlign w:val="center"/>
          </w:tcPr>
          <w:p w14:paraId="06391FD5">
            <w:pPr>
              <w:jc w:val="center"/>
              <w:rPr>
                <w:rFonts w:ascii="仿宋" w:hAnsi="仿宋" w:eastAsia="仿宋"/>
                <w:b/>
                <w:bCs/>
                <w:szCs w:val="21"/>
              </w:rPr>
            </w:pPr>
            <w:r>
              <w:rPr>
                <w:rFonts w:hint="eastAsia" w:ascii="仿宋" w:hAnsi="仿宋" w:eastAsia="仿宋"/>
                <w:b/>
                <w:bCs/>
                <w:szCs w:val="21"/>
              </w:rPr>
              <w:t>红色产业融合发展示范区</w:t>
            </w:r>
          </w:p>
        </w:tc>
        <w:tc>
          <w:tcPr>
            <w:tcW w:w="7513" w:type="dxa"/>
            <w:vAlign w:val="center"/>
          </w:tcPr>
          <w:p w14:paraId="5D1D1EDB">
            <w:pPr>
              <w:pStyle w:val="22"/>
              <w:ind w:left="34" w:firstLine="0" w:firstLineChars="0"/>
              <w:rPr>
                <w:rFonts w:ascii="仿宋" w:hAnsi="仿宋" w:eastAsia="仿宋"/>
                <w:bCs/>
                <w:sz w:val="21"/>
                <w:szCs w:val="21"/>
              </w:rPr>
            </w:pPr>
            <w:r>
              <w:rPr>
                <w:rFonts w:hint="eastAsia" w:ascii="仿宋" w:hAnsi="仿宋" w:eastAsia="仿宋"/>
                <w:bCs/>
                <w:sz w:val="21"/>
                <w:szCs w:val="21"/>
              </w:rPr>
              <w:t>·以</w:t>
            </w:r>
            <w:r>
              <w:rPr>
                <w:rFonts w:ascii="仿宋" w:hAnsi="仿宋" w:eastAsia="仿宋"/>
                <w:bCs/>
                <w:sz w:val="21"/>
                <w:szCs w:val="21"/>
              </w:rPr>
              <w:t>武夷山为核心，深度开发红色主题会议、会展及相关培训</w:t>
            </w:r>
            <w:r>
              <w:rPr>
                <w:rFonts w:hint="eastAsia" w:ascii="仿宋" w:hAnsi="仿宋" w:eastAsia="仿宋"/>
                <w:bCs/>
                <w:sz w:val="21"/>
                <w:szCs w:val="21"/>
              </w:rPr>
              <w:t>，</w:t>
            </w:r>
            <w:r>
              <w:rPr>
                <w:rFonts w:ascii="仿宋" w:hAnsi="仿宋" w:eastAsia="仿宋"/>
                <w:bCs/>
                <w:sz w:val="21"/>
                <w:szCs w:val="21"/>
              </w:rPr>
              <w:t>辐射带动大武夷地区产业集聚和整体发展；</w:t>
            </w:r>
          </w:p>
          <w:p w14:paraId="742788B7">
            <w:pPr>
              <w:pStyle w:val="22"/>
              <w:ind w:left="34" w:firstLine="0" w:firstLineChars="0"/>
              <w:rPr>
                <w:rFonts w:ascii="仿宋" w:hAnsi="仿宋" w:eastAsia="仿宋"/>
                <w:bCs/>
                <w:sz w:val="21"/>
                <w:szCs w:val="21"/>
              </w:rPr>
            </w:pPr>
            <w:r>
              <w:rPr>
                <w:rFonts w:hint="eastAsia" w:ascii="仿宋" w:hAnsi="仿宋" w:eastAsia="仿宋"/>
                <w:bCs/>
                <w:sz w:val="21"/>
                <w:szCs w:val="21"/>
              </w:rPr>
              <w:t>·依托</w:t>
            </w:r>
            <w:r>
              <w:rPr>
                <w:rFonts w:ascii="仿宋" w:hAnsi="仿宋" w:eastAsia="仿宋"/>
                <w:bCs/>
                <w:sz w:val="21"/>
                <w:szCs w:val="21"/>
              </w:rPr>
              <w:t>山</w:t>
            </w:r>
            <w:r>
              <w:rPr>
                <w:rFonts w:hint="eastAsia" w:ascii="仿宋" w:hAnsi="仿宋" w:eastAsia="仿宋"/>
                <w:bCs/>
                <w:sz w:val="21"/>
                <w:szCs w:val="21"/>
              </w:rPr>
              <w:t>脉</w:t>
            </w:r>
            <w:r>
              <w:rPr>
                <w:rFonts w:ascii="仿宋" w:hAnsi="仿宋" w:eastAsia="仿宋"/>
                <w:bCs/>
                <w:sz w:val="21"/>
                <w:szCs w:val="21"/>
              </w:rPr>
              <w:t>、水系</w:t>
            </w:r>
            <w:r>
              <w:rPr>
                <w:rFonts w:hint="eastAsia" w:ascii="仿宋" w:hAnsi="仿宋" w:eastAsia="仿宋"/>
                <w:bCs/>
                <w:sz w:val="21"/>
                <w:szCs w:val="21"/>
              </w:rPr>
              <w:t>带状</w:t>
            </w:r>
            <w:r>
              <w:rPr>
                <w:rFonts w:ascii="仿宋" w:hAnsi="仿宋" w:eastAsia="仿宋"/>
                <w:bCs/>
                <w:sz w:val="21"/>
                <w:szCs w:val="21"/>
              </w:rPr>
              <w:t>空间，</w:t>
            </w:r>
            <w:r>
              <w:rPr>
                <w:rFonts w:hint="eastAsia" w:ascii="仿宋" w:hAnsi="仿宋" w:eastAsia="仿宋"/>
                <w:bCs/>
                <w:sz w:val="21"/>
                <w:szCs w:val="21"/>
              </w:rPr>
              <w:t>联动</w:t>
            </w:r>
            <w:r>
              <w:rPr>
                <w:rFonts w:ascii="仿宋" w:hAnsi="仿宋" w:eastAsia="仿宋"/>
                <w:bCs/>
                <w:sz w:val="21"/>
                <w:szCs w:val="21"/>
              </w:rPr>
              <w:t>沿线</w:t>
            </w:r>
            <w:r>
              <w:rPr>
                <w:rFonts w:hint="eastAsia" w:ascii="仿宋" w:hAnsi="仿宋" w:eastAsia="仿宋"/>
                <w:bCs/>
                <w:sz w:val="21"/>
                <w:szCs w:val="21"/>
              </w:rPr>
              <w:t>红色</w:t>
            </w:r>
            <w:r>
              <w:rPr>
                <w:rFonts w:ascii="仿宋" w:hAnsi="仿宋" w:eastAsia="仿宋"/>
                <w:bCs/>
                <w:sz w:val="21"/>
                <w:szCs w:val="21"/>
              </w:rPr>
              <w:t>资源点，</w:t>
            </w:r>
            <w:r>
              <w:rPr>
                <w:rFonts w:hint="eastAsia" w:ascii="仿宋" w:hAnsi="仿宋" w:eastAsia="仿宋"/>
                <w:bCs/>
                <w:sz w:val="21"/>
                <w:szCs w:val="21"/>
              </w:rPr>
              <w:t>整合</w:t>
            </w:r>
            <w:r>
              <w:rPr>
                <w:rFonts w:ascii="仿宋" w:hAnsi="仿宋" w:eastAsia="仿宋"/>
                <w:bCs/>
                <w:sz w:val="21"/>
                <w:szCs w:val="21"/>
              </w:rPr>
              <w:t>开发</w:t>
            </w:r>
            <w:r>
              <w:rPr>
                <w:rFonts w:hint="eastAsia" w:ascii="仿宋" w:hAnsi="仿宋" w:eastAsia="仿宋"/>
                <w:bCs/>
                <w:sz w:val="21"/>
                <w:szCs w:val="21"/>
              </w:rPr>
              <w:t>、集聚</w:t>
            </w:r>
            <w:r>
              <w:rPr>
                <w:rFonts w:ascii="仿宋" w:hAnsi="仿宋" w:eastAsia="仿宋"/>
                <w:bCs/>
                <w:sz w:val="21"/>
                <w:szCs w:val="21"/>
              </w:rPr>
              <w:t>发展，针对自驾、会奖</w:t>
            </w:r>
            <w:r>
              <w:rPr>
                <w:rFonts w:hint="eastAsia" w:ascii="仿宋" w:hAnsi="仿宋" w:eastAsia="仿宋"/>
                <w:bCs/>
                <w:sz w:val="21"/>
                <w:szCs w:val="21"/>
              </w:rPr>
              <w:t>旅游</w:t>
            </w:r>
            <w:r>
              <w:rPr>
                <w:rFonts w:ascii="仿宋" w:hAnsi="仿宋" w:eastAsia="仿宋"/>
                <w:bCs/>
                <w:sz w:val="21"/>
                <w:szCs w:val="21"/>
              </w:rPr>
              <w:t>客群提升转型</w:t>
            </w:r>
            <w:r>
              <w:rPr>
                <w:rFonts w:hint="eastAsia" w:ascii="仿宋" w:hAnsi="仿宋" w:eastAsia="仿宋"/>
                <w:bCs/>
                <w:sz w:val="21"/>
                <w:szCs w:val="21"/>
              </w:rPr>
              <w:t>配套</w:t>
            </w:r>
            <w:r>
              <w:rPr>
                <w:rFonts w:ascii="仿宋" w:hAnsi="仿宋" w:eastAsia="仿宋"/>
                <w:bCs/>
                <w:sz w:val="21"/>
                <w:szCs w:val="21"/>
              </w:rPr>
              <w:t>设施，</w:t>
            </w:r>
            <w:r>
              <w:rPr>
                <w:rFonts w:hint="eastAsia" w:ascii="仿宋" w:hAnsi="仿宋" w:eastAsia="仿宋"/>
                <w:bCs/>
                <w:sz w:val="21"/>
                <w:szCs w:val="21"/>
              </w:rPr>
              <w:t>实现红色</w:t>
            </w:r>
            <w:r>
              <w:rPr>
                <w:rFonts w:ascii="仿宋" w:hAnsi="仿宋" w:eastAsia="仿宋"/>
                <w:bCs/>
                <w:sz w:val="21"/>
                <w:szCs w:val="21"/>
              </w:rPr>
              <w:t>产品专门化</w:t>
            </w:r>
            <w:r>
              <w:rPr>
                <w:rFonts w:hint="eastAsia" w:ascii="仿宋" w:hAnsi="仿宋" w:eastAsia="仿宋"/>
                <w:bCs/>
                <w:sz w:val="21"/>
                <w:szCs w:val="21"/>
              </w:rPr>
              <w:t>、</w:t>
            </w:r>
            <w:r>
              <w:rPr>
                <w:rFonts w:ascii="仿宋" w:hAnsi="仿宋" w:eastAsia="仿宋"/>
                <w:bCs/>
                <w:sz w:val="21"/>
                <w:szCs w:val="21"/>
              </w:rPr>
              <w:t>专业化</w:t>
            </w:r>
            <w:r>
              <w:rPr>
                <w:rFonts w:hint="eastAsia" w:ascii="仿宋" w:hAnsi="仿宋" w:eastAsia="仿宋"/>
                <w:bCs/>
                <w:sz w:val="21"/>
                <w:szCs w:val="21"/>
              </w:rPr>
              <w:t>；</w:t>
            </w:r>
          </w:p>
          <w:p w14:paraId="38F31D65">
            <w:pPr>
              <w:pStyle w:val="22"/>
              <w:ind w:left="34" w:firstLine="0" w:firstLineChars="0"/>
              <w:rPr>
                <w:rFonts w:ascii="仿宋" w:hAnsi="仿宋" w:eastAsia="仿宋"/>
                <w:bCs/>
                <w:sz w:val="21"/>
                <w:szCs w:val="21"/>
              </w:rPr>
            </w:pPr>
            <w:r>
              <w:rPr>
                <w:rFonts w:hint="eastAsia" w:ascii="仿宋" w:hAnsi="仿宋" w:eastAsia="仿宋"/>
                <w:bCs/>
                <w:sz w:val="21"/>
                <w:szCs w:val="21"/>
              </w:rPr>
              <w:t>·对接</w:t>
            </w:r>
            <w:r>
              <w:rPr>
                <w:rFonts w:ascii="仿宋" w:hAnsi="仿宋" w:eastAsia="仿宋"/>
                <w:bCs/>
                <w:sz w:val="21"/>
                <w:szCs w:val="21"/>
              </w:rPr>
              <w:t>武夷山</w:t>
            </w:r>
            <w:r>
              <w:rPr>
                <w:rFonts w:hint="eastAsia" w:ascii="仿宋" w:hAnsi="仿宋" w:eastAsia="仿宋"/>
                <w:bCs/>
                <w:sz w:val="21"/>
                <w:szCs w:val="21"/>
              </w:rPr>
              <w:t>“</w:t>
            </w:r>
            <w:r>
              <w:rPr>
                <w:rFonts w:ascii="仿宋" w:hAnsi="仿宋" w:eastAsia="仿宋"/>
                <w:bCs/>
                <w:sz w:val="21"/>
                <w:szCs w:val="21"/>
              </w:rPr>
              <w:t>双</w:t>
            </w:r>
            <w:r>
              <w:rPr>
                <w:rFonts w:hint="eastAsia" w:ascii="仿宋" w:hAnsi="仿宋" w:eastAsia="仿宋"/>
                <w:bCs/>
                <w:sz w:val="21"/>
                <w:szCs w:val="21"/>
              </w:rPr>
              <w:t>遗”</w:t>
            </w:r>
            <w:r>
              <w:rPr>
                <w:rFonts w:ascii="仿宋" w:hAnsi="仿宋" w:eastAsia="仿宋"/>
                <w:bCs/>
                <w:sz w:val="21"/>
                <w:szCs w:val="21"/>
              </w:rPr>
              <w:t>文化、市场影响力，</w:t>
            </w:r>
            <w:r>
              <w:rPr>
                <w:rFonts w:hint="eastAsia" w:ascii="仿宋" w:hAnsi="仿宋" w:eastAsia="仿宋"/>
                <w:bCs/>
                <w:sz w:val="21"/>
                <w:szCs w:val="21"/>
              </w:rPr>
              <w:t>打造</w:t>
            </w:r>
            <w:r>
              <w:rPr>
                <w:rFonts w:ascii="仿宋" w:hAnsi="仿宋" w:eastAsia="仿宋"/>
                <w:bCs/>
                <w:sz w:val="21"/>
                <w:szCs w:val="21"/>
              </w:rPr>
              <w:t>一批具有影响力的论坛、</w:t>
            </w:r>
            <w:r>
              <w:rPr>
                <w:rFonts w:hint="eastAsia" w:ascii="仿宋" w:hAnsi="仿宋" w:eastAsia="仿宋"/>
                <w:bCs/>
                <w:sz w:val="21"/>
                <w:szCs w:val="21"/>
              </w:rPr>
              <w:t>主题</w:t>
            </w:r>
            <w:r>
              <w:rPr>
                <w:rFonts w:ascii="仿宋" w:hAnsi="仿宋" w:eastAsia="仿宋"/>
                <w:bCs/>
                <w:sz w:val="21"/>
                <w:szCs w:val="21"/>
              </w:rPr>
              <w:t>会议</w:t>
            </w:r>
            <w:r>
              <w:rPr>
                <w:rFonts w:hint="eastAsia" w:ascii="仿宋" w:hAnsi="仿宋" w:eastAsia="仿宋"/>
                <w:bCs/>
                <w:sz w:val="21"/>
                <w:szCs w:val="21"/>
              </w:rPr>
              <w:t>，提升</w:t>
            </w:r>
            <w:r>
              <w:rPr>
                <w:rFonts w:ascii="仿宋" w:hAnsi="仿宋" w:eastAsia="仿宋"/>
                <w:bCs/>
                <w:sz w:val="21"/>
                <w:szCs w:val="21"/>
              </w:rPr>
              <w:t>市场知名度</w:t>
            </w:r>
            <w:r>
              <w:rPr>
                <w:rFonts w:hint="eastAsia" w:ascii="仿宋" w:hAnsi="仿宋" w:eastAsia="仿宋"/>
                <w:bCs/>
                <w:sz w:val="21"/>
                <w:szCs w:val="21"/>
              </w:rPr>
              <w:t>；</w:t>
            </w:r>
          </w:p>
          <w:p w14:paraId="0702D8E9">
            <w:pPr>
              <w:pStyle w:val="22"/>
              <w:ind w:left="34" w:firstLine="0" w:firstLineChars="0"/>
              <w:rPr>
                <w:rFonts w:ascii="仿宋" w:hAnsi="仿宋" w:eastAsia="仿宋"/>
                <w:bCs/>
                <w:sz w:val="21"/>
                <w:szCs w:val="21"/>
              </w:rPr>
            </w:pPr>
            <w:r>
              <w:rPr>
                <w:rFonts w:hint="eastAsia" w:ascii="仿宋" w:hAnsi="仿宋" w:eastAsia="仿宋"/>
                <w:bCs/>
                <w:sz w:val="21"/>
                <w:szCs w:val="21"/>
              </w:rPr>
              <w:t>·面向中高端</w:t>
            </w:r>
            <w:r>
              <w:rPr>
                <w:rFonts w:ascii="仿宋" w:hAnsi="仿宋" w:eastAsia="仿宋"/>
                <w:bCs/>
                <w:sz w:val="21"/>
                <w:szCs w:val="21"/>
              </w:rPr>
              <w:t>客群，打造伟人足迹寻踪</w:t>
            </w:r>
            <w:r>
              <w:rPr>
                <w:rFonts w:hint="eastAsia" w:ascii="仿宋" w:hAnsi="仿宋" w:eastAsia="仿宋"/>
                <w:bCs/>
                <w:sz w:val="21"/>
                <w:szCs w:val="21"/>
              </w:rPr>
              <w:t>，</w:t>
            </w:r>
            <w:r>
              <w:rPr>
                <w:rFonts w:ascii="仿宋" w:hAnsi="仿宋" w:eastAsia="仿宋"/>
                <w:bCs/>
                <w:sz w:val="21"/>
                <w:szCs w:val="21"/>
              </w:rPr>
              <w:t>革命</w:t>
            </w:r>
            <w:r>
              <w:rPr>
                <w:rFonts w:hint="eastAsia" w:ascii="仿宋" w:hAnsi="仿宋" w:eastAsia="仿宋"/>
                <w:bCs/>
                <w:sz w:val="21"/>
                <w:szCs w:val="21"/>
                <w:lang w:val="en-US" w:eastAsia="zh-CN"/>
              </w:rPr>
              <w:t>圣地</w:t>
            </w:r>
            <w:r>
              <w:rPr>
                <w:rFonts w:ascii="仿宋" w:hAnsi="仿宋" w:eastAsia="仿宋"/>
                <w:bCs/>
                <w:sz w:val="21"/>
                <w:szCs w:val="21"/>
              </w:rPr>
              <w:t>怀古系列精品高端红色体验线路，构筑精品</w:t>
            </w:r>
            <w:r>
              <w:rPr>
                <w:rFonts w:hint="eastAsia" w:ascii="仿宋" w:hAnsi="仿宋" w:eastAsia="仿宋"/>
                <w:bCs/>
                <w:sz w:val="21"/>
                <w:szCs w:val="21"/>
              </w:rPr>
              <w:t>化</w:t>
            </w:r>
            <w:r>
              <w:rPr>
                <w:rFonts w:ascii="仿宋" w:hAnsi="仿宋" w:eastAsia="仿宋"/>
                <w:bCs/>
                <w:sz w:val="21"/>
                <w:szCs w:val="21"/>
              </w:rPr>
              <w:t>、精致化体验。</w:t>
            </w:r>
          </w:p>
        </w:tc>
        <w:tc>
          <w:tcPr>
            <w:tcW w:w="2318" w:type="dxa"/>
            <w:vAlign w:val="center"/>
          </w:tcPr>
          <w:p w14:paraId="4497068C">
            <w:pPr>
              <w:pStyle w:val="22"/>
              <w:ind w:left="34" w:firstLine="0" w:firstLineChars="0"/>
              <w:rPr>
                <w:rFonts w:ascii="仿宋" w:hAnsi="仿宋" w:eastAsia="仿宋"/>
                <w:bCs/>
                <w:sz w:val="21"/>
                <w:szCs w:val="21"/>
              </w:rPr>
            </w:pPr>
            <w:r>
              <w:rPr>
                <w:rFonts w:hint="eastAsia" w:ascii="仿宋" w:hAnsi="仿宋" w:eastAsia="仿宋"/>
                <w:bCs/>
                <w:sz w:val="21"/>
                <w:szCs w:val="21"/>
              </w:rPr>
              <w:t>武夷山</w:t>
            </w:r>
            <w:r>
              <w:rPr>
                <w:rFonts w:ascii="仿宋" w:hAnsi="仿宋" w:eastAsia="仿宋"/>
                <w:bCs/>
                <w:sz w:val="21"/>
                <w:szCs w:val="21"/>
              </w:rPr>
              <w:t>红色旅游区、邵武金坑红色旅游景区</w:t>
            </w:r>
            <w:r>
              <w:rPr>
                <w:rFonts w:hint="eastAsia" w:ascii="仿宋" w:hAnsi="仿宋" w:eastAsia="仿宋"/>
                <w:bCs/>
                <w:sz w:val="21"/>
                <w:szCs w:val="21"/>
              </w:rPr>
              <w:t>、洋口红色商贸小镇、东平红色小镇、牛田红色村、浦城古楼乡坑口村、枫溪乡岱后村、管厝乡庆元村等。</w:t>
            </w:r>
          </w:p>
        </w:tc>
      </w:tr>
      <w:tr w14:paraId="73F5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8" w:type="dxa"/>
            <w:vAlign w:val="center"/>
          </w:tcPr>
          <w:p w14:paraId="34C9EA21">
            <w:pPr>
              <w:jc w:val="center"/>
              <w:rPr>
                <w:rFonts w:ascii="仿宋" w:hAnsi="仿宋" w:eastAsia="仿宋"/>
                <w:b/>
                <w:bCs/>
                <w:szCs w:val="21"/>
              </w:rPr>
            </w:pPr>
            <w:r>
              <w:rPr>
                <w:rFonts w:hint="eastAsia" w:ascii="仿宋" w:hAnsi="仿宋" w:eastAsia="仿宋"/>
                <w:b/>
                <w:bCs/>
                <w:szCs w:val="21"/>
              </w:rPr>
              <w:t>09</w:t>
            </w:r>
          </w:p>
        </w:tc>
        <w:tc>
          <w:tcPr>
            <w:tcW w:w="673" w:type="dxa"/>
            <w:vAlign w:val="center"/>
          </w:tcPr>
          <w:p w14:paraId="309B3A97">
            <w:pPr>
              <w:jc w:val="center"/>
              <w:rPr>
                <w:rFonts w:ascii="仿宋" w:hAnsi="仿宋" w:eastAsia="仿宋"/>
                <w:b/>
                <w:bCs/>
                <w:szCs w:val="21"/>
              </w:rPr>
            </w:pPr>
            <w:r>
              <w:rPr>
                <w:rFonts w:hint="eastAsia" w:ascii="仿宋" w:hAnsi="仿宋" w:eastAsia="仿宋"/>
                <w:b/>
                <w:bCs/>
                <w:szCs w:val="21"/>
              </w:rPr>
              <w:t>宁德</w:t>
            </w:r>
          </w:p>
        </w:tc>
        <w:tc>
          <w:tcPr>
            <w:tcW w:w="2286" w:type="dxa"/>
            <w:vAlign w:val="center"/>
          </w:tcPr>
          <w:p w14:paraId="453672F1">
            <w:pPr>
              <w:pStyle w:val="22"/>
              <w:ind w:left="34" w:firstLine="0" w:firstLineChars="0"/>
              <w:jc w:val="both"/>
              <w:rPr>
                <w:rFonts w:ascii="仿宋" w:hAnsi="仿宋" w:eastAsia="仿宋"/>
                <w:bCs/>
                <w:sz w:val="21"/>
                <w:szCs w:val="21"/>
              </w:rPr>
            </w:pPr>
            <w:r>
              <w:rPr>
                <w:rFonts w:hint="eastAsia" w:ascii="仿宋" w:hAnsi="仿宋" w:eastAsia="仿宋"/>
                <w:bCs/>
                <w:sz w:val="21"/>
                <w:szCs w:val="21"/>
              </w:rPr>
              <w:t>新四军</w:t>
            </w:r>
            <w:r>
              <w:rPr>
                <w:rFonts w:ascii="仿宋" w:hAnsi="仿宋" w:eastAsia="仿宋"/>
                <w:bCs/>
                <w:sz w:val="21"/>
                <w:szCs w:val="21"/>
              </w:rPr>
              <w:t>北上</w:t>
            </w:r>
            <w:r>
              <w:rPr>
                <w:rFonts w:hint="eastAsia" w:ascii="仿宋" w:hAnsi="仿宋" w:eastAsia="仿宋"/>
                <w:bCs/>
                <w:sz w:val="21"/>
                <w:szCs w:val="21"/>
              </w:rPr>
              <w:t>抗日</w:t>
            </w:r>
            <w:r>
              <w:rPr>
                <w:rFonts w:ascii="仿宋" w:hAnsi="仿宋" w:eastAsia="仿宋"/>
                <w:bCs/>
                <w:sz w:val="21"/>
                <w:szCs w:val="21"/>
              </w:rPr>
              <w:t>出发地</w:t>
            </w:r>
            <w:r>
              <w:rPr>
                <w:rFonts w:hint="eastAsia" w:ascii="仿宋" w:hAnsi="仿宋" w:eastAsia="仿宋"/>
                <w:bCs/>
                <w:sz w:val="21"/>
                <w:szCs w:val="21"/>
              </w:rPr>
              <w:t>、</w:t>
            </w:r>
            <w:r>
              <w:rPr>
                <w:rFonts w:ascii="仿宋" w:hAnsi="仿宋" w:eastAsia="仿宋"/>
                <w:bCs/>
                <w:sz w:val="21"/>
                <w:szCs w:val="21"/>
              </w:rPr>
              <w:t>闽东</w:t>
            </w:r>
            <w:r>
              <w:rPr>
                <w:rFonts w:hint="eastAsia" w:ascii="仿宋" w:hAnsi="仿宋" w:eastAsia="仿宋"/>
                <w:bCs/>
                <w:sz w:val="21"/>
                <w:szCs w:val="21"/>
              </w:rPr>
              <w:t>红军</w:t>
            </w:r>
            <w:r>
              <w:rPr>
                <w:rFonts w:ascii="仿宋" w:hAnsi="仿宋" w:eastAsia="仿宋"/>
                <w:bCs/>
                <w:sz w:val="21"/>
                <w:szCs w:val="21"/>
              </w:rPr>
              <w:t>独立师遗址、红带会旧址、</w:t>
            </w:r>
            <w:r>
              <w:rPr>
                <w:rFonts w:hint="eastAsia" w:ascii="仿宋" w:hAnsi="仿宋" w:eastAsia="仿宋"/>
                <w:bCs/>
                <w:sz w:val="21"/>
                <w:szCs w:val="21"/>
              </w:rPr>
              <w:t>苏维埃</w:t>
            </w:r>
            <w:r>
              <w:rPr>
                <w:rFonts w:ascii="仿宋" w:hAnsi="仿宋" w:eastAsia="仿宋"/>
                <w:bCs/>
                <w:sz w:val="21"/>
                <w:szCs w:val="21"/>
              </w:rPr>
              <w:t>旧址、</w:t>
            </w:r>
            <w:r>
              <w:rPr>
                <w:rFonts w:hint="eastAsia" w:ascii="仿宋" w:hAnsi="仿宋" w:eastAsia="仿宋"/>
                <w:bCs/>
                <w:sz w:val="21"/>
                <w:szCs w:val="21"/>
              </w:rPr>
              <w:t>农民</w:t>
            </w:r>
            <w:r>
              <w:rPr>
                <w:rFonts w:ascii="仿宋" w:hAnsi="仿宋" w:eastAsia="仿宋"/>
                <w:bCs/>
                <w:sz w:val="21"/>
                <w:szCs w:val="21"/>
              </w:rPr>
              <w:t>暴动遗址</w:t>
            </w:r>
            <w:r>
              <w:rPr>
                <w:rFonts w:hint="eastAsia" w:ascii="仿宋" w:hAnsi="仿宋" w:eastAsia="仿宋"/>
                <w:bCs/>
                <w:sz w:val="21"/>
                <w:szCs w:val="21"/>
              </w:rPr>
              <w:t>、畲族</w:t>
            </w:r>
            <w:r>
              <w:rPr>
                <w:rFonts w:ascii="仿宋" w:hAnsi="仿宋" w:eastAsia="仿宋"/>
                <w:bCs/>
                <w:sz w:val="21"/>
                <w:szCs w:val="21"/>
              </w:rPr>
              <w:t>少数民族斗争等系列资源。</w:t>
            </w:r>
          </w:p>
        </w:tc>
        <w:tc>
          <w:tcPr>
            <w:tcW w:w="992" w:type="dxa"/>
            <w:vAlign w:val="center"/>
          </w:tcPr>
          <w:p w14:paraId="77CBF36E">
            <w:pPr>
              <w:jc w:val="center"/>
              <w:rPr>
                <w:rFonts w:ascii="仿宋" w:hAnsi="仿宋" w:eastAsia="仿宋"/>
                <w:b/>
                <w:bCs/>
                <w:szCs w:val="21"/>
              </w:rPr>
            </w:pPr>
            <w:r>
              <w:rPr>
                <w:rFonts w:hint="eastAsia" w:ascii="仿宋" w:hAnsi="仿宋" w:eastAsia="仿宋"/>
                <w:b/>
                <w:bCs/>
                <w:szCs w:val="21"/>
              </w:rPr>
              <w:t>全国军民融合深度发展试验区</w:t>
            </w:r>
          </w:p>
        </w:tc>
        <w:tc>
          <w:tcPr>
            <w:tcW w:w="7513" w:type="dxa"/>
            <w:vAlign w:val="center"/>
          </w:tcPr>
          <w:p w14:paraId="29C9B588">
            <w:pPr>
              <w:pStyle w:val="22"/>
              <w:ind w:left="34" w:firstLine="0" w:firstLineChars="0"/>
              <w:rPr>
                <w:rFonts w:ascii="仿宋" w:hAnsi="仿宋" w:eastAsia="仿宋"/>
                <w:bCs/>
                <w:sz w:val="21"/>
                <w:szCs w:val="21"/>
              </w:rPr>
            </w:pPr>
            <w:r>
              <w:rPr>
                <w:rFonts w:hint="eastAsia" w:ascii="仿宋" w:hAnsi="仿宋" w:eastAsia="仿宋"/>
                <w:bCs/>
                <w:sz w:val="21"/>
                <w:szCs w:val="21"/>
              </w:rPr>
              <w:t>·山海联动</w:t>
            </w:r>
            <w:r>
              <w:rPr>
                <w:rFonts w:ascii="仿宋" w:hAnsi="仿宋" w:eastAsia="仿宋"/>
                <w:bCs/>
                <w:sz w:val="21"/>
                <w:szCs w:val="21"/>
              </w:rPr>
              <w:t>，红绿结合</w:t>
            </w:r>
            <w:r>
              <w:rPr>
                <w:rFonts w:hint="eastAsia" w:ascii="仿宋" w:hAnsi="仿宋" w:eastAsia="仿宋"/>
                <w:bCs/>
                <w:sz w:val="21"/>
                <w:szCs w:val="21"/>
              </w:rPr>
              <w:t>。</w:t>
            </w:r>
            <w:r>
              <w:rPr>
                <w:rFonts w:ascii="仿宋" w:hAnsi="仿宋" w:eastAsia="仿宋"/>
                <w:bCs/>
                <w:sz w:val="21"/>
                <w:szCs w:val="21"/>
              </w:rPr>
              <w:t>横向拓展</w:t>
            </w:r>
            <w:r>
              <w:rPr>
                <w:rFonts w:hint="eastAsia" w:ascii="仿宋" w:hAnsi="仿宋" w:eastAsia="仿宋"/>
                <w:bCs/>
                <w:sz w:val="21"/>
                <w:szCs w:val="21"/>
              </w:rPr>
              <w:t>不同</w:t>
            </w:r>
            <w:r>
              <w:rPr>
                <w:rFonts w:ascii="仿宋" w:hAnsi="仿宋" w:eastAsia="仿宋"/>
                <w:bCs/>
                <w:sz w:val="21"/>
                <w:szCs w:val="21"/>
              </w:rPr>
              <w:t>时期红色旅游</w:t>
            </w:r>
            <w:r>
              <w:rPr>
                <w:rFonts w:hint="eastAsia" w:ascii="仿宋" w:hAnsi="仿宋" w:eastAsia="仿宋"/>
                <w:bCs/>
                <w:sz w:val="21"/>
                <w:szCs w:val="21"/>
              </w:rPr>
              <w:t>资源</w:t>
            </w:r>
            <w:r>
              <w:rPr>
                <w:rFonts w:ascii="仿宋" w:hAnsi="仿宋" w:eastAsia="仿宋"/>
                <w:bCs/>
                <w:sz w:val="21"/>
                <w:szCs w:val="21"/>
              </w:rPr>
              <w:t>的文化呈现，纵向开发山、</w:t>
            </w:r>
            <w:r>
              <w:rPr>
                <w:rFonts w:hint="eastAsia" w:ascii="仿宋" w:hAnsi="仿宋" w:eastAsia="仿宋"/>
                <w:bCs/>
                <w:sz w:val="21"/>
                <w:szCs w:val="21"/>
              </w:rPr>
              <w:t>海</w:t>
            </w:r>
            <w:r>
              <w:rPr>
                <w:rFonts w:ascii="仿宋" w:hAnsi="仿宋" w:eastAsia="仿宋"/>
                <w:bCs/>
                <w:sz w:val="21"/>
                <w:szCs w:val="21"/>
              </w:rPr>
              <w:t>、林、农、乡等多</w:t>
            </w:r>
            <w:r>
              <w:rPr>
                <w:rFonts w:hint="eastAsia" w:ascii="仿宋" w:hAnsi="仿宋" w:eastAsia="仿宋"/>
                <w:bCs/>
                <w:sz w:val="21"/>
                <w:szCs w:val="21"/>
              </w:rPr>
              <w:t>类</w:t>
            </w:r>
            <w:r>
              <w:rPr>
                <w:rFonts w:ascii="仿宋" w:hAnsi="仿宋" w:eastAsia="仿宋"/>
                <w:bCs/>
                <w:sz w:val="21"/>
                <w:szCs w:val="21"/>
              </w:rPr>
              <w:t>资源的深化结合；</w:t>
            </w:r>
          </w:p>
          <w:p w14:paraId="10A1957A">
            <w:pPr>
              <w:pStyle w:val="22"/>
              <w:ind w:left="34" w:firstLine="0" w:firstLineChars="0"/>
              <w:rPr>
                <w:rFonts w:ascii="仿宋" w:hAnsi="仿宋" w:eastAsia="仿宋"/>
                <w:bCs/>
                <w:sz w:val="21"/>
                <w:szCs w:val="21"/>
              </w:rPr>
            </w:pPr>
            <w:r>
              <w:rPr>
                <w:rFonts w:hint="eastAsia" w:ascii="仿宋" w:hAnsi="仿宋" w:eastAsia="仿宋"/>
                <w:bCs/>
                <w:sz w:val="21"/>
                <w:szCs w:val="21"/>
              </w:rPr>
              <w:t>·依托山水</w:t>
            </w:r>
            <w:r>
              <w:rPr>
                <w:rFonts w:ascii="仿宋" w:hAnsi="仿宋" w:eastAsia="仿宋"/>
                <w:bCs/>
                <w:sz w:val="21"/>
                <w:szCs w:val="21"/>
              </w:rPr>
              <w:t>，</w:t>
            </w:r>
            <w:r>
              <w:rPr>
                <w:rFonts w:hint="eastAsia" w:ascii="仿宋" w:hAnsi="仿宋" w:eastAsia="仿宋"/>
                <w:bCs/>
                <w:sz w:val="21"/>
                <w:szCs w:val="21"/>
              </w:rPr>
              <w:t>5A分流</w:t>
            </w:r>
            <w:r>
              <w:rPr>
                <w:rFonts w:ascii="仿宋" w:hAnsi="仿宋" w:eastAsia="仿宋"/>
                <w:bCs/>
                <w:sz w:val="21"/>
                <w:szCs w:val="21"/>
              </w:rPr>
              <w:t>。基于优质的山水景观和成熟的景区配</w:t>
            </w:r>
            <w:bookmarkStart w:id="47" w:name="_GoBack"/>
            <w:bookmarkEnd w:id="47"/>
            <w:r>
              <w:rPr>
                <w:rFonts w:ascii="仿宋" w:hAnsi="仿宋" w:eastAsia="仿宋"/>
                <w:bCs/>
                <w:sz w:val="21"/>
                <w:szCs w:val="21"/>
              </w:rPr>
              <w:t>套，</w:t>
            </w:r>
            <w:r>
              <w:rPr>
                <w:rFonts w:hint="eastAsia" w:ascii="仿宋" w:hAnsi="仿宋" w:eastAsia="仿宋"/>
                <w:bCs/>
                <w:sz w:val="21"/>
                <w:szCs w:val="21"/>
              </w:rPr>
              <w:t>围绕白水洋、太姥山两大5A景区，通过5A带动，拓展红色休闲，实现</w:t>
            </w:r>
            <w:r>
              <w:rPr>
                <w:rFonts w:ascii="仿宋" w:hAnsi="仿宋" w:eastAsia="仿宋"/>
                <w:bCs/>
                <w:sz w:val="21"/>
                <w:szCs w:val="21"/>
              </w:rPr>
              <w:t>良性互动和客源分流；</w:t>
            </w:r>
          </w:p>
          <w:p w14:paraId="645FDB80">
            <w:pPr>
              <w:pStyle w:val="22"/>
              <w:ind w:left="34" w:firstLine="0" w:firstLineChars="0"/>
              <w:rPr>
                <w:rFonts w:ascii="仿宋" w:hAnsi="仿宋" w:eastAsia="仿宋"/>
                <w:bCs/>
                <w:sz w:val="21"/>
                <w:szCs w:val="21"/>
              </w:rPr>
            </w:pPr>
            <w:r>
              <w:rPr>
                <w:rFonts w:hint="eastAsia" w:ascii="仿宋" w:hAnsi="仿宋" w:eastAsia="仿宋"/>
                <w:bCs/>
                <w:sz w:val="21"/>
                <w:szCs w:val="21"/>
              </w:rPr>
              <w:t>·树立</w:t>
            </w:r>
            <w:r>
              <w:rPr>
                <w:rFonts w:ascii="仿宋" w:hAnsi="仿宋" w:eastAsia="仿宋"/>
                <w:bCs/>
                <w:sz w:val="21"/>
                <w:szCs w:val="21"/>
              </w:rPr>
              <w:t>品牌，深化体验。</w:t>
            </w:r>
            <w:r>
              <w:rPr>
                <w:rFonts w:hint="eastAsia" w:ascii="仿宋" w:hAnsi="仿宋" w:eastAsia="仿宋"/>
                <w:bCs/>
                <w:sz w:val="21"/>
                <w:szCs w:val="21"/>
              </w:rPr>
              <w:t>以</w:t>
            </w:r>
            <w:r>
              <w:rPr>
                <w:rFonts w:ascii="仿宋" w:hAnsi="仿宋" w:eastAsia="仿宋"/>
                <w:bCs/>
                <w:sz w:val="21"/>
                <w:szCs w:val="21"/>
              </w:rPr>
              <w:t>“</w:t>
            </w:r>
            <w:r>
              <w:rPr>
                <w:rFonts w:hint="eastAsia" w:ascii="仿宋" w:hAnsi="仿宋" w:eastAsia="仿宋"/>
                <w:bCs/>
                <w:sz w:val="21"/>
                <w:szCs w:val="21"/>
              </w:rPr>
              <w:t>红色</w:t>
            </w:r>
            <w:r>
              <w:rPr>
                <w:rFonts w:ascii="仿宋" w:hAnsi="仿宋" w:eastAsia="仿宋"/>
                <w:bCs/>
                <w:sz w:val="21"/>
                <w:szCs w:val="21"/>
              </w:rPr>
              <w:t>山海</w:t>
            </w:r>
            <w:r>
              <w:rPr>
                <w:rFonts w:hint="eastAsia" w:ascii="仿宋" w:hAnsi="仿宋" w:eastAsia="仿宋"/>
                <w:bCs/>
                <w:sz w:val="21"/>
                <w:szCs w:val="21"/>
              </w:rPr>
              <w:t>、</w:t>
            </w:r>
            <w:r>
              <w:rPr>
                <w:rFonts w:ascii="仿宋" w:hAnsi="仿宋" w:eastAsia="仿宋"/>
                <w:bCs/>
                <w:sz w:val="21"/>
                <w:szCs w:val="21"/>
              </w:rPr>
              <w:t>文化宁德”</w:t>
            </w:r>
            <w:r>
              <w:rPr>
                <w:rFonts w:hint="eastAsia" w:ascii="仿宋" w:hAnsi="仿宋" w:eastAsia="仿宋"/>
                <w:bCs/>
                <w:sz w:val="21"/>
                <w:szCs w:val="21"/>
              </w:rPr>
              <w:t>为</w:t>
            </w:r>
            <w:r>
              <w:rPr>
                <w:rFonts w:ascii="仿宋" w:hAnsi="仿宋" w:eastAsia="仿宋"/>
                <w:bCs/>
                <w:sz w:val="21"/>
                <w:szCs w:val="21"/>
              </w:rPr>
              <w:t>品牌，深化</w:t>
            </w:r>
            <w:r>
              <w:rPr>
                <w:rFonts w:hint="eastAsia" w:ascii="仿宋" w:hAnsi="仿宋" w:eastAsia="仿宋"/>
                <w:bCs/>
                <w:sz w:val="21"/>
                <w:szCs w:val="21"/>
              </w:rPr>
              <w:t>红色</w:t>
            </w:r>
            <w:r>
              <w:rPr>
                <w:rFonts w:ascii="仿宋" w:hAnsi="仿宋" w:eastAsia="仿宋"/>
                <w:bCs/>
                <w:sz w:val="21"/>
                <w:szCs w:val="21"/>
              </w:rPr>
              <w:t>文化挖掘</w:t>
            </w:r>
            <w:r>
              <w:rPr>
                <w:rFonts w:hint="eastAsia" w:ascii="仿宋" w:hAnsi="仿宋" w:eastAsia="仿宋"/>
                <w:bCs/>
                <w:sz w:val="21"/>
                <w:szCs w:val="21"/>
              </w:rPr>
              <w:t>提炼</w:t>
            </w:r>
            <w:r>
              <w:rPr>
                <w:rFonts w:ascii="仿宋" w:hAnsi="仿宋" w:eastAsia="仿宋"/>
                <w:bCs/>
                <w:sz w:val="21"/>
                <w:szCs w:val="21"/>
              </w:rPr>
              <w:t>和</w:t>
            </w:r>
            <w:r>
              <w:rPr>
                <w:rFonts w:hint="eastAsia" w:ascii="仿宋" w:hAnsi="仿宋" w:eastAsia="仿宋"/>
                <w:bCs/>
                <w:sz w:val="21"/>
                <w:szCs w:val="21"/>
              </w:rPr>
              <w:t>创新</w:t>
            </w:r>
            <w:r>
              <w:rPr>
                <w:rFonts w:ascii="仿宋" w:hAnsi="仿宋" w:eastAsia="仿宋"/>
                <w:bCs/>
                <w:sz w:val="21"/>
                <w:szCs w:val="21"/>
              </w:rPr>
              <w:t>体验</w:t>
            </w:r>
            <w:r>
              <w:rPr>
                <w:rFonts w:hint="eastAsia" w:ascii="仿宋" w:hAnsi="仿宋" w:eastAsia="仿宋"/>
                <w:bCs/>
                <w:sz w:val="21"/>
                <w:szCs w:val="21"/>
              </w:rPr>
              <w:t>，实现</w:t>
            </w:r>
            <w:r>
              <w:rPr>
                <w:rFonts w:ascii="仿宋" w:hAnsi="仿宋" w:eastAsia="仿宋"/>
                <w:bCs/>
                <w:sz w:val="21"/>
                <w:szCs w:val="21"/>
              </w:rPr>
              <w:t>红色旅游立体</w:t>
            </w:r>
            <w:r>
              <w:rPr>
                <w:rFonts w:hint="eastAsia" w:ascii="仿宋" w:hAnsi="仿宋" w:eastAsia="仿宋"/>
                <w:bCs/>
                <w:sz w:val="21"/>
                <w:szCs w:val="21"/>
              </w:rPr>
              <w:t>感知，</w:t>
            </w:r>
            <w:r>
              <w:rPr>
                <w:rFonts w:ascii="仿宋" w:hAnsi="仿宋" w:eastAsia="仿宋"/>
                <w:bCs/>
                <w:sz w:val="21"/>
                <w:szCs w:val="21"/>
              </w:rPr>
              <w:t>推动红色</w:t>
            </w:r>
            <w:r>
              <w:rPr>
                <w:rFonts w:hint="eastAsia" w:ascii="仿宋" w:hAnsi="仿宋" w:eastAsia="仿宋"/>
                <w:bCs/>
                <w:sz w:val="21"/>
                <w:szCs w:val="21"/>
              </w:rPr>
              <w:t>精神</w:t>
            </w:r>
            <w:r>
              <w:rPr>
                <w:rFonts w:ascii="仿宋" w:hAnsi="仿宋" w:eastAsia="仿宋"/>
                <w:bCs/>
                <w:sz w:val="21"/>
                <w:szCs w:val="21"/>
              </w:rPr>
              <w:t>传承。</w:t>
            </w:r>
          </w:p>
        </w:tc>
        <w:tc>
          <w:tcPr>
            <w:tcW w:w="2318" w:type="dxa"/>
            <w:vAlign w:val="center"/>
          </w:tcPr>
          <w:p w14:paraId="17971AAA">
            <w:pPr>
              <w:pStyle w:val="22"/>
              <w:ind w:left="34" w:firstLine="0" w:firstLineChars="0"/>
              <w:rPr>
                <w:rFonts w:ascii="仿宋" w:hAnsi="仿宋" w:eastAsia="仿宋"/>
                <w:bCs/>
                <w:sz w:val="21"/>
                <w:szCs w:val="21"/>
              </w:rPr>
            </w:pPr>
            <w:r>
              <w:rPr>
                <w:rFonts w:hint="eastAsia" w:ascii="仿宋" w:hAnsi="仿宋" w:eastAsia="仿宋"/>
                <w:bCs/>
                <w:sz w:val="21"/>
                <w:szCs w:val="21"/>
              </w:rPr>
              <w:t>霍童-支提山红色景区、三都澳军港风情基地、闽东红带会印记、古田县齐云寺地下交通站红色景区、含溪革命传统教育基地、</w:t>
            </w:r>
            <w:r>
              <w:rPr>
                <w:rFonts w:ascii="仿宋" w:hAnsi="仿宋" w:eastAsia="仿宋"/>
                <w:bCs/>
                <w:sz w:val="21"/>
                <w:szCs w:val="21"/>
              </w:rPr>
              <w:t>下党红色</w:t>
            </w:r>
            <w:r>
              <w:rPr>
                <w:rFonts w:hint="eastAsia" w:ascii="仿宋" w:hAnsi="仿宋" w:eastAsia="仿宋"/>
                <w:bCs/>
                <w:sz w:val="21"/>
                <w:szCs w:val="21"/>
              </w:rPr>
              <w:t>扶贫重点</w:t>
            </w:r>
            <w:r>
              <w:rPr>
                <w:rFonts w:ascii="仿宋" w:hAnsi="仿宋" w:eastAsia="仿宋"/>
                <w:bCs/>
                <w:sz w:val="21"/>
                <w:szCs w:val="21"/>
              </w:rPr>
              <w:t>村等</w:t>
            </w:r>
            <w:r>
              <w:rPr>
                <w:rFonts w:hint="eastAsia" w:ascii="仿宋" w:hAnsi="仿宋" w:eastAsia="仿宋"/>
                <w:bCs/>
                <w:sz w:val="21"/>
                <w:szCs w:val="21"/>
              </w:rPr>
              <w:t>。</w:t>
            </w:r>
          </w:p>
        </w:tc>
      </w:tr>
      <w:tr w14:paraId="6F2E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8" w:type="dxa"/>
            <w:vAlign w:val="center"/>
          </w:tcPr>
          <w:p w14:paraId="206D110F">
            <w:pPr>
              <w:jc w:val="center"/>
              <w:rPr>
                <w:rFonts w:ascii="仿宋" w:hAnsi="仿宋" w:eastAsia="仿宋"/>
                <w:b/>
                <w:bCs/>
                <w:szCs w:val="21"/>
              </w:rPr>
            </w:pPr>
            <w:r>
              <w:rPr>
                <w:rFonts w:hint="eastAsia" w:ascii="仿宋" w:hAnsi="仿宋" w:eastAsia="仿宋"/>
                <w:b/>
                <w:bCs/>
                <w:szCs w:val="21"/>
              </w:rPr>
              <w:t>10</w:t>
            </w:r>
          </w:p>
        </w:tc>
        <w:tc>
          <w:tcPr>
            <w:tcW w:w="673" w:type="dxa"/>
            <w:vAlign w:val="center"/>
          </w:tcPr>
          <w:p w14:paraId="3665E277">
            <w:pPr>
              <w:jc w:val="center"/>
              <w:rPr>
                <w:rFonts w:ascii="仿宋" w:hAnsi="仿宋" w:eastAsia="仿宋"/>
                <w:b/>
                <w:bCs/>
                <w:szCs w:val="21"/>
              </w:rPr>
            </w:pPr>
            <w:r>
              <w:rPr>
                <w:rFonts w:hint="eastAsia" w:ascii="仿宋" w:hAnsi="仿宋" w:eastAsia="仿宋"/>
                <w:b/>
                <w:bCs/>
                <w:szCs w:val="21"/>
              </w:rPr>
              <w:t>平潭综合实验区</w:t>
            </w:r>
          </w:p>
        </w:tc>
        <w:tc>
          <w:tcPr>
            <w:tcW w:w="2286" w:type="dxa"/>
            <w:vAlign w:val="center"/>
          </w:tcPr>
          <w:p w14:paraId="434E8C16">
            <w:pPr>
              <w:pStyle w:val="22"/>
              <w:ind w:left="34" w:firstLine="0" w:firstLineChars="0"/>
              <w:jc w:val="both"/>
              <w:rPr>
                <w:rFonts w:ascii="仿宋" w:hAnsi="仿宋" w:eastAsia="仿宋"/>
                <w:bCs/>
                <w:sz w:val="21"/>
                <w:szCs w:val="21"/>
              </w:rPr>
            </w:pPr>
            <w:r>
              <w:rPr>
                <w:rFonts w:hint="eastAsia" w:ascii="仿宋" w:hAnsi="仿宋" w:eastAsia="仿宋"/>
                <w:bCs/>
                <w:sz w:val="21"/>
                <w:szCs w:val="21"/>
              </w:rPr>
              <w:t>牛山岛</w:t>
            </w:r>
            <w:r>
              <w:rPr>
                <w:rFonts w:ascii="仿宋" w:hAnsi="仿宋" w:eastAsia="仿宋"/>
                <w:bCs/>
                <w:sz w:val="21"/>
                <w:szCs w:val="21"/>
              </w:rPr>
              <w:t>抗日遗址</w:t>
            </w:r>
            <w:r>
              <w:rPr>
                <w:rFonts w:hint="eastAsia" w:ascii="仿宋" w:hAnsi="仿宋" w:eastAsia="仿宋"/>
                <w:bCs/>
                <w:sz w:val="21"/>
                <w:szCs w:val="21"/>
              </w:rPr>
              <w:t>、江</w:t>
            </w:r>
            <w:r>
              <w:rPr>
                <w:rFonts w:ascii="仿宋" w:hAnsi="仿宋" w:eastAsia="仿宋"/>
                <w:bCs/>
                <w:sz w:val="21"/>
                <w:szCs w:val="21"/>
              </w:rPr>
              <w:t>继</w:t>
            </w:r>
            <w:r>
              <w:rPr>
                <w:rFonts w:hint="eastAsia" w:ascii="仿宋" w:hAnsi="仿宋" w:eastAsia="仿宋"/>
                <w:bCs/>
                <w:sz w:val="21"/>
                <w:szCs w:val="21"/>
              </w:rPr>
              <w:t>芸纪念馆</w:t>
            </w:r>
            <w:r>
              <w:rPr>
                <w:rFonts w:ascii="仿宋" w:hAnsi="仿宋" w:eastAsia="仿宋"/>
                <w:bCs/>
                <w:sz w:val="21"/>
                <w:szCs w:val="21"/>
              </w:rPr>
              <w:t>、平潭县烈士陵园等红色</w:t>
            </w:r>
            <w:r>
              <w:rPr>
                <w:rFonts w:hint="eastAsia" w:ascii="仿宋" w:hAnsi="仿宋" w:eastAsia="仿宋"/>
                <w:bCs/>
                <w:sz w:val="21"/>
                <w:szCs w:val="21"/>
              </w:rPr>
              <w:t>资源</w:t>
            </w:r>
            <w:r>
              <w:rPr>
                <w:rFonts w:ascii="仿宋" w:hAnsi="仿宋" w:eastAsia="仿宋"/>
                <w:bCs/>
                <w:sz w:val="21"/>
                <w:szCs w:val="21"/>
              </w:rPr>
              <w:t>，独特的海岛岸线资源</w:t>
            </w:r>
            <w:r>
              <w:rPr>
                <w:rFonts w:hint="eastAsia" w:ascii="仿宋" w:hAnsi="仿宋" w:eastAsia="仿宋"/>
                <w:bCs/>
                <w:sz w:val="21"/>
                <w:szCs w:val="21"/>
              </w:rPr>
              <w:t>，国家</w:t>
            </w:r>
            <w:r>
              <w:rPr>
                <w:rFonts w:ascii="仿宋" w:hAnsi="仿宋" w:eastAsia="仿宋"/>
                <w:bCs/>
                <w:sz w:val="21"/>
                <w:szCs w:val="21"/>
              </w:rPr>
              <w:t>政策、资金</w:t>
            </w:r>
            <w:r>
              <w:rPr>
                <w:rFonts w:hint="eastAsia" w:ascii="仿宋" w:hAnsi="仿宋" w:eastAsia="仿宋"/>
                <w:bCs/>
                <w:sz w:val="21"/>
                <w:szCs w:val="21"/>
              </w:rPr>
              <w:t>资源</w:t>
            </w:r>
            <w:r>
              <w:rPr>
                <w:rFonts w:ascii="仿宋" w:hAnsi="仿宋" w:eastAsia="仿宋"/>
                <w:bCs/>
                <w:sz w:val="21"/>
                <w:szCs w:val="21"/>
              </w:rPr>
              <w:t>等。</w:t>
            </w:r>
          </w:p>
        </w:tc>
        <w:tc>
          <w:tcPr>
            <w:tcW w:w="992" w:type="dxa"/>
            <w:vAlign w:val="center"/>
          </w:tcPr>
          <w:p w14:paraId="7F444BFD">
            <w:pPr>
              <w:jc w:val="center"/>
              <w:rPr>
                <w:rFonts w:ascii="仿宋" w:hAnsi="仿宋" w:eastAsia="仿宋"/>
                <w:b/>
                <w:bCs/>
                <w:szCs w:val="21"/>
              </w:rPr>
            </w:pPr>
            <w:r>
              <w:rPr>
                <w:rFonts w:hint="eastAsia" w:ascii="仿宋" w:hAnsi="仿宋" w:eastAsia="仿宋"/>
                <w:b/>
                <w:bCs/>
                <w:szCs w:val="21"/>
              </w:rPr>
              <w:t>红色旅游创新政策</w:t>
            </w:r>
            <w:r>
              <w:rPr>
                <w:rFonts w:ascii="仿宋" w:hAnsi="仿宋" w:eastAsia="仿宋"/>
                <w:b/>
                <w:bCs/>
                <w:szCs w:val="21"/>
              </w:rPr>
              <w:t>试点</w:t>
            </w:r>
          </w:p>
        </w:tc>
        <w:tc>
          <w:tcPr>
            <w:tcW w:w="7513" w:type="dxa"/>
            <w:vAlign w:val="center"/>
          </w:tcPr>
          <w:p w14:paraId="099344EE">
            <w:pPr>
              <w:pStyle w:val="22"/>
              <w:ind w:left="34" w:firstLine="0" w:firstLineChars="0"/>
              <w:rPr>
                <w:rFonts w:ascii="仿宋" w:hAnsi="仿宋" w:eastAsia="仿宋"/>
                <w:bCs/>
                <w:sz w:val="21"/>
                <w:szCs w:val="21"/>
              </w:rPr>
            </w:pPr>
            <w:r>
              <w:rPr>
                <w:rFonts w:hint="eastAsia" w:ascii="仿宋" w:hAnsi="仿宋" w:eastAsia="仿宋"/>
                <w:bCs/>
                <w:sz w:val="21"/>
                <w:szCs w:val="21"/>
              </w:rPr>
              <w:t>·依托平潭综合</w:t>
            </w:r>
            <w:r>
              <w:rPr>
                <w:rFonts w:ascii="仿宋" w:hAnsi="仿宋" w:eastAsia="仿宋"/>
                <w:bCs/>
                <w:sz w:val="21"/>
                <w:szCs w:val="21"/>
              </w:rPr>
              <w:t>实验区发展平台，</w:t>
            </w:r>
            <w:r>
              <w:rPr>
                <w:rFonts w:hint="eastAsia" w:ascii="仿宋" w:hAnsi="仿宋" w:eastAsia="仿宋"/>
                <w:bCs/>
                <w:sz w:val="21"/>
                <w:szCs w:val="21"/>
              </w:rPr>
              <w:t>凸显</w:t>
            </w:r>
            <w:r>
              <w:rPr>
                <w:rFonts w:ascii="仿宋" w:hAnsi="仿宋" w:eastAsia="仿宋"/>
                <w:bCs/>
                <w:sz w:val="21"/>
                <w:szCs w:val="21"/>
              </w:rPr>
              <w:t>体制优势。</w:t>
            </w:r>
            <w:r>
              <w:rPr>
                <w:rFonts w:hint="eastAsia" w:ascii="仿宋" w:hAnsi="仿宋" w:eastAsia="仿宋"/>
                <w:bCs/>
                <w:sz w:val="21"/>
                <w:szCs w:val="21"/>
              </w:rPr>
              <w:t>利用</w:t>
            </w:r>
            <w:r>
              <w:rPr>
                <w:rFonts w:ascii="仿宋" w:hAnsi="仿宋" w:eastAsia="仿宋"/>
                <w:bCs/>
                <w:sz w:val="21"/>
                <w:szCs w:val="21"/>
              </w:rPr>
              <w:t>实验区</w:t>
            </w:r>
            <w:r>
              <w:rPr>
                <w:rFonts w:hint="eastAsia" w:ascii="仿宋" w:hAnsi="仿宋" w:eastAsia="仿宋"/>
                <w:bCs/>
                <w:sz w:val="21"/>
                <w:szCs w:val="21"/>
              </w:rPr>
              <w:t>体制</w:t>
            </w:r>
            <w:r>
              <w:rPr>
                <w:rFonts w:ascii="仿宋" w:hAnsi="仿宋" w:eastAsia="仿宋"/>
                <w:bCs/>
                <w:sz w:val="21"/>
                <w:szCs w:val="21"/>
              </w:rPr>
              <w:t>机制优势</w:t>
            </w:r>
            <w:r>
              <w:rPr>
                <w:rFonts w:hint="eastAsia" w:ascii="仿宋" w:hAnsi="仿宋" w:eastAsia="仿宋"/>
                <w:bCs/>
                <w:sz w:val="21"/>
                <w:szCs w:val="21"/>
              </w:rPr>
              <w:t>，</w:t>
            </w:r>
            <w:r>
              <w:rPr>
                <w:rFonts w:ascii="仿宋" w:hAnsi="仿宋" w:eastAsia="仿宋"/>
                <w:bCs/>
                <w:sz w:val="21"/>
                <w:szCs w:val="21"/>
              </w:rPr>
              <w:t>导入红色文化，打造红色旅游创新政策试点，</w:t>
            </w:r>
            <w:r>
              <w:rPr>
                <w:rFonts w:hint="eastAsia" w:ascii="仿宋" w:hAnsi="仿宋" w:eastAsia="仿宋"/>
                <w:bCs/>
                <w:sz w:val="21"/>
                <w:szCs w:val="21"/>
              </w:rPr>
              <w:t>形成</w:t>
            </w:r>
            <w:r>
              <w:rPr>
                <w:rFonts w:ascii="仿宋" w:hAnsi="仿宋" w:eastAsia="仿宋"/>
                <w:bCs/>
                <w:sz w:val="21"/>
                <w:szCs w:val="21"/>
              </w:rPr>
              <w:t>红色旅游体制机制改革窗口；</w:t>
            </w:r>
          </w:p>
          <w:p w14:paraId="7A3D5927">
            <w:pPr>
              <w:pStyle w:val="22"/>
              <w:ind w:left="34" w:firstLine="0" w:firstLineChars="0"/>
              <w:rPr>
                <w:rFonts w:ascii="仿宋" w:hAnsi="仿宋" w:eastAsia="仿宋"/>
                <w:bCs/>
                <w:sz w:val="21"/>
                <w:szCs w:val="21"/>
              </w:rPr>
            </w:pPr>
            <w:r>
              <w:rPr>
                <w:rFonts w:hint="eastAsia" w:ascii="仿宋" w:hAnsi="仿宋" w:eastAsia="仿宋"/>
                <w:bCs/>
                <w:sz w:val="21"/>
                <w:szCs w:val="21"/>
              </w:rPr>
              <w:t>·借势</w:t>
            </w:r>
            <w:r>
              <w:rPr>
                <w:rFonts w:ascii="仿宋" w:hAnsi="仿宋" w:eastAsia="仿宋"/>
                <w:bCs/>
                <w:sz w:val="21"/>
                <w:szCs w:val="21"/>
              </w:rPr>
              <w:t>平潭国际旅游岛</w:t>
            </w:r>
            <w:r>
              <w:rPr>
                <w:rFonts w:hint="eastAsia" w:ascii="仿宋" w:hAnsi="仿宋" w:eastAsia="仿宋"/>
                <w:bCs/>
                <w:sz w:val="21"/>
                <w:szCs w:val="21"/>
              </w:rPr>
              <w:t>开发</w:t>
            </w:r>
            <w:r>
              <w:rPr>
                <w:rFonts w:ascii="仿宋" w:hAnsi="仿宋" w:eastAsia="仿宋"/>
                <w:bCs/>
                <w:sz w:val="21"/>
                <w:szCs w:val="21"/>
              </w:rPr>
              <w:t>契机，</w:t>
            </w:r>
            <w:r>
              <w:rPr>
                <w:rFonts w:hint="eastAsia" w:ascii="仿宋" w:hAnsi="仿宋" w:eastAsia="仿宋"/>
                <w:bCs/>
                <w:sz w:val="21"/>
                <w:szCs w:val="21"/>
              </w:rPr>
              <w:t>推行</w:t>
            </w:r>
            <w:r>
              <w:rPr>
                <w:rFonts w:ascii="仿宋" w:hAnsi="仿宋" w:eastAsia="仿宋"/>
                <w:bCs/>
                <w:sz w:val="21"/>
                <w:szCs w:val="21"/>
              </w:rPr>
              <w:t>品质旅游。强化</w:t>
            </w:r>
            <w:r>
              <w:rPr>
                <w:rFonts w:hint="eastAsia" w:ascii="仿宋" w:hAnsi="仿宋" w:eastAsia="仿宋"/>
                <w:bCs/>
                <w:sz w:val="21"/>
                <w:szCs w:val="21"/>
              </w:rPr>
              <w:t>红色</w:t>
            </w:r>
            <w:r>
              <w:rPr>
                <w:rFonts w:ascii="仿宋" w:hAnsi="仿宋" w:eastAsia="仿宋"/>
                <w:bCs/>
                <w:sz w:val="21"/>
                <w:szCs w:val="21"/>
              </w:rPr>
              <w:t>旅游标准、规范，将红色旅游的内涵与平潭滨海</w:t>
            </w:r>
            <w:r>
              <w:rPr>
                <w:rFonts w:hint="eastAsia" w:ascii="仿宋" w:hAnsi="仿宋" w:eastAsia="仿宋"/>
                <w:bCs/>
                <w:sz w:val="21"/>
                <w:szCs w:val="21"/>
              </w:rPr>
              <w:t>景观</w:t>
            </w:r>
            <w:r>
              <w:rPr>
                <w:rFonts w:ascii="仿宋" w:hAnsi="仿宋" w:eastAsia="仿宋"/>
                <w:bCs/>
                <w:sz w:val="21"/>
                <w:szCs w:val="21"/>
              </w:rPr>
              <w:t>、渔家风情深度融合，</w:t>
            </w:r>
            <w:r>
              <w:rPr>
                <w:rFonts w:hint="eastAsia" w:ascii="仿宋" w:hAnsi="仿宋" w:eastAsia="仿宋"/>
                <w:bCs/>
                <w:sz w:val="21"/>
                <w:szCs w:val="21"/>
              </w:rPr>
              <w:t>高标准</w:t>
            </w:r>
            <w:r>
              <w:rPr>
                <w:rFonts w:ascii="仿宋" w:hAnsi="仿宋" w:eastAsia="仿宋"/>
                <w:bCs/>
                <w:sz w:val="21"/>
                <w:szCs w:val="21"/>
              </w:rPr>
              <w:t>、</w:t>
            </w:r>
            <w:r>
              <w:rPr>
                <w:rFonts w:hint="eastAsia" w:ascii="仿宋" w:hAnsi="仿宋" w:eastAsia="仿宋"/>
                <w:bCs/>
                <w:sz w:val="21"/>
                <w:szCs w:val="21"/>
              </w:rPr>
              <w:t>全配套</w:t>
            </w:r>
            <w:r>
              <w:rPr>
                <w:rFonts w:ascii="仿宋" w:hAnsi="仿宋" w:eastAsia="仿宋"/>
                <w:bCs/>
                <w:sz w:val="21"/>
                <w:szCs w:val="21"/>
              </w:rPr>
              <w:t>地建设平潭红色旅游项目，构筑品质旅游。</w:t>
            </w:r>
          </w:p>
        </w:tc>
        <w:tc>
          <w:tcPr>
            <w:tcW w:w="2318" w:type="dxa"/>
            <w:vAlign w:val="center"/>
          </w:tcPr>
          <w:p w14:paraId="6376BDF5">
            <w:pPr>
              <w:pStyle w:val="22"/>
              <w:ind w:left="34" w:firstLine="0" w:firstLineChars="0"/>
              <w:rPr>
                <w:rFonts w:ascii="仿宋" w:hAnsi="仿宋" w:eastAsia="仿宋"/>
                <w:bCs/>
                <w:sz w:val="21"/>
                <w:szCs w:val="21"/>
              </w:rPr>
            </w:pPr>
            <w:r>
              <w:rPr>
                <w:rFonts w:hint="eastAsia" w:ascii="仿宋" w:hAnsi="仿宋" w:eastAsia="仿宋"/>
                <w:bCs/>
                <w:sz w:val="21"/>
                <w:szCs w:val="21"/>
              </w:rPr>
              <w:t>平潭红色</w:t>
            </w:r>
            <w:r>
              <w:rPr>
                <w:rFonts w:ascii="仿宋" w:hAnsi="仿宋" w:eastAsia="仿宋"/>
                <w:bCs/>
                <w:sz w:val="21"/>
                <w:szCs w:val="21"/>
              </w:rPr>
              <w:t>旅游创新试点工程</w:t>
            </w:r>
            <w:r>
              <w:rPr>
                <w:rFonts w:hint="eastAsia" w:ascii="仿宋" w:hAnsi="仿宋" w:eastAsia="仿宋"/>
                <w:bCs/>
                <w:sz w:val="21"/>
                <w:szCs w:val="21"/>
              </w:rPr>
              <w:t>、江</w:t>
            </w:r>
            <w:r>
              <w:rPr>
                <w:rFonts w:ascii="仿宋" w:hAnsi="仿宋" w:eastAsia="仿宋"/>
                <w:bCs/>
                <w:sz w:val="21"/>
                <w:szCs w:val="21"/>
              </w:rPr>
              <w:t>继</w:t>
            </w:r>
            <w:r>
              <w:rPr>
                <w:rFonts w:hint="eastAsia" w:ascii="仿宋" w:hAnsi="仿宋" w:eastAsia="仿宋"/>
                <w:bCs/>
                <w:sz w:val="21"/>
                <w:szCs w:val="21"/>
              </w:rPr>
              <w:t>芸纪念馆等</w:t>
            </w:r>
            <w:r>
              <w:rPr>
                <w:rFonts w:ascii="仿宋" w:hAnsi="仿宋" w:eastAsia="仿宋"/>
                <w:bCs/>
                <w:sz w:val="21"/>
                <w:szCs w:val="21"/>
              </w:rPr>
              <w:t>。</w:t>
            </w:r>
          </w:p>
        </w:tc>
      </w:tr>
    </w:tbl>
    <w:p w14:paraId="6CC5FEDF">
      <w:r>
        <w:br w:type="page"/>
      </w:r>
    </w:p>
    <w:p w14:paraId="7F87A3F2">
      <w:pPr>
        <w:pStyle w:val="2"/>
        <w:spacing w:before="120" w:after="0"/>
        <w:ind w:left="420" w:hanging="420"/>
        <w:rPr>
          <w:rFonts w:ascii="仿宋" w:hAnsi="仿宋" w:eastAsia="仿宋" w:cs="Times New Roman"/>
          <w:sz w:val="32"/>
          <w:szCs w:val="36"/>
        </w:rPr>
      </w:pPr>
      <w:bookmarkStart w:id="46" w:name="_Toc506111392"/>
      <w:r>
        <w:rPr>
          <w:rFonts w:hint="eastAsia" w:ascii="仿宋" w:hAnsi="仿宋" w:eastAsia="仿宋" w:cs="Times New Roman"/>
          <w:sz w:val="32"/>
          <w:szCs w:val="36"/>
        </w:rPr>
        <w:t>附表3：2018-2022年福建红色旅游项目库</w:t>
      </w:r>
      <w:bookmarkEnd w:id="46"/>
    </w:p>
    <w:tbl>
      <w:tblPr>
        <w:tblStyle w:val="13"/>
        <w:tblW w:w="14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237"/>
        <w:gridCol w:w="992"/>
        <w:gridCol w:w="709"/>
        <w:gridCol w:w="709"/>
        <w:gridCol w:w="8915"/>
        <w:gridCol w:w="954"/>
      </w:tblGrid>
      <w:tr w14:paraId="2818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5" w:type="dxa"/>
            <w:vAlign w:val="center"/>
          </w:tcPr>
          <w:p w14:paraId="750EC129">
            <w:pPr>
              <w:jc w:val="center"/>
              <w:rPr>
                <w:rFonts w:ascii="仿宋" w:hAnsi="仿宋" w:eastAsia="仿宋" w:cs="宋体"/>
                <w:b/>
                <w:bCs/>
                <w:szCs w:val="21"/>
              </w:rPr>
            </w:pPr>
            <w:r>
              <w:rPr>
                <w:rFonts w:hint="eastAsia" w:ascii="仿宋" w:hAnsi="仿宋" w:eastAsia="仿宋"/>
                <w:b/>
                <w:bCs/>
                <w:szCs w:val="21"/>
              </w:rPr>
              <w:t>序号</w:t>
            </w:r>
          </w:p>
        </w:tc>
        <w:tc>
          <w:tcPr>
            <w:tcW w:w="1237" w:type="dxa"/>
            <w:vAlign w:val="center"/>
          </w:tcPr>
          <w:p w14:paraId="02FCB3C4">
            <w:pPr>
              <w:jc w:val="center"/>
              <w:rPr>
                <w:rFonts w:ascii="仿宋" w:hAnsi="仿宋" w:eastAsia="仿宋"/>
                <w:b/>
                <w:bCs/>
                <w:szCs w:val="21"/>
              </w:rPr>
            </w:pPr>
            <w:r>
              <w:rPr>
                <w:rFonts w:hint="eastAsia" w:ascii="仿宋" w:hAnsi="仿宋" w:eastAsia="仿宋"/>
                <w:b/>
                <w:bCs/>
                <w:szCs w:val="21"/>
              </w:rPr>
              <w:t>项目名称</w:t>
            </w:r>
          </w:p>
        </w:tc>
        <w:tc>
          <w:tcPr>
            <w:tcW w:w="992" w:type="dxa"/>
            <w:vAlign w:val="center"/>
          </w:tcPr>
          <w:p w14:paraId="2800662F">
            <w:pPr>
              <w:jc w:val="center"/>
              <w:rPr>
                <w:rFonts w:ascii="仿宋" w:hAnsi="仿宋" w:eastAsia="仿宋"/>
                <w:b/>
                <w:bCs/>
                <w:szCs w:val="21"/>
              </w:rPr>
            </w:pPr>
            <w:r>
              <w:rPr>
                <w:rFonts w:hint="eastAsia" w:ascii="仿宋" w:hAnsi="仿宋" w:eastAsia="仿宋"/>
                <w:b/>
                <w:bCs/>
                <w:szCs w:val="21"/>
              </w:rPr>
              <w:t>位置</w:t>
            </w:r>
          </w:p>
        </w:tc>
        <w:tc>
          <w:tcPr>
            <w:tcW w:w="709" w:type="dxa"/>
            <w:vAlign w:val="center"/>
          </w:tcPr>
          <w:p w14:paraId="733B0202">
            <w:pPr>
              <w:jc w:val="center"/>
              <w:rPr>
                <w:rFonts w:ascii="仿宋" w:hAnsi="仿宋" w:eastAsia="仿宋"/>
                <w:b/>
                <w:bCs/>
                <w:szCs w:val="21"/>
              </w:rPr>
            </w:pPr>
            <w:r>
              <w:rPr>
                <w:rFonts w:hint="eastAsia" w:ascii="仿宋" w:hAnsi="仿宋" w:eastAsia="仿宋"/>
                <w:b/>
                <w:bCs/>
                <w:szCs w:val="21"/>
              </w:rPr>
              <w:t>目标定位</w:t>
            </w:r>
          </w:p>
        </w:tc>
        <w:tc>
          <w:tcPr>
            <w:tcW w:w="709" w:type="dxa"/>
            <w:vAlign w:val="center"/>
          </w:tcPr>
          <w:p w14:paraId="6D92CF8C">
            <w:pPr>
              <w:jc w:val="center"/>
              <w:rPr>
                <w:rFonts w:ascii="仿宋" w:hAnsi="仿宋" w:eastAsia="仿宋"/>
                <w:b/>
                <w:bCs/>
                <w:szCs w:val="21"/>
              </w:rPr>
            </w:pPr>
            <w:r>
              <w:rPr>
                <w:rFonts w:hint="eastAsia" w:ascii="仿宋" w:hAnsi="仿宋" w:eastAsia="仿宋"/>
                <w:b/>
                <w:bCs/>
                <w:szCs w:val="21"/>
              </w:rPr>
              <w:t>性质</w:t>
            </w:r>
          </w:p>
        </w:tc>
        <w:tc>
          <w:tcPr>
            <w:tcW w:w="8915" w:type="dxa"/>
            <w:vAlign w:val="center"/>
          </w:tcPr>
          <w:p w14:paraId="6DC4C919">
            <w:pPr>
              <w:jc w:val="center"/>
              <w:rPr>
                <w:rFonts w:ascii="仿宋" w:hAnsi="仿宋" w:eastAsia="仿宋"/>
                <w:b/>
                <w:bCs/>
                <w:szCs w:val="21"/>
              </w:rPr>
            </w:pPr>
            <w:r>
              <w:rPr>
                <w:rFonts w:hint="eastAsia" w:ascii="仿宋" w:hAnsi="仿宋" w:eastAsia="仿宋"/>
                <w:b/>
                <w:bCs/>
                <w:szCs w:val="21"/>
              </w:rPr>
              <w:t>建设时序与建设内容</w:t>
            </w:r>
          </w:p>
        </w:tc>
        <w:tc>
          <w:tcPr>
            <w:tcW w:w="954" w:type="dxa"/>
          </w:tcPr>
          <w:p w14:paraId="6AB1BAB2">
            <w:pPr>
              <w:jc w:val="center"/>
              <w:rPr>
                <w:rFonts w:ascii="仿宋" w:hAnsi="仿宋" w:eastAsia="仿宋"/>
                <w:b/>
                <w:bCs/>
                <w:szCs w:val="21"/>
              </w:rPr>
            </w:pPr>
            <w:r>
              <w:rPr>
                <w:rFonts w:hint="eastAsia" w:ascii="仿宋" w:hAnsi="仿宋" w:eastAsia="仿宋"/>
                <w:b/>
                <w:bCs/>
                <w:szCs w:val="21"/>
              </w:rPr>
              <w:t>投资</w:t>
            </w:r>
          </w:p>
          <w:p w14:paraId="0D60E79D">
            <w:pPr>
              <w:jc w:val="center"/>
              <w:rPr>
                <w:rFonts w:ascii="仿宋" w:hAnsi="仿宋" w:eastAsia="仿宋"/>
                <w:b/>
                <w:bCs/>
                <w:szCs w:val="21"/>
              </w:rPr>
            </w:pPr>
            <w:r>
              <w:rPr>
                <w:rFonts w:hint="eastAsia" w:ascii="仿宋" w:hAnsi="仿宋" w:eastAsia="仿宋"/>
                <w:b/>
                <w:bCs/>
                <w:szCs w:val="21"/>
              </w:rPr>
              <w:t>规模</w:t>
            </w:r>
          </w:p>
        </w:tc>
      </w:tr>
      <w:tr w14:paraId="2E6B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2284F1F1">
            <w:pPr>
              <w:jc w:val="center"/>
              <w:rPr>
                <w:rFonts w:ascii="仿宋" w:hAnsi="仿宋" w:eastAsia="仿宋"/>
                <w:b/>
                <w:bCs/>
                <w:szCs w:val="21"/>
              </w:rPr>
            </w:pPr>
            <w:r>
              <w:rPr>
                <w:rFonts w:hint="eastAsia" w:ascii="仿宋" w:hAnsi="仿宋" w:eastAsia="仿宋"/>
                <w:b/>
                <w:bCs/>
                <w:szCs w:val="21"/>
              </w:rPr>
              <w:t>01</w:t>
            </w:r>
          </w:p>
        </w:tc>
        <w:tc>
          <w:tcPr>
            <w:tcW w:w="1237" w:type="dxa"/>
            <w:vAlign w:val="center"/>
          </w:tcPr>
          <w:p w14:paraId="66A20869">
            <w:pPr>
              <w:jc w:val="center"/>
              <w:rPr>
                <w:rFonts w:ascii="仿宋" w:hAnsi="仿宋" w:eastAsia="仿宋"/>
                <w:b/>
                <w:bCs/>
                <w:szCs w:val="21"/>
              </w:rPr>
            </w:pPr>
            <w:r>
              <w:rPr>
                <w:rFonts w:hint="eastAsia" w:ascii="仿宋" w:hAnsi="仿宋" w:eastAsia="仿宋"/>
                <w:b/>
                <w:bCs/>
                <w:szCs w:val="21"/>
              </w:rPr>
              <w:t>永泰县青龙瀑布景区</w:t>
            </w:r>
          </w:p>
        </w:tc>
        <w:tc>
          <w:tcPr>
            <w:tcW w:w="992" w:type="dxa"/>
            <w:vAlign w:val="center"/>
          </w:tcPr>
          <w:p w14:paraId="0CA997F8">
            <w:pPr>
              <w:jc w:val="center"/>
              <w:rPr>
                <w:rFonts w:ascii="仿宋" w:hAnsi="仿宋" w:eastAsia="仿宋"/>
                <w:b/>
                <w:bCs/>
                <w:szCs w:val="21"/>
              </w:rPr>
            </w:pPr>
            <w:r>
              <w:rPr>
                <w:rFonts w:hint="eastAsia" w:ascii="仿宋" w:hAnsi="仿宋" w:eastAsia="仿宋"/>
                <w:b/>
                <w:bCs/>
                <w:szCs w:val="21"/>
              </w:rPr>
              <w:t>福州市永泰县</w:t>
            </w:r>
          </w:p>
        </w:tc>
        <w:tc>
          <w:tcPr>
            <w:tcW w:w="709" w:type="dxa"/>
            <w:vAlign w:val="center"/>
          </w:tcPr>
          <w:p w14:paraId="77FE9352">
            <w:pPr>
              <w:jc w:val="center"/>
            </w:pPr>
            <w:r>
              <w:t>3A</w:t>
            </w:r>
          </w:p>
        </w:tc>
        <w:tc>
          <w:tcPr>
            <w:tcW w:w="709" w:type="dxa"/>
            <w:vAlign w:val="center"/>
          </w:tcPr>
          <w:p w14:paraId="79ED5C1D">
            <w:pPr>
              <w:jc w:val="center"/>
              <w:rPr>
                <w:rFonts w:ascii="仿宋" w:hAnsi="仿宋" w:eastAsia="仿宋"/>
                <w:b/>
                <w:bCs/>
                <w:szCs w:val="21"/>
              </w:rPr>
            </w:pPr>
            <w:r>
              <w:rPr>
                <w:rFonts w:hint="eastAsia" w:ascii="仿宋" w:hAnsi="仿宋" w:eastAsia="仿宋"/>
                <w:b/>
                <w:bCs/>
                <w:szCs w:val="21"/>
              </w:rPr>
              <w:t>现状提升</w:t>
            </w:r>
          </w:p>
        </w:tc>
        <w:tc>
          <w:tcPr>
            <w:tcW w:w="8915" w:type="dxa"/>
          </w:tcPr>
          <w:p w14:paraId="2CED6F4D">
            <w:pPr>
              <w:jc w:val="left"/>
              <w:rPr>
                <w:rFonts w:ascii="仿宋" w:hAnsi="仿宋" w:eastAsia="仿宋"/>
                <w:bCs/>
                <w:szCs w:val="21"/>
              </w:rPr>
            </w:pPr>
            <w:r>
              <w:rPr>
                <w:rFonts w:hint="eastAsia" w:ascii="仿宋" w:hAnsi="仿宋" w:eastAsia="仿宋"/>
                <w:bCs/>
                <w:szCs w:val="21"/>
              </w:rPr>
              <w:t>2</w:t>
            </w:r>
            <w:r>
              <w:rPr>
                <w:rFonts w:ascii="仿宋" w:hAnsi="仿宋" w:eastAsia="仿宋"/>
                <w:bCs/>
                <w:szCs w:val="21"/>
              </w:rPr>
              <w:t>018-2019</w:t>
            </w:r>
            <w:r>
              <w:rPr>
                <w:rFonts w:hint="eastAsia" w:ascii="仿宋" w:hAnsi="仿宋" w:eastAsia="仿宋"/>
                <w:bCs/>
                <w:szCs w:val="21"/>
              </w:rPr>
              <w:t>年。充分挖掘利用青龙瀑布景区内及周边的红色旅游资源，收集完善红色历史资料，建设一批红色旅游景点，具体包括景区入口红色文化广场及法治文化广场建设工程、红色文化遗址保护及修复工程，最终打造一处特色鲜明的“红绿交织型”红色文化景区。</w:t>
            </w:r>
          </w:p>
        </w:tc>
        <w:tc>
          <w:tcPr>
            <w:tcW w:w="954" w:type="dxa"/>
            <w:vAlign w:val="center"/>
          </w:tcPr>
          <w:p w14:paraId="1A428CA8">
            <w:pPr>
              <w:jc w:val="center"/>
              <w:rPr>
                <w:rFonts w:ascii="仿宋" w:hAnsi="仿宋" w:eastAsia="仿宋"/>
                <w:bCs/>
                <w:szCs w:val="21"/>
              </w:rPr>
            </w:pPr>
            <w:r>
              <w:rPr>
                <w:rFonts w:hint="eastAsia" w:ascii="仿宋" w:hAnsi="仿宋" w:eastAsia="仿宋"/>
                <w:bCs/>
                <w:szCs w:val="21"/>
              </w:rPr>
              <w:t>0.</w:t>
            </w:r>
            <w:r>
              <w:rPr>
                <w:rFonts w:ascii="仿宋" w:hAnsi="仿宋" w:eastAsia="仿宋"/>
                <w:bCs/>
                <w:szCs w:val="21"/>
              </w:rPr>
              <w:t>1</w:t>
            </w:r>
            <w:r>
              <w:rPr>
                <w:rFonts w:hint="eastAsia" w:ascii="仿宋" w:hAnsi="仿宋" w:eastAsia="仿宋"/>
                <w:bCs/>
                <w:szCs w:val="21"/>
              </w:rPr>
              <w:t>亿</w:t>
            </w:r>
          </w:p>
        </w:tc>
      </w:tr>
      <w:tr w14:paraId="18FA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459E6F4E">
            <w:pPr>
              <w:jc w:val="center"/>
              <w:rPr>
                <w:rFonts w:ascii="仿宋" w:hAnsi="仿宋" w:eastAsia="仿宋"/>
                <w:b/>
                <w:bCs/>
                <w:szCs w:val="21"/>
              </w:rPr>
            </w:pPr>
            <w:r>
              <w:rPr>
                <w:rFonts w:hint="eastAsia" w:ascii="仿宋" w:hAnsi="仿宋" w:eastAsia="仿宋"/>
                <w:b/>
                <w:bCs/>
                <w:szCs w:val="21"/>
              </w:rPr>
              <w:t>02</w:t>
            </w:r>
          </w:p>
        </w:tc>
        <w:tc>
          <w:tcPr>
            <w:tcW w:w="1237" w:type="dxa"/>
            <w:vAlign w:val="center"/>
          </w:tcPr>
          <w:p w14:paraId="2CCB97B5">
            <w:pPr>
              <w:jc w:val="center"/>
              <w:rPr>
                <w:rFonts w:ascii="仿宋" w:hAnsi="仿宋" w:eastAsia="仿宋"/>
                <w:b/>
                <w:bCs/>
                <w:szCs w:val="21"/>
              </w:rPr>
            </w:pPr>
            <w:r>
              <w:rPr>
                <w:rFonts w:ascii="仿宋" w:hAnsi="仿宋" w:eastAsia="仿宋"/>
                <w:b/>
                <w:bCs/>
                <w:szCs w:val="21"/>
              </w:rPr>
              <w:t>集美学村</w:t>
            </w:r>
          </w:p>
        </w:tc>
        <w:tc>
          <w:tcPr>
            <w:tcW w:w="992" w:type="dxa"/>
            <w:vAlign w:val="center"/>
          </w:tcPr>
          <w:p w14:paraId="50D9A96B">
            <w:pPr>
              <w:jc w:val="center"/>
              <w:rPr>
                <w:rFonts w:ascii="仿宋" w:hAnsi="仿宋" w:eastAsia="仿宋"/>
                <w:b/>
                <w:bCs/>
                <w:szCs w:val="21"/>
              </w:rPr>
            </w:pPr>
            <w:r>
              <w:rPr>
                <w:rFonts w:hint="eastAsia" w:ascii="仿宋" w:hAnsi="仿宋" w:eastAsia="仿宋"/>
                <w:b/>
                <w:bCs/>
                <w:szCs w:val="21"/>
              </w:rPr>
              <w:t>厦门市</w:t>
            </w:r>
            <w:r>
              <w:rPr>
                <w:rFonts w:ascii="仿宋" w:hAnsi="仿宋" w:eastAsia="仿宋"/>
                <w:b/>
                <w:bCs/>
                <w:szCs w:val="21"/>
              </w:rPr>
              <w:t>集美区</w:t>
            </w:r>
          </w:p>
        </w:tc>
        <w:tc>
          <w:tcPr>
            <w:tcW w:w="709" w:type="dxa"/>
            <w:vAlign w:val="center"/>
          </w:tcPr>
          <w:p w14:paraId="4971C754">
            <w:pPr>
              <w:jc w:val="center"/>
              <w:rPr>
                <w:rFonts w:ascii="仿宋" w:hAnsi="仿宋" w:eastAsia="仿宋"/>
                <w:bCs/>
                <w:szCs w:val="21"/>
              </w:rPr>
            </w:pPr>
            <w:r>
              <w:rPr>
                <w:rFonts w:hint="eastAsia"/>
              </w:rPr>
              <w:t>4</w:t>
            </w:r>
            <w:r>
              <w:t>A</w:t>
            </w:r>
          </w:p>
        </w:tc>
        <w:tc>
          <w:tcPr>
            <w:tcW w:w="709" w:type="dxa"/>
            <w:vAlign w:val="center"/>
          </w:tcPr>
          <w:p w14:paraId="45435807">
            <w:pPr>
              <w:jc w:val="center"/>
              <w:rPr>
                <w:rFonts w:ascii="仿宋" w:hAnsi="仿宋" w:eastAsia="仿宋"/>
                <w:b/>
                <w:bCs/>
                <w:szCs w:val="21"/>
              </w:rPr>
            </w:pPr>
            <w:r>
              <w:rPr>
                <w:rFonts w:hint="eastAsia" w:ascii="仿宋" w:hAnsi="仿宋" w:eastAsia="仿宋"/>
                <w:b/>
                <w:bCs/>
                <w:szCs w:val="21"/>
              </w:rPr>
              <w:t>现状</w:t>
            </w:r>
          </w:p>
          <w:p w14:paraId="02AD7B27">
            <w:pPr>
              <w:jc w:val="center"/>
              <w:rPr>
                <w:rFonts w:ascii="仿宋" w:hAnsi="仿宋" w:eastAsia="仿宋"/>
                <w:b/>
                <w:bCs/>
                <w:szCs w:val="21"/>
              </w:rPr>
            </w:pPr>
            <w:r>
              <w:rPr>
                <w:rFonts w:hint="eastAsia" w:ascii="仿宋" w:hAnsi="仿宋" w:eastAsia="仿宋"/>
                <w:b/>
                <w:bCs/>
                <w:szCs w:val="21"/>
              </w:rPr>
              <w:t>提升</w:t>
            </w:r>
          </w:p>
        </w:tc>
        <w:tc>
          <w:tcPr>
            <w:tcW w:w="8915" w:type="dxa"/>
          </w:tcPr>
          <w:p w14:paraId="5C7A949B">
            <w:pPr>
              <w:jc w:val="left"/>
              <w:rPr>
                <w:rFonts w:ascii="仿宋" w:hAnsi="仿宋" w:eastAsia="仿宋"/>
                <w:bCs/>
                <w:szCs w:val="21"/>
              </w:rPr>
            </w:pPr>
            <w:r>
              <w:rPr>
                <w:rFonts w:hint="eastAsia" w:ascii="仿宋" w:hAnsi="仿宋" w:eastAsia="仿宋"/>
                <w:bCs/>
                <w:szCs w:val="21"/>
              </w:rPr>
              <w:t>2018年</w:t>
            </w:r>
            <w:r>
              <w:rPr>
                <w:rFonts w:ascii="仿宋" w:hAnsi="仿宋" w:eastAsia="仿宋"/>
                <w:bCs/>
                <w:szCs w:val="21"/>
              </w:rPr>
              <w:t>。</w:t>
            </w:r>
            <w:r>
              <w:rPr>
                <w:rFonts w:hint="eastAsia" w:ascii="仿宋" w:hAnsi="仿宋" w:eastAsia="仿宋"/>
                <w:bCs/>
                <w:szCs w:val="21"/>
              </w:rPr>
              <w:t>以</w:t>
            </w:r>
            <w:r>
              <w:rPr>
                <w:rFonts w:ascii="仿宋" w:hAnsi="仿宋" w:eastAsia="仿宋"/>
                <w:bCs/>
                <w:szCs w:val="21"/>
              </w:rPr>
              <w:t>集美鳌园</w:t>
            </w:r>
            <w:r>
              <w:rPr>
                <w:rFonts w:hint="eastAsia" w:ascii="仿宋" w:hAnsi="仿宋" w:eastAsia="仿宋"/>
                <w:bCs/>
                <w:szCs w:val="21"/>
              </w:rPr>
              <w:t>4A景区</w:t>
            </w:r>
            <w:r>
              <w:rPr>
                <w:rFonts w:ascii="仿宋" w:hAnsi="仿宋" w:eastAsia="仿宋"/>
                <w:bCs/>
                <w:szCs w:val="21"/>
              </w:rPr>
              <w:t>为重点，整合集美学村其他建筑，</w:t>
            </w:r>
            <w:r>
              <w:rPr>
                <w:rFonts w:hint="eastAsia" w:ascii="仿宋" w:hAnsi="仿宋" w:eastAsia="仿宋"/>
                <w:bCs/>
                <w:szCs w:val="21"/>
              </w:rPr>
              <w:t>形成以</w:t>
            </w:r>
            <w:r>
              <w:rPr>
                <w:rFonts w:ascii="仿宋" w:hAnsi="仿宋" w:eastAsia="仿宋"/>
                <w:bCs/>
                <w:szCs w:val="21"/>
              </w:rPr>
              <w:t>嘉庚建筑为特色、嘉庚精神为</w:t>
            </w:r>
            <w:r>
              <w:rPr>
                <w:rFonts w:hint="eastAsia" w:ascii="仿宋" w:hAnsi="仿宋" w:eastAsia="仿宋"/>
                <w:bCs/>
                <w:szCs w:val="21"/>
              </w:rPr>
              <w:t>灵魂</w:t>
            </w:r>
            <w:r>
              <w:rPr>
                <w:rFonts w:ascii="仿宋" w:hAnsi="仿宋" w:eastAsia="仿宋"/>
                <w:bCs/>
                <w:szCs w:val="21"/>
              </w:rPr>
              <w:t>的大型爱国主义教育、学习、文创、科研</w:t>
            </w:r>
            <w:r>
              <w:rPr>
                <w:rFonts w:hint="eastAsia" w:ascii="仿宋" w:hAnsi="仿宋" w:eastAsia="仿宋"/>
                <w:bCs/>
                <w:szCs w:val="21"/>
              </w:rPr>
              <w:t>集中地。</w:t>
            </w:r>
          </w:p>
        </w:tc>
        <w:tc>
          <w:tcPr>
            <w:tcW w:w="954" w:type="dxa"/>
            <w:vAlign w:val="center"/>
          </w:tcPr>
          <w:p w14:paraId="45637E61">
            <w:pPr>
              <w:jc w:val="center"/>
              <w:rPr>
                <w:rFonts w:ascii="仿宋" w:hAnsi="仿宋" w:eastAsia="仿宋"/>
                <w:bCs/>
                <w:szCs w:val="21"/>
              </w:rPr>
            </w:pPr>
            <w:r>
              <w:rPr>
                <w:rFonts w:hint="eastAsia" w:ascii="仿宋" w:hAnsi="仿宋" w:eastAsia="仿宋"/>
                <w:bCs/>
                <w:szCs w:val="21"/>
              </w:rPr>
              <w:t>0.4亿</w:t>
            </w:r>
          </w:p>
        </w:tc>
      </w:tr>
      <w:tr w14:paraId="0098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6C6239B8">
            <w:pPr>
              <w:jc w:val="center"/>
              <w:rPr>
                <w:rFonts w:ascii="仿宋" w:hAnsi="仿宋" w:eastAsia="仿宋"/>
                <w:b/>
                <w:bCs/>
                <w:szCs w:val="21"/>
              </w:rPr>
            </w:pPr>
            <w:r>
              <w:rPr>
                <w:rFonts w:hint="eastAsia" w:ascii="仿宋" w:hAnsi="仿宋" w:eastAsia="仿宋"/>
                <w:b/>
                <w:bCs/>
                <w:szCs w:val="21"/>
              </w:rPr>
              <w:t>03</w:t>
            </w:r>
          </w:p>
        </w:tc>
        <w:tc>
          <w:tcPr>
            <w:tcW w:w="1237" w:type="dxa"/>
            <w:vAlign w:val="center"/>
          </w:tcPr>
          <w:p w14:paraId="690ABECA">
            <w:pPr>
              <w:jc w:val="center"/>
              <w:rPr>
                <w:rFonts w:ascii="仿宋" w:hAnsi="仿宋" w:eastAsia="仿宋"/>
                <w:b/>
                <w:bCs/>
                <w:szCs w:val="21"/>
              </w:rPr>
            </w:pPr>
            <w:r>
              <w:rPr>
                <w:rFonts w:hint="eastAsia" w:ascii="仿宋" w:hAnsi="仿宋" w:eastAsia="仿宋"/>
                <w:b/>
                <w:bCs/>
                <w:szCs w:val="21"/>
              </w:rPr>
              <w:t>大嶝岛</w:t>
            </w:r>
            <w:r>
              <w:rPr>
                <w:rFonts w:ascii="仿宋" w:hAnsi="仿宋" w:eastAsia="仿宋"/>
                <w:b/>
                <w:bCs/>
                <w:szCs w:val="21"/>
              </w:rPr>
              <w:t>战地公园</w:t>
            </w:r>
          </w:p>
        </w:tc>
        <w:tc>
          <w:tcPr>
            <w:tcW w:w="992" w:type="dxa"/>
            <w:vAlign w:val="center"/>
          </w:tcPr>
          <w:p w14:paraId="0ECBDA30">
            <w:pPr>
              <w:jc w:val="center"/>
              <w:rPr>
                <w:rFonts w:ascii="仿宋" w:hAnsi="仿宋" w:eastAsia="仿宋"/>
                <w:b/>
                <w:bCs/>
                <w:szCs w:val="21"/>
              </w:rPr>
            </w:pPr>
            <w:r>
              <w:rPr>
                <w:rFonts w:hint="eastAsia" w:ascii="仿宋" w:hAnsi="仿宋" w:eastAsia="仿宋"/>
                <w:b/>
                <w:bCs/>
                <w:szCs w:val="21"/>
              </w:rPr>
              <w:t>厦门</w:t>
            </w:r>
            <w:r>
              <w:rPr>
                <w:rFonts w:ascii="仿宋" w:hAnsi="仿宋" w:eastAsia="仿宋"/>
                <w:b/>
                <w:bCs/>
                <w:szCs w:val="21"/>
              </w:rPr>
              <w:t>市翔安区</w:t>
            </w:r>
          </w:p>
        </w:tc>
        <w:tc>
          <w:tcPr>
            <w:tcW w:w="709" w:type="dxa"/>
            <w:vAlign w:val="center"/>
          </w:tcPr>
          <w:p w14:paraId="105FA355">
            <w:pPr>
              <w:jc w:val="center"/>
              <w:rPr>
                <w:rFonts w:ascii="仿宋" w:hAnsi="仿宋" w:eastAsia="仿宋"/>
                <w:bCs/>
                <w:szCs w:val="21"/>
              </w:rPr>
            </w:pPr>
            <w:r>
              <w:t>4A</w:t>
            </w:r>
          </w:p>
        </w:tc>
        <w:tc>
          <w:tcPr>
            <w:tcW w:w="709" w:type="dxa"/>
            <w:vAlign w:val="center"/>
          </w:tcPr>
          <w:p w14:paraId="0AF6D6D1">
            <w:pPr>
              <w:jc w:val="center"/>
              <w:rPr>
                <w:rFonts w:ascii="仿宋" w:hAnsi="仿宋" w:eastAsia="仿宋"/>
                <w:b/>
                <w:bCs/>
                <w:szCs w:val="21"/>
              </w:rPr>
            </w:pPr>
            <w:r>
              <w:rPr>
                <w:rFonts w:hint="eastAsia" w:ascii="仿宋" w:hAnsi="仿宋" w:eastAsia="仿宋"/>
                <w:b/>
                <w:bCs/>
                <w:szCs w:val="21"/>
              </w:rPr>
              <w:t>现状提升</w:t>
            </w:r>
          </w:p>
        </w:tc>
        <w:tc>
          <w:tcPr>
            <w:tcW w:w="8915" w:type="dxa"/>
          </w:tcPr>
          <w:p w14:paraId="48C799B3">
            <w:pPr>
              <w:jc w:val="left"/>
              <w:rPr>
                <w:rFonts w:ascii="仿宋" w:hAnsi="仿宋" w:eastAsia="仿宋"/>
                <w:bCs/>
                <w:szCs w:val="21"/>
              </w:rPr>
            </w:pPr>
            <w:r>
              <w:rPr>
                <w:rFonts w:hint="eastAsia" w:ascii="仿宋" w:hAnsi="仿宋" w:eastAsia="仿宋"/>
                <w:bCs/>
                <w:szCs w:val="21"/>
              </w:rPr>
              <w:t>201</w:t>
            </w:r>
            <w:r>
              <w:rPr>
                <w:rFonts w:ascii="仿宋" w:hAnsi="仿宋" w:eastAsia="仿宋"/>
                <w:bCs/>
                <w:szCs w:val="21"/>
              </w:rPr>
              <w:t>8-20</w:t>
            </w:r>
            <w:r>
              <w:rPr>
                <w:rFonts w:hint="eastAsia" w:ascii="仿宋" w:hAnsi="仿宋" w:eastAsia="仿宋"/>
                <w:bCs/>
                <w:szCs w:val="21"/>
              </w:rPr>
              <w:t>20年</w:t>
            </w:r>
            <w:r>
              <w:rPr>
                <w:rFonts w:ascii="仿宋" w:hAnsi="仿宋" w:eastAsia="仿宋"/>
                <w:bCs/>
                <w:szCs w:val="21"/>
              </w:rPr>
              <w:t>。</w:t>
            </w:r>
            <w:r>
              <w:rPr>
                <w:rFonts w:hint="eastAsia" w:ascii="仿宋" w:hAnsi="仿宋" w:eastAsia="仿宋"/>
                <w:bCs/>
                <w:szCs w:val="21"/>
              </w:rPr>
              <w:t>借势翔安</w:t>
            </w:r>
            <w:r>
              <w:rPr>
                <w:rFonts w:ascii="仿宋" w:hAnsi="仿宋" w:eastAsia="仿宋"/>
                <w:bCs/>
                <w:szCs w:val="21"/>
              </w:rPr>
              <w:t>新机场开发契机，</w:t>
            </w:r>
            <w:r>
              <w:rPr>
                <w:rFonts w:hint="eastAsia" w:ascii="仿宋" w:hAnsi="仿宋" w:eastAsia="仿宋"/>
                <w:bCs/>
                <w:szCs w:val="21"/>
              </w:rPr>
              <w:t>进一步</w:t>
            </w:r>
            <w:r>
              <w:rPr>
                <w:rFonts w:ascii="仿宋" w:hAnsi="仿宋" w:eastAsia="仿宋"/>
                <w:bCs/>
                <w:szCs w:val="21"/>
              </w:rPr>
              <w:t>整合资源，对接市场，</w:t>
            </w:r>
            <w:r>
              <w:rPr>
                <w:rFonts w:hint="eastAsia" w:ascii="仿宋" w:hAnsi="仿宋" w:eastAsia="仿宋"/>
                <w:bCs/>
                <w:szCs w:val="21"/>
              </w:rPr>
              <w:t>强化</w:t>
            </w:r>
            <w:r>
              <w:rPr>
                <w:rFonts w:ascii="仿宋" w:hAnsi="仿宋" w:eastAsia="仿宋"/>
                <w:bCs/>
                <w:szCs w:val="21"/>
              </w:rPr>
              <w:t>产业要素</w:t>
            </w:r>
            <w:r>
              <w:rPr>
                <w:rFonts w:hint="eastAsia" w:ascii="仿宋" w:hAnsi="仿宋" w:eastAsia="仿宋"/>
                <w:bCs/>
                <w:szCs w:val="21"/>
              </w:rPr>
              <w:t>导入</w:t>
            </w:r>
            <w:r>
              <w:rPr>
                <w:rFonts w:ascii="仿宋" w:hAnsi="仿宋" w:eastAsia="仿宋"/>
                <w:bCs/>
                <w:szCs w:val="21"/>
              </w:rPr>
              <w:t>、升级基础</w:t>
            </w:r>
            <w:r>
              <w:rPr>
                <w:rFonts w:hint="eastAsia" w:ascii="仿宋" w:hAnsi="仿宋" w:eastAsia="仿宋"/>
                <w:bCs/>
                <w:szCs w:val="21"/>
              </w:rPr>
              <w:t>设施</w:t>
            </w:r>
            <w:r>
              <w:rPr>
                <w:rFonts w:ascii="仿宋" w:hAnsi="仿宋" w:eastAsia="仿宋"/>
                <w:bCs/>
                <w:szCs w:val="21"/>
              </w:rPr>
              <w:t>配套，以</w:t>
            </w:r>
            <w:r>
              <w:rPr>
                <w:rFonts w:hint="eastAsia" w:ascii="仿宋" w:hAnsi="仿宋" w:eastAsia="仿宋"/>
                <w:bCs/>
                <w:szCs w:val="21"/>
              </w:rPr>
              <w:t>两岸回顾</w:t>
            </w:r>
            <w:r>
              <w:rPr>
                <w:rFonts w:ascii="仿宋" w:hAnsi="仿宋" w:eastAsia="仿宋"/>
                <w:bCs/>
                <w:szCs w:val="21"/>
              </w:rPr>
              <w:t>历史、文化交流为重点，打造</w:t>
            </w:r>
            <w:r>
              <w:rPr>
                <w:rFonts w:hint="eastAsia" w:ascii="仿宋" w:hAnsi="仿宋" w:eastAsia="仿宋"/>
                <w:bCs/>
                <w:szCs w:val="21"/>
              </w:rPr>
              <w:t>大型综合</w:t>
            </w:r>
            <w:r>
              <w:rPr>
                <w:rFonts w:ascii="仿宋" w:hAnsi="仿宋" w:eastAsia="仿宋"/>
                <w:bCs/>
                <w:szCs w:val="21"/>
              </w:rPr>
              <w:t>国防教育</w:t>
            </w:r>
            <w:r>
              <w:rPr>
                <w:rFonts w:hint="eastAsia" w:ascii="仿宋" w:hAnsi="仿宋" w:eastAsia="仿宋"/>
                <w:bCs/>
                <w:szCs w:val="21"/>
              </w:rPr>
              <w:t>、</w:t>
            </w:r>
            <w:r>
              <w:rPr>
                <w:rFonts w:ascii="仿宋" w:hAnsi="仿宋" w:eastAsia="仿宋"/>
                <w:bCs/>
                <w:szCs w:val="21"/>
              </w:rPr>
              <w:t>特色战地体验基地</w:t>
            </w:r>
            <w:r>
              <w:rPr>
                <w:rFonts w:hint="eastAsia" w:ascii="仿宋" w:hAnsi="仿宋" w:eastAsia="仿宋"/>
                <w:bCs/>
                <w:szCs w:val="21"/>
              </w:rPr>
              <w:t>。2019年启动</w:t>
            </w:r>
            <w:r>
              <w:rPr>
                <w:rFonts w:ascii="仿宋" w:hAnsi="仿宋" w:eastAsia="仿宋"/>
                <w:bCs/>
                <w:szCs w:val="21"/>
              </w:rPr>
              <w:t>国家</w:t>
            </w:r>
            <w:r>
              <w:rPr>
                <w:rFonts w:hint="eastAsia" w:ascii="仿宋" w:hAnsi="仿宋" w:eastAsia="仿宋"/>
                <w:bCs/>
                <w:szCs w:val="21"/>
              </w:rPr>
              <w:t>4A级</w:t>
            </w:r>
            <w:r>
              <w:rPr>
                <w:rFonts w:ascii="仿宋" w:hAnsi="仿宋" w:eastAsia="仿宋"/>
                <w:bCs/>
                <w:szCs w:val="21"/>
              </w:rPr>
              <w:t>景区申报工作。</w:t>
            </w:r>
          </w:p>
        </w:tc>
        <w:tc>
          <w:tcPr>
            <w:tcW w:w="954" w:type="dxa"/>
            <w:vAlign w:val="center"/>
          </w:tcPr>
          <w:p w14:paraId="146822EA">
            <w:pPr>
              <w:jc w:val="center"/>
              <w:rPr>
                <w:rFonts w:ascii="仿宋" w:hAnsi="仿宋" w:eastAsia="仿宋"/>
                <w:bCs/>
                <w:szCs w:val="21"/>
              </w:rPr>
            </w:pPr>
            <w:r>
              <w:rPr>
                <w:rFonts w:hint="eastAsia" w:ascii="仿宋" w:hAnsi="仿宋" w:eastAsia="仿宋"/>
                <w:bCs/>
                <w:szCs w:val="21"/>
              </w:rPr>
              <w:t>0.2亿</w:t>
            </w:r>
          </w:p>
        </w:tc>
      </w:tr>
      <w:tr w14:paraId="3456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13D5632C">
            <w:pPr>
              <w:jc w:val="center"/>
              <w:rPr>
                <w:rFonts w:ascii="仿宋" w:hAnsi="仿宋" w:eastAsia="仿宋"/>
                <w:b/>
                <w:bCs/>
                <w:szCs w:val="21"/>
              </w:rPr>
            </w:pPr>
            <w:r>
              <w:rPr>
                <w:rFonts w:hint="eastAsia" w:ascii="仿宋" w:hAnsi="仿宋" w:eastAsia="仿宋"/>
                <w:b/>
                <w:bCs/>
                <w:szCs w:val="21"/>
              </w:rPr>
              <w:t>04</w:t>
            </w:r>
          </w:p>
        </w:tc>
        <w:tc>
          <w:tcPr>
            <w:tcW w:w="1237" w:type="dxa"/>
            <w:vAlign w:val="center"/>
          </w:tcPr>
          <w:p w14:paraId="410F7635">
            <w:pPr>
              <w:jc w:val="center"/>
              <w:rPr>
                <w:rFonts w:ascii="仿宋" w:hAnsi="仿宋" w:eastAsia="仿宋"/>
                <w:b/>
                <w:bCs/>
                <w:szCs w:val="21"/>
              </w:rPr>
            </w:pPr>
            <w:r>
              <w:rPr>
                <w:rFonts w:hint="eastAsia" w:ascii="仿宋" w:hAnsi="仿宋" w:eastAsia="仿宋"/>
                <w:b/>
                <w:bCs/>
                <w:szCs w:val="21"/>
              </w:rPr>
              <w:t>乌山红色</w:t>
            </w:r>
            <w:r>
              <w:rPr>
                <w:rFonts w:ascii="仿宋" w:hAnsi="仿宋" w:eastAsia="仿宋"/>
                <w:b/>
                <w:bCs/>
                <w:szCs w:val="21"/>
              </w:rPr>
              <w:t>旅游区</w:t>
            </w:r>
            <w:r>
              <w:rPr>
                <w:rFonts w:hint="eastAsia" w:ascii="仿宋" w:hAnsi="仿宋" w:eastAsia="仿宋"/>
                <w:b/>
                <w:bCs/>
                <w:szCs w:val="21"/>
              </w:rPr>
              <w:t>（中共</w:t>
            </w:r>
            <w:r>
              <w:rPr>
                <w:rFonts w:ascii="仿宋" w:hAnsi="仿宋" w:eastAsia="仿宋"/>
                <w:b/>
                <w:bCs/>
                <w:szCs w:val="21"/>
              </w:rPr>
              <w:t>闽粤边特委旧址</w:t>
            </w:r>
            <w:r>
              <w:rPr>
                <w:rFonts w:hint="eastAsia" w:ascii="仿宋" w:hAnsi="仿宋" w:eastAsia="仿宋"/>
                <w:b/>
                <w:bCs/>
                <w:szCs w:val="21"/>
              </w:rPr>
              <w:t>）</w:t>
            </w:r>
          </w:p>
        </w:tc>
        <w:tc>
          <w:tcPr>
            <w:tcW w:w="992" w:type="dxa"/>
            <w:vAlign w:val="center"/>
          </w:tcPr>
          <w:p w14:paraId="53C4B49B">
            <w:pPr>
              <w:jc w:val="center"/>
              <w:rPr>
                <w:rFonts w:ascii="仿宋" w:hAnsi="仿宋" w:eastAsia="仿宋"/>
                <w:b/>
                <w:bCs/>
                <w:szCs w:val="21"/>
              </w:rPr>
            </w:pPr>
            <w:r>
              <w:rPr>
                <w:rFonts w:hint="eastAsia" w:ascii="仿宋" w:hAnsi="仿宋" w:eastAsia="仿宋"/>
                <w:b/>
                <w:bCs/>
                <w:szCs w:val="21"/>
              </w:rPr>
              <w:t>漳州市云霄、诏安交界处</w:t>
            </w:r>
          </w:p>
        </w:tc>
        <w:tc>
          <w:tcPr>
            <w:tcW w:w="709" w:type="dxa"/>
            <w:vAlign w:val="center"/>
          </w:tcPr>
          <w:p w14:paraId="5C7D4DEA">
            <w:pPr>
              <w:jc w:val="center"/>
            </w:pPr>
            <w:r>
              <w:t>4A</w:t>
            </w:r>
          </w:p>
        </w:tc>
        <w:tc>
          <w:tcPr>
            <w:tcW w:w="709" w:type="dxa"/>
            <w:vAlign w:val="center"/>
          </w:tcPr>
          <w:p w14:paraId="05E934B6">
            <w:pPr>
              <w:jc w:val="center"/>
              <w:rPr>
                <w:rFonts w:ascii="仿宋" w:hAnsi="仿宋" w:eastAsia="仿宋"/>
                <w:b/>
                <w:bCs/>
                <w:szCs w:val="21"/>
              </w:rPr>
            </w:pPr>
            <w:r>
              <w:rPr>
                <w:rFonts w:hint="eastAsia" w:ascii="仿宋" w:hAnsi="仿宋" w:eastAsia="仿宋"/>
                <w:b/>
                <w:bCs/>
                <w:szCs w:val="21"/>
              </w:rPr>
              <w:t>改造扩建</w:t>
            </w:r>
          </w:p>
        </w:tc>
        <w:tc>
          <w:tcPr>
            <w:tcW w:w="8915" w:type="dxa"/>
          </w:tcPr>
          <w:p w14:paraId="5A21A6B4">
            <w:pPr>
              <w:jc w:val="left"/>
              <w:rPr>
                <w:rFonts w:ascii="仿宋" w:hAnsi="仿宋" w:eastAsia="仿宋"/>
                <w:bCs/>
                <w:szCs w:val="21"/>
              </w:rPr>
            </w:pPr>
            <w:r>
              <w:rPr>
                <w:rFonts w:ascii="仿宋" w:hAnsi="仿宋" w:eastAsia="仿宋"/>
                <w:bCs/>
                <w:szCs w:val="21"/>
              </w:rPr>
              <w:t>201</w:t>
            </w:r>
            <w:r>
              <w:rPr>
                <w:rFonts w:hint="eastAsia" w:ascii="仿宋" w:hAnsi="仿宋" w:eastAsia="仿宋"/>
                <w:bCs/>
                <w:szCs w:val="21"/>
              </w:rPr>
              <w:t>8</w:t>
            </w:r>
            <w:r>
              <w:rPr>
                <w:rFonts w:ascii="仿宋" w:hAnsi="仿宋" w:eastAsia="仿宋"/>
                <w:bCs/>
                <w:szCs w:val="21"/>
              </w:rPr>
              <w:t>年至20</w:t>
            </w:r>
            <w:r>
              <w:rPr>
                <w:rFonts w:hint="eastAsia" w:ascii="仿宋" w:hAnsi="仿宋" w:eastAsia="仿宋"/>
                <w:bCs/>
                <w:szCs w:val="21"/>
              </w:rPr>
              <w:t>22</w:t>
            </w:r>
            <w:r>
              <w:rPr>
                <w:rFonts w:ascii="仿宋" w:hAnsi="仿宋" w:eastAsia="仿宋"/>
                <w:bCs/>
                <w:szCs w:val="21"/>
              </w:rPr>
              <w:t>年。</w:t>
            </w:r>
            <w:r>
              <w:rPr>
                <w:rFonts w:hint="eastAsia" w:ascii="仿宋" w:hAnsi="仿宋" w:eastAsia="仿宋"/>
                <w:bCs/>
                <w:szCs w:val="21"/>
              </w:rPr>
              <w:t>依托</w:t>
            </w:r>
            <w:r>
              <w:rPr>
                <w:rFonts w:ascii="仿宋" w:hAnsi="仿宋" w:eastAsia="仿宋"/>
                <w:bCs/>
                <w:szCs w:val="21"/>
              </w:rPr>
              <w:t>中共闽粤边特委旧址，</w:t>
            </w:r>
            <w:r>
              <w:rPr>
                <w:rFonts w:hint="eastAsia" w:ascii="仿宋" w:hAnsi="仿宋" w:eastAsia="仿宋"/>
                <w:bCs/>
                <w:szCs w:val="21"/>
              </w:rPr>
              <w:t>结合大乌山</w:t>
            </w:r>
            <w:r>
              <w:rPr>
                <w:rFonts w:ascii="仿宋" w:hAnsi="仿宋" w:eastAsia="仿宋"/>
                <w:bCs/>
                <w:szCs w:val="21"/>
              </w:rPr>
              <w:t>优质生态环境，</w:t>
            </w:r>
            <w:r>
              <w:rPr>
                <w:rFonts w:hint="eastAsia" w:ascii="仿宋" w:hAnsi="仿宋" w:eastAsia="仿宋"/>
                <w:bCs/>
                <w:szCs w:val="21"/>
              </w:rPr>
              <w:t>形成</w:t>
            </w:r>
            <w:r>
              <w:rPr>
                <w:rFonts w:ascii="仿宋" w:hAnsi="仿宋" w:eastAsia="仿宋"/>
                <w:bCs/>
                <w:szCs w:val="21"/>
              </w:rPr>
              <w:t>全域红色旅游区。</w:t>
            </w:r>
            <w:r>
              <w:rPr>
                <w:rFonts w:hint="eastAsia" w:ascii="仿宋" w:hAnsi="仿宋" w:eastAsia="仿宋"/>
                <w:bCs/>
                <w:szCs w:val="21"/>
              </w:rPr>
              <w:t>2018</w:t>
            </w:r>
            <w:r>
              <w:rPr>
                <w:rFonts w:ascii="仿宋" w:hAnsi="仿宋" w:eastAsia="仿宋"/>
                <w:bCs/>
                <w:szCs w:val="21"/>
              </w:rPr>
              <w:t>-20</w:t>
            </w:r>
            <w:r>
              <w:rPr>
                <w:rFonts w:hint="eastAsia" w:ascii="仿宋" w:hAnsi="仿宋" w:eastAsia="仿宋"/>
                <w:bCs/>
                <w:szCs w:val="21"/>
              </w:rPr>
              <w:t>19年</w:t>
            </w:r>
            <w:r>
              <w:rPr>
                <w:rFonts w:ascii="仿宋" w:hAnsi="仿宋" w:eastAsia="仿宋"/>
                <w:bCs/>
                <w:szCs w:val="21"/>
              </w:rPr>
              <w:t>，完善乌山景区道路交通、基础配</w:t>
            </w:r>
            <w:r>
              <w:rPr>
                <w:rFonts w:hint="eastAsia" w:ascii="仿宋" w:hAnsi="仿宋" w:eastAsia="仿宋"/>
                <w:bCs/>
                <w:szCs w:val="21"/>
              </w:rPr>
              <w:t>套</w:t>
            </w:r>
            <w:r>
              <w:rPr>
                <w:rFonts w:ascii="仿宋" w:hAnsi="仿宋" w:eastAsia="仿宋"/>
                <w:bCs/>
                <w:szCs w:val="21"/>
              </w:rPr>
              <w:t>设施</w:t>
            </w:r>
            <w:r>
              <w:rPr>
                <w:rFonts w:hint="eastAsia" w:ascii="仿宋" w:hAnsi="仿宋" w:eastAsia="仿宋"/>
                <w:bCs/>
                <w:szCs w:val="21"/>
              </w:rPr>
              <w:t>；2020-2022年</w:t>
            </w:r>
            <w:r>
              <w:rPr>
                <w:rFonts w:ascii="仿宋" w:hAnsi="仿宋" w:eastAsia="仿宋"/>
                <w:bCs/>
                <w:szCs w:val="21"/>
              </w:rPr>
              <w:t>，</w:t>
            </w:r>
            <w:r>
              <w:rPr>
                <w:rFonts w:hint="eastAsia" w:ascii="仿宋" w:hAnsi="仿宋" w:eastAsia="仿宋"/>
                <w:bCs/>
                <w:szCs w:val="21"/>
              </w:rPr>
              <w:t>进一步</w:t>
            </w:r>
            <w:r>
              <w:rPr>
                <w:rFonts w:ascii="仿宋" w:hAnsi="仿宋" w:eastAsia="仿宋"/>
                <w:bCs/>
                <w:szCs w:val="21"/>
              </w:rPr>
              <w:t>充实、提升景区产业要素配套，打造乌山主题红色民宿、</w:t>
            </w:r>
            <w:r>
              <w:rPr>
                <w:rFonts w:hint="eastAsia" w:ascii="仿宋" w:hAnsi="仿宋" w:eastAsia="仿宋"/>
                <w:bCs/>
                <w:szCs w:val="21"/>
              </w:rPr>
              <w:t>红色</w:t>
            </w:r>
            <w:r>
              <w:rPr>
                <w:rFonts w:ascii="仿宋" w:hAnsi="仿宋" w:eastAsia="仿宋"/>
                <w:bCs/>
                <w:szCs w:val="21"/>
              </w:rPr>
              <w:t>革命餐厅</w:t>
            </w:r>
            <w:r>
              <w:rPr>
                <w:rFonts w:hint="eastAsia" w:ascii="仿宋" w:hAnsi="仿宋" w:eastAsia="仿宋"/>
                <w:bCs/>
                <w:szCs w:val="21"/>
              </w:rPr>
              <w:t>、</w:t>
            </w:r>
            <w:r>
              <w:rPr>
                <w:rFonts w:ascii="仿宋" w:hAnsi="仿宋" w:eastAsia="仿宋"/>
                <w:bCs/>
                <w:szCs w:val="21"/>
              </w:rPr>
              <w:t>红色旅游驿站、红色露营地等系列项目</w:t>
            </w:r>
            <w:r>
              <w:rPr>
                <w:rFonts w:hint="eastAsia" w:ascii="仿宋" w:hAnsi="仿宋" w:eastAsia="仿宋"/>
                <w:bCs/>
                <w:szCs w:val="21"/>
              </w:rPr>
              <w:t>构建</w:t>
            </w:r>
            <w:r>
              <w:rPr>
                <w:rFonts w:ascii="仿宋" w:hAnsi="仿宋" w:eastAsia="仿宋"/>
                <w:bCs/>
                <w:szCs w:val="21"/>
              </w:rPr>
              <w:t>，形成一处红色与生态全域结合的样板工程。</w:t>
            </w:r>
          </w:p>
        </w:tc>
        <w:tc>
          <w:tcPr>
            <w:tcW w:w="954" w:type="dxa"/>
            <w:vAlign w:val="center"/>
          </w:tcPr>
          <w:p w14:paraId="37A01437">
            <w:pPr>
              <w:jc w:val="center"/>
              <w:rPr>
                <w:rFonts w:ascii="仿宋" w:hAnsi="仿宋" w:eastAsia="仿宋"/>
                <w:bCs/>
                <w:szCs w:val="21"/>
              </w:rPr>
            </w:pPr>
            <w:r>
              <w:rPr>
                <w:rFonts w:hint="eastAsia" w:ascii="仿宋" w:hAnsi="仿宋" w:eastAsia="仿宋"/>
                <w:bCs/>
                <w:szCs w:val="21"/>
              </w:rPr>
              <w:t>1亿</w:t>
            </w:r>
          </w:p>
        </w:tc>
      </w:tr>
      <w:tr w14:paraId="75D4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103C1862">
            <w:pPr>
              <w:jc w:val="center"/>
              <w:rPr>
                <w:rFonts w:ascii="仿宋" w:hAnsi="仿宋" w:eastAsia="仿宋"/>
                <w:b/>
                <w:bCs/>
                <w:szCs w:val="21"/>
              </w:rPr>
            </w:pPr>
            <w:r>
              <w:rPr>
                <w:rFonts w:hint="eastAsia" w:ascii="仿宋" w:hAnsi="仿宋" w:eastAsia="仿宋"/>
                <w:b/>
                <w:bCs/>
                <w:szCs w:val="21"/>
              </w:rPr>
              <w:t>05</w:t>
            </w:r>
          </w:p>
        </w:tc>
        <w:tc>
          <w:tcPr>
            <w:tcW w:w="1237" w:type="dxa"/>
            <w:vAlign w:val="center"/>
          </w:tcPr>
          <w:p w14:paraId="2FC888ED">
            <w:pPr>
              <w:jc w:val="center"/>
              <w:rPr>
                <w:rFonts w:ascii="仿宋" w:hAnsi="仿宋" w:eastAsia="仿宋"/>
                <w:b/>
                <w:bCs/>
                <w:szCs w:val="21"/>
              </w:rPr>
            </w:pPr>
            <w:r>
              <w:rPr>
                <w:rFonts w:ascii="仿宋" w:hAnsi="仿宋" w:eastAsia="仿宋"/>
                <w:b/>
                <w:bCs/>
                <w:szCs w:val="21"/>
              </w:rPr>
              <w:t>谷文昌纪念园</w:t>
            </w:r>
          </w:p>
        </w:tc>
        <w:tc>
          <w:tcPr>
            <w:tcW w:w="992" w:type="dxa"/>
            <w:vAlign w:val="center"/>
          </w:tcPr>
          <w:p w14:paraId="6A1F66D5">
            <w:pPr>
              <w:jc w:val="center"/>
              <w:rPr>
                <w:rFonts w:ascii="仿宋" w:hAnsi="仿宋" w:eastAsia="仿宋"/>
                <w:b/>
                <w:bCs/>
                <w:szCs w:val="21"/>
              </w:rPr>
            </w:pPr>
            <w:r>
              <w:rPr>
                <w:rFonts w:hint="eastAsia" w:ascii="仿宋" w:hAnsi="仿宋" w:eastAsia="仿宋"/>
                <w:b/>
                <w:bCs/>
                <w:szCs w:val="21"/>
              </w:rPr>
              <w:t>漳州</w:t>
            </w:r>
            <w:r>
              <w:rPr>
                <w:rFonts w:ascii="仿宋" w:hAnsi="仿宋" w:eastAsia="仿宋"/>
                <w:b/>
                <w:bCs/>
                <w:szCs w:val="21"/>
              </w:rPr>
              <w:t>市东山县</w:t>
            </w:r>
          </w:p>
        </w:tc>
        <w:tc>
          <w:tcPr>
            <w:tcW w:w="709" w:type="dxa"/>
            <w:vAlign w:val="center"/>
          </w:tcPr>
          <w:p w14:paraId="4E9B5271">
            <w:pPr>
              <w:jc w:val="center"/>
              <w:rPr>
                <w:rFonts w:ascii="仿宋" w:hAnsi="仿宋" w:eastAsia="仿宋"/>
                <w:bCs/>
                <w:szCs w:val="21"/>
              </w:rPr>
            </w:pPr>
            <w:r>
              <w:t>4A</w:t>
            </w:r>
          </w:p>
        </w:tc>
        <w:tc>
          <w:tcPr>
            <w:tcW w:w="709" w:type="dxa"/>
            <w:vAlign w:val="center"/>
          </w:tcPr>
          <w:p w14:paraId="42DC8114">
            <w:pPr>
              <w:jc w:val="center"/>
              <w:rPr>
                <w:rFonts w:ascii="仿宋" w:hAnsi="仿宋" w:eastAsia="仿宋"/>
                <w:b/>
                <w:bCs/>
                <w:szCs w:val="21"/>
              </w:rPr>
            </w:pPr>
            <w:r>
              <w:rPr>
                <w:rFonts w:hint="eastAsia" w:ascii="仿宋" w:hAnsi="仿宋" w:eastAsia="仿宋"/>
                <w:b/>
                <w:bCs/>
                <w:szCs w:val="21"/>
              </w:rPr>
              <w:t>现状提升</w:t>
            </w:r>
          </w:p>
        </w:tc>
        <w:tc>
          <w:tcPr>
            <w:tcW w:w="8915" w:type="dxa"/>
          </w:tcPr>
          <w:p w14:paraId="6F4E9827">
            <w:pPr>
              <w:jc w:val="left"/>
              <w:rPr>
                <w:rFonts w:ascii="仿宋" w:hAnsi="仿宋" w:eastAsia="仿宋"/>
                <w:bCs/>
                <w:szCs w:val="21"/>
              </w:rPr>
            </w:pPr>
            <w:r>
              <w:rPr>
                <w:rFonts w:hint="eastAsia" w:ascii="仿宋" w:hAnsi="仿宋" w:eastAsia="仿宋"/>
                <w:bCs/>
                <w:szCs w:val="21"/>
              </w:rPr>
              <w:t>2018年</w:t>
            </w:r>
            <w:r>
              <w:rPr>
                <w:rFonts w:ascii="仿宋" w:hAnsi="仿宋" w:eastAsia="仿宋"/>
                <w:bCs/>
                <w:szCs w:val="21"/>
              </w:rPr>
              <w:t>。</w:t>
            </w:r>
            <w:r>
              <w:rPr>
                <w:rFonts w:hint="eastAsia" w:ascii="仿宋" w:hAnsi="仿宋" w:eastAsia="仿宋"/>
                <w:bCs/>
                <w:szCs w:val="21"/>
              </w:rPr>
              <w:t>基于</w:t>
            </w:r>
            <w:r>
              <w:rPr>
                <w:rFonts w:ascii="仿宋" w:hAnsi="仿宋" w:eastAsia="仿宋"/>
                <w:bCs/>
                <w:szCs w:val="21"/>
              </w:rPr>
              <w:t>谷文昌精神影响力，进一步提升会议、培训、学习等系列服务配套，</w:t>
            </w:r>
            <w:r>
              <w:rPr>
                <w:rFonts w:hint="eastAsia" w:ascii="仿宋" w:hAnsi="仿宋" w:eastAsia="仿宋"/>
                <w:bCs/>
                <w:szCs w:val="21"/>
              </w:rPr>
              <w:t>深化</w:t>
            </w:r>
            <w:r>
              <w:rPr>
                <w:rFonts w:ascii="仿宋" w:hAnsi="仿宋" w:eastAsia="仿宋"/>
                <w:bCs/>
                <w:szCs w:val="21"/>
              </w:rPr>
              <w:t>谷文昌精神挖掘和文化构建，以“</w:t>
            </w:r>
            <w:r>
              <w:rPr>
                <w:rFonts w:hint="eastAsia" w:ascii="仿宋" w:hAnsi="仿宋" w:eastAsia="仿宋"/>
                <w:bCs/>
                <w:szCs w:val="21"/>
              </w:rPr>
              <w:t>防腐廉政、</w:t>
            </w:r>
            <w:r>
              <w:rPr>
                <w:rFonts w:ascii="仿宋" w:hAnsi="仿宋" w:eastAsia="仿宋"/>
                <w:bCs/>
                <w:szCs w:val="21"/>
              </w:rPr>
              <w:t>服务人民”</w:t>
            </w:r>
            <w:r>
              <w:rPr>
                <w:rFonts w:hint="eastAsia" w:ascii="仿宋" w:hAnsi="仿宋" w:eastAsia="仿宋"/>
                <w:bCs/>
                <w:szCs w:val="21"/>
              </w:rPr>
              <w:t>为</w:t>
            </w:r>
            <w:r>
              <w:rPr>
                <w:rFonts w:ascii="仿宋" w:hAnsi="仿宋" w:eastAsia="仿宋"/>
                <w:bCs/>
                <w:szCs w:val="21"/>
              </w:rPr>
              <w:t>核心，深化</w:t>
            </w:r>
            <w:r>
              <w:rPr>
                <w:rFonts w:hint="eastAsia" w:ascii="仿宋" w:hAnsi="仿宋" w:eastAsia="仿宋"/>
                <w:bCs/>
                <w:szCs w:val="21"/>
              </w:rPr>
              <w:t>思想内涵</w:t>
            </w:r>
            <w:r>
              <w:rPr>
                <w:rFonts w:ascii="仿宋" w:hAnsi="仿宋" w:eastAsia="仿宋"/>
                <w:bCs/>
                <w:szCs w:val="21"/>
              </w:rPr>
              <w:t>、文化教育，打造全省廉政教育、群众路线、两学一做</w:t>
            </w:r>
            <w:r>
              <w:rPr>
                <w:rFonts w:hint="eastAsia" w:ascii="仿宋" w:hAnsi="仿宋" w:eastAsia="仿宋"/>
                <w:bCs/>
                <w:szCs w:val="21"/>
              </w:rPr>
              <w:t>培训</w:t>
            </w:r>
            <w:r>
              <w:rPr>
                <w:rFonts w:ascii="仿宋" w:hAnsi="仿宋" w:eastAsia="仿宋"/>
                <w:bCs/>
                <w:szCs w:val="21"/>
              </w:rPr>
              <w:t>学习的</w:t>
            </w:r>
            <w:r>
              <w:rPr>
                <w:rFonts w:hint="eastAsia" w:ascii="仿宋" w:hAnsi="仿宋" w:eastAsia="仿宋"/>
                <w:bCs/>
                <w:szCs w:val="21"/>
              </w:rPr>
              <w:t>核心</w:t>
            </w:r>
            <w:r>
              <w:rPr>
                <w:rFonts w:ascii="仿宋" w:hAnsi="仿宋" w:eastAsia="仿宋"/>
                <w:bCs/>
                <w:szCs w:val="21"/>
              </w:rPr>
              <w:t>目的地。</w:t>
            </w:r>
          </w:p>
        </w:tc>
        <w:tc>
          <w:tcPr>
            <w:tcW w:w="954" w:type="dxa"/>
            <w:vAlign w:val="center"/>
          </w:tcPr>
          <w:p w14:paraId="43F6B4B4">
            <w:pPr>
              <w:jc w:val="center"/>
              <w:rPr>
                <w:rFonts w:ascii="仿宋" w:hAnsi="仿宋" w:eastAsia="仿宋"/>
                <w:bCs/>
                <w:szCs w:val="21"/>
              </w:rPr>
            </w:pPr>
            <w:r>
              <w:rPr>
                <w:rFonts w:hint="eastAsia" w:ascii="仿宋" w:hAnsi="仿宋" w:eastAsia="仿宋"/>
                <w:bCs/>
                <w:szCs w:val="21"/>
              </w:rPr>
              <w:t>0.2亿</w:t>
            </w:r>
          </w:p>
        </w:tc>
      </w:tr>
      <w:tr w14:paraId="47A9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5AF40D0B">
            <w:pPr>
              <w:jc w:val="center"/>
              <w:rPr>
                <w:rFonts w:ascii="仿宋" w:hAnsi="仿宋" w:eastAsia="仿宋"/>
                <w:b/>
                <w:bCs/>
                <w:szCs w:val="21"/>
              </w:rPr>
            </w:pPr>
            <w:r>
              <w:rPr>
                <w:rFonts w:hint="eastAsia" w:ascii="仿宋" w:hAnsi="仿宋" w:eastAsia="仿宋"/>
                <w:b/>
                <w:bCs/>
                <w:szCs w:val="21"/>
              </w:rPr>
              <w:t>06</w:t>
            </w:r>
          </w:p>
        </w:tc>
        <w:tc>
          <w:tcPr>
            <w:tcW w:w="1237" w:type="dxa"/>
            <w:vAlign w:val="center"/>
          </w:tcPr>
          <w:p w14:paraId="63282008">
            <w:pPr>
              <w:jc w:val="center"/>
              <w:rPr>
                <w:rFonts w:ascii="仿宋" w:hAnsi="仿宋" w:eastAsia="仿宋"/>
                <w:b/>
                <w:bCs/>
                <w:szCs w:val="21"/>
              </w:rPr>
            </w:pPr>
            <w:r>
              <w:rPr>
                <w:rFonts w:hint="eastAsia" w:ascii="仿宋" w:hAnsi="仿宋" w:eastAsia="仿宋"/>
                <w:b/>
                <w:bCs/>
                <w:szCs w:val="21"/>
              </w:rPr>
              <w:t>科岭红色旅游区</w:t>
            </w:r>
          </w:p>
        </w:tc>
        <w:tc>
          <w:tcPr>
            <w:tcW w:w="992" w:type="dxa"/>
            <w:vAlign w:val="center"/>
          </w:tcPr>
          <w:p w14:paraId="18FDA079">
            <w:pPr>
              <w:jc w:val="center"/>
              <w:rPr>
                <w:rFonts w:ascii="仿宋" w:hAnsi="仿宋" w:eastAsia="仿宋"/>
                <w:b/>
                <w:bCs/>
                <w:szCs w:val="21"/>
              </w:rPr>
            </w:pPr>
            <w:r>
              <w:rPr>
                <w:rFonts w:hint="eastAsia" w:ascii="仿宋" w:hAnsi="仿宋" w:eastAsia="仿宋"/>
                <w:b/>
                <w:bCs/>
                <w:szCs w:val="21"/>
              </w:rPr>
              <w:t>漳州市南靖县</w:t>
            </w:r>
          </w:p>
        </w:tc>
        <w:tc>
          <w:tcPr>
            <w:tcW w:w="709" w:type="dxa"/>
            <w:vAlign w:val="center"/>
          </w:tcPr>
          <w:p w14:paraId="01A6E87A">
            <w:pPr>
              <w:jc w:val="center"/>
            </w:pPr>
            <w:r>
              <w:rPr>
                <w:rFonts w:hint="eastAsia"/>
              </w:rPr>
              <w:t>3A</w:t>
            </w:r>
          </w:p>
        </w:tc>
        <w:tc>
          <w:tcPr>
            <w:tcW w:w="709" w:type="dxa"/>
            <w:vAlign w:val="center"/>
          </w:tcPr>
          <w:p w14:paraId="432B41E0">
            <w:pPr>
              <w:jc w:val="center"/>
              <w:rPr>
                <w:rFonts w:ascii="仿宋" w:hAnsi="仿宋" w:eastAsia="仿宋"/>
                <w:b/>
                <w:bCs/>
                <w:szCs w:val="21"/>
              </w:rPr>
            </w:pPr>
            <w:r>
              <w:rPr>
                <w:rFonts w:hint="eastAsia" w:ascii="仿宋" w:hAnsi="仿宋" w:eastAsia="仿宋"/>
                <w:b/>
                <w:bCs/>
                <w:szCs w:val="21"/>
              </w:rPr>
              <w:t>改造提升</w:t>
            </w:r>
          </w:p>
        </w:tc>
        <w:tc>
          <w:tcPr>
            <w:tcW w:w="8915" w:type="dxa"/>
          </w:tcPr>
          <w:p w14:paraId="14148DB6">
            <w:pPr>
              <w:jc w:val="left"/>
              <w:rPr>
                <w:rFonts w:ascii="仿宋" w:hAnsi="仿宋" w:eastAsia="仿宋"/>
                <w:bCs/>
                <w:szCs w:val="21"/>
              </w:rPr>
            </w:pPr>
            <w:r>
              <w:rPr>
                <w:rFonts w:hint="eastAsia" w:ascii="仿宋" w:hAnsi="仿宋" w:eastAsia="仿宋"/>
                <w:bCs/>
                <w:szCs w:val="21"/>
              </w:rPr>
              <w:t>2018-2019年。依托科岭村的生态自然景观和土楼民居建筑，以</w:t>
            </w:r>
            <w:r>
              <w:rPr>
                <w:rFonts w:ascii="仿宋" w:hAnsi="仿宋" w:eastAsia="仿宋"/>
                <w:bCs/>
                <w:szCs w:val="21"/>
              </w:rPr>
              <w:t>岩永靖军政委员会旧址纪念馆</w:t>
            </w:r>
            <w:r>
              <w:rPr>
                <w:rFonts w:hint="eastAsia" w:ascii="仿宋" w:hAnsi="仿宋" w:eastAsia="仿宋"/>
                <w:bCs/>
                <w:szCs w:val="21"/>
              </w:rPr>
              <w:t>为基础，挖掘</w:t>
            </w:r>
            <w:r>
              <w:rPr>
                <w:rFonts w:ascii="仿宋" w:hAnsi="仿宋" w:eastAsia="仿宋"/>
                <w:bCs/>
                <w:szCs w:val="21"/>
              </w:rPr>
              <w:t>岩永靖革命根据地</w:t>
            </w:r>
            <w:r>
              <w:rPr>
                <w:rFonts w:hint="eastAsia" w:ascii="仿宋" w:hAnsi="仿宋" w:eastAsia="仿宋"/>
                <w:bCs/>
                <w:szCs w:val="21"/>
              </w:rPr>
              <w:t>红色文化，发展“红+绿”旅游产业，</w:t>
            </w:r>
            <w:r>
              <w:rPr>
                <w:rFonts w:ascii="仿宋" w:hAnsi="仿宋" w:eastAsia="仿宋"/>
                <w:bCs/>
                <w:szCs w:val="21"/>
              </w:rPr>
              <w:t>打造集旅游观光、休闲度假、生态疗养、爱国主义教育于一体的</w:t>
            </w:r>
            <w:r>
              <w:rPr>
                <w:rFonts w:hint="eastAsia" w:ascii="仿宋" w:hAnsi="仿宋" w:eastAsia="仿宋"/>
                <w:bCs/>
                <w:szCs w:val="21"/>
              </w:rPr>
              <w:t>“闽南小古田”。</w:t>
            </w:r>
          </w:p>
        </w:tc>
        <w:tc>
          <w:tcPr>
            <w:tcW w:w="954" w:type="dxa"/>
            <w:vAlign w:val="center"/>
          </w:tcPr>
          <w:p w14:paraId="46A6F105">
            <w:pPr>
              <w:jc w:val="center"/>
              <w:rPr>
                <w:rFonts w:ascii="仿宋" w:hAnsi="仿宋" w:eastAsia="仿宋"/>
                <w:bCs/>
                <w:szCs w:val="21"/>
              </w:rPr>
            </w:pPr>
            <w:r>
              <w:rPr>
                <w:rFonts w:hint="eastAsia" w:ascii="仿宋" w:hAnsi="仿宋" w:eastAsia="仿宋"/>
                <w:bCs/>
                <w:szCs w:val="21"/>
              </w:rPr>
              <w:t>0.2亿</w:t>
            </w:r>
          </w:p>
        </w:tc>
      </w:tr>
      <w:tr w14:paraId="48E8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7DFC7E77">
            <w:pPr>
              <w:jc w:val="center"/>
              <w:rPr>
                <w:rFonts w:ascii="仿宋" w:hAnsi="仿宋" w:eastAsia="仿宋"/>
                <w:b/>
                <w:bCs/>
                <w:szCs w:val="21"/>
              </w:rPr>
            </w:pPr>
            <w:r>
              <w:rPr>
                <w:rFonts w:hint="eastAsia" w:ascii="仿宋" w:hAnsi="仿宋" w:eastAsia="仿宋"/>
                <w:b/>
                <w:bCs/>
                <w:szCs w:val="21"/>
              </w:rPr>
              <w:t>07</w:t>
            </w:r>
          </w:p>
        </w:tc>
        <w:tc>
          <w:tcPr>
            <w:tcW w:w="1237" w:type="dxa"/>
            <w:vAlign w:val="center"/>
          </w:tcPr>
          <w:p w14:paraId="02C35CE4">
            <w:pPr>
              <w:jc w:val="center"/>
              <w:rPr>
                <w:rFonts w:ascii="仿宋" w:hAnsi="仿宋" w:eastAsia="仿宋"/>
                <w:b/>
                <w:bCs/>
                <w:szCs w:val="21"/>
              </w:rPr>
            </w:pPr>
            <w:r>
              <w:rPr>
                <w:rFonts w:hint="eastAsia" w:ascii="仿宋" w:hAnsi="仿宋" w:eastAsia="仿宋"/>
                <w:b/>
                <w:bCs/>
                <w:szCs w:val="21"/>
              </w:rPr>
              <w:t>晋江</w:t>
            </w:r>
            <w:r>
              <w:rPr>
                <w:rFonts w:ascii="仿宋" w:hAnsi="仿宋" w:eastAsia="仿宋"/>
                <w:b/>
                <w:bCs/>
                <w:szCs w:val="21"/>
              </w:rPr>
              <w:t>围头战地</w:t>
            </w:r>
            <w:r>
              <w:rPr>
                <w:rFonts w:hint="eastAsia" w:ascii="仿宋" w:hAnsi="仿宋" w:eastAsia="仿宋"/>
                <w:b/>
                <w:bCs/>
                <w:szCs w:val="21"/>
              </w:rPr>
              <w:t>文化</w:t>
            </w:r>
            <w:r>
              <w:rPr>
                <w:rFonts w:ascii="仿宋" w:hAnsi="仿宋" w:eastAsia="仿宋"/>
                <w:b/>
                <w:bCs/>
                <w:szCs w:val="21"/>
              </w:rPr>
              <w:t>渔村</w:t>
            </w:r>
          </w:p>
        </w:tc>
        <w:tc>
          <w:tcPr>
            <w:tcW w:w="992" w:type="dxa"/>
            <w:vAlign w:val="center"/>
          </w:tcPr>
          <w:p w14:paraId="1F22527C">
            <w:pPr>
              <w:jc w:val="center"/>
              <w:rPr>
                <w:rFonts w:ascii="仿宋" w:hAnsi="仿宋" w:eastAsia="仿宋"/>
                <w:b/>
                <w:bCs/>
                <w:szCs w:val="21"/>
              </w:rPr>
            </w:pPr>
            <w:r>
              <w:rPr>
                <w:rFonts w:hint="eastAsia" w:ascii="仿宋" w:hAnsi="仿宋" w:eastAsia="仿宋"/>
                <w:b/>
                <w:bCs/>
                <w:szCs w:val="21"/>
              </w:rPr>
              <w:t>泉州市</w:t>
            </w:r>
            <w:r>
              <w:rPr>
                <w:rFonts w:ascii="仿宋" w:hAnsi="仿宋" w:eastAsia="仿宋"/>
                <w:b/>
                <w:bCs/>
                <w:szCs w:val="21"/>
              </w:rPr>
              <w:t>晋江市</w:t>
            </w:r>
          </w:p>
        </w:tc>
        <w:tc>
          <w:tcPr>
            <w:tcW w:w="709" w:type="dxa"/>
            <w:vAlign w:val="center"/>
          </w:tcPr>
          <w:p w14:paraId="78713E11">
            <w:pPr>
              <w:jc w:val="center"/>
              <w:rPr>
                <w:rFonts w:ascii="仿宋" w:hAnsi="仿宋" w:eastAsia="仿宋"/>
                <w:bCs/>
                <w:szCs w:val="21"/>
              </w:rPr>
            </w:pPr>
            <w:r>
              <w:t>4A</w:t>
            </w:r>
          </w:p>
        </w:tc>
        <w:tc>
          <w:tcPr>
            <w:tcW w:w="709" w:type="dxa"/>
            <w:vAlign w:val="center"/>
          </w:tcPr>
          <w:p w14:paraId="579431EE">
            <w:pPr>
              <w:jc w:val="center"/>
              <w:rPr>
                <w:rFonts w:ascii="仿宋" w:hAnsi="仿宋" w:eastAsia="仿宋"/>
                <w:b/>
                <w:bCs/>
                <w:szCs w:val="21"/>
              </w:rPr>
            </w:pPr>
            <w:r>
              <w:rPr>
                <w:rFonts w:hint="eastAsia" w:ascii="仿宋" w:hAnsi="仿宋" w:eastAsia="仿宋"/>
                <w:b/>
                <w:bCs/>
                <w:szCs w:val="21"/>
              </w:rPr>
              <w:t>现状提升</w:t>
            </w:r>
          </w:p>
        </w:tc>
        <w:tc>
          <w:tcPr>
            <w:tcW w:w="8915" w:type="dxa"/>
          </w:tcPr>
          <w:p w14:paraId="35EE9FBD">
            <w:pPr>
              <w:jc w:val="left"/>
              <w:rPr>
                <w:rFonts w:ascii="仿宋" w:hAnsi="仿宋" w:eastAsia="仿宋"/>
                <w:bCs/>
                <w:szCs w:val="21"/>
              </w:rPr>
            </w:pPr>
            <w:r>
              <w:rPr>
                <w:rFonts w:hint="eastAsia" w:ascii="仿宋" w:hAnsi="仿宋" w:eastAsia="仿宋"/>
                <w:bCs/>
                <w:szCs w:val="21"/>
              </w:rPr>
              <w:t>2018-2022年</w:t>
            </w:r>
            <w:r>
              <w:rPr>
                <w:rFonts w:ascii="仿宋" w:hAnsi="仿宋" w:eastAsia="仿宋"/>
                <w:bCs/>
                <w:szCs w:val="21"/>
              </w:rPr>
              <w:t>。</w:t>
            </w:r>
            <w:r>
              <w:rPr>
                <w:rFonts w:hint="eastAsia" w:ascii="仿宋" w:hAnsi="仿宋" w:eastAsia="仿宋"/>
                <w:bCs/>
                <w:szCs w:val="21"/>
              </w:rPr>
              <w:t>以闽台</w:t>
            </w:r>
            <w:r>
              <w:rPr>
                <w:rFonts w:ascii="仿宋" w:hAnsi="仿宋" w:eastAsia="仿宋"/>
                <w:bCs/>
                <w:szCs w:val="21"/>
              </w:rPr>
              <w:t>五</w:t>
            </w:r>
            <w:r>
              <w:rPr>
                <w:rFonts w:hint="eastAsia" w:ascii="仿宋" w:hAnsi="仿宋" w:eastAsia="仿宋"/>
                <w:bCs/>
                <w:szCs w:val="21"/>
              </w:rPr>
              <w:t>缘</w:t>
            </w:r>
            <w:r>
              <w:rPr>
                <w:rFonts w:ascii="仿宋" w:hAnsi="仿宋" w:eastAsia="仿宋"/>
                <w:bCs/>
                <w:szCs w:val="21"/>
              </w:rPr>
              <w:t>为主题</w:t>
            </w:r>
            <w:r>
              <w:rPr>
                <w:rFonts w:hint="eastAsia" w:ascii="仿宋" w:hAnsi="仿宋" w:eastAsia="仿宋"/>
                <w:bCs/>
                <w:szCs w:val="21"/>
              </w:rPr>
              <w:t>，加强</w:t>
            </w:r>
            <w:r>
              <w:rPr>
                <w:rFonts w:ascii="仿宋" w:hAnsi="仿宋" w:eastAsia="仿宋"/>
                <w:bCs/>
                <w:szCs w:val="21"/>
              </w:rPr>
              <w:t>对</w:t>
            </w:r>
            <w:r>
              <w:rPr>
                <w:rFonts w:hint="eastAsia" w:ascii="仿宋" w:hAnsi="仿宋" w:eastAsia="仿宋"/>
                <w:bCs/>
                <w:szCs w:val="21"/>
              </w:rPr>
              <w:t>八二三</w:t>
            </w:r>
            <w:r>
              <w:rPr>
                <w:rFonts w:ascii="仿宋" w:hAnsi="仿宋" w:eastAsia="仿宋"/>
                <w:bCs/>
                <w:szCs w:val="21"/>
              </w:rPr>
              <w:t>战地文化公园、围头村、</w:t>
            </w:r>
            <w:r>
              <w:rPr>
                <w:rFonts w:hint="eastAsia" w:ascii="仿宋" w:hAnsi="仿宋" w:eastAsia="仿宋"/>
                <w:bCs/>
                <w:szCs w:val="21"/>
              </w:rPr>
              <w:t>月亮湾</w:t>
            </w:r>
            <w:r>
              <w:rPr>
                <w:rFonts w:ascii="仿宋" w:hAnsi="仿宋" w:eastAsia="仿宋"/>
                <w:bCs/>
                <w:szCs w:val="21"/>
              </w:rPr>
              <w:t>、金沙湾</w:t>
            </w:r>
            <w:r>
              <w:rPr>
                <w:rFonts w:hint="eastAsia" w:ascii="仿宋" w:hAnsi="仿宋" w:eastAsia="仿宋"/>
                <w:bCs/>
                <w:szCs w:val="21"/>
              </w:rPr>
              <w:t>海滩</w:t>
            </w:r>
            <w:r>
              <w:rPr>
                <w:rFonts w:ascii="仿宋" w:hAnsi="仿宋" w:eastAsia="仿宋"/>
                <w:bCs/>
                <w:szCs w:val="21"/>
              </w:rPr>
              <w:t>、露营地等资源及项目的整合，</w:t>
            </w:r>
            <w:r>
              <w:rPr>
                <w:rFonts w:hint="eastAsia" w:ascii="仿宋" w:hAnsi="仿宋" w:eastAsia="仿宋"/>
                <w:bCs/>
                <w:szCs w:val="21"/>
              </w:rPr>
              <w:t>提升</w:t>
            </w:r>
            <w:r>
              <w:rPr>
                <w:rFonts w:ascii="仿宋" w:hAnsi="仿宋" w:eastAsia="仿宋"/>
                <w:bCs/>
                <w:szCs w:val="21"/>
              </w:rPr>
              <w:t>交通连接、</w:t>
            </w:r>
            <w:r>
              <w:rPr>
                <w:rFonts w:hint="eastAsia" w:ascii="仿宋" w:hAnsi="仿宋" w:eastAsia="仿宋"/>
                <w:bCs/>
                <w:szCs w:val="21"/>
              </w:rPr>
              <w:t>优化</w:t>
            </w:r>
            <w:r>
              <w:rPr>
                <w:rFonts w:ascii="仿宋" w:hAnsi="仿宋" w:eastAsia="仿宋"/>
                <w:bCs/>
                <w:szCs w:val="21"/>
              </w:rPr>
              <w:t>线路组织，</w:t>
            </w:r>
            <w:r>
              <w:rPr>
                <w:rFonts w:hint="eastAsia" w:ascii="仿宋" w:hAnsi="仿宋" w:eastAsia="仿宋"/>
                <w:bCs/>
                <w:szCs w:val="21"/>
              </w:rPr>
              <w:t>完善</w:t>
            </w:r>
            <w:r>
              <w:rPr>
                <w:rFonts w:ascii="仿宋" w:hAnsi="仿宋" w:eastAsia="仿宋"/>
                <w:bCs/>
                <w:szCs w:val="21"/>
              </w:rPr>
              <w:t>基础配套，创新标识系统，</w:t>
            </w:r>
            <w:r>
              <w:rPr>
                <w:rFonts w:hint="eastAsia" w:ascii="仿宋" w:hAnsi="仿宋" w:eastAsia="仿宋"/>
                <w:bCs/>
                <w:szCs w:val="21"/>
              </w:rPr>
              <w:t>加快</w:t>
            </w:r>
            <w:r>
              <w:rPr>
                <w:rFonts w:ascii="仿宋" w:hAnsi="仿宋" w:eastAsia="仿宋"/>
                <w:bCs/>
                <w:szCs w:val="21"/>
              </w:rPr>
              <w:t>构建金井镇</w:t>
            </w:r>
            <w:r>
              <w:rPr>
                <w:rFonts w:hint="eastAsia" w:ascii="仿宋" w:hAnsi="仿宋" w:eastAsia="仿宋"/>
                <w:bCs/>
                <w:szCs w:val="21"/>
              </w:rPr>
              <w:t>红色</w:t>
            </w:r>
            <w:r>
              <w:rPr>
                <w:rFonts w:ascii="仿宋" w:hAnsi="仿宋" w:eastAsia="仿宋"/>
                <w:bCs/>
                <w:szCs w:val="21"/>
              </w:rPr>
              <w:t>创意休闲目的地。</w:t>
            </w:r>
          </w:p>
        </w:tc>
        <w:tc>
          <w:tcPr>
            <w:tcW w:w="954" w:type="dxa"/>
            <w:vAlign w:val="center"/>
          </w:tcPr>
          <w:p w14:paraId="0C17F0A9">
            <w:pPr>
              <w:jc w:val="center"/>
              <w:rPr>
                <w:rFonts w:ascii="仿宋" w:hAnsi="仿宋" w:eastAsia="仿宋"/>
                <w:bCs/>
                <w:szCs w:val="21"/>
              </w:rPr>
            </w:pPr>
            <w:r>
              <w:rPr>
                <w:rFonts w:hint="eastAsia" w:ascii="仿宋" w:hAnsi="仿宋" w:eastAsia="仿宋"/>
                <w:bCs/>
                <w:szCs w:val="21"/>
              </w:rPr>
              <w:t>0.2亿</w:t>
            </w:r>
          </w:p>
        </w:tc>
      </w:tr>
      <w:tr w14:paraId="3B3F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7217FFDA">
            <w:pPr>
              <w:jc w:val="center"/>
              <w:rPr>
                <w:rFonts w:ascii="仿宋" w:hAnsi="仿宋" w:eastAsia="仿宋"/>
                <w:b/>
                <w:bCs/>
                <w:szCs w:val="21"/>
              </w:rPr>
            </w:pPr>
            <w:r>
              <w:rPr>
                <w:rFonts w:hint="eastAsia" w:ascii="仿宋" w:hAnsi="仿宋" w:eastAsia="仿宋"/>
                <w:b/>
                <w:bCs/>
                <w:szCs w:val="21"/>
              </w:rPr>
              <w:t>08</w:t>
            </w:r>
          </w:p>
        </w:tc>
        <w:tc>
          <w:tcPr>
            <w:tcW w:w="1237" w:type="dxa"/>
            <w:vAlign w:val="center"/>
          </w:tcPr>
          <w:p w14:paraId="36BDDE31">
            <w:pPr>
              <w:jc w:val="center"/>
              <w:rPr>
                <w:rFonts w:ascii="仿宋" w:hAnsi="仿宋" w:eastAsia="仿宋"/>
                <w:b/>
                <w:bCs/>
                <w:szCs w:val="21"/>
              </w:rPr>
            </w:pPr>
            <w:r>
              <w:rPr>
                <w:rFonts w:hint="eastAsia" w:ascii="仿宋" w:hAnsi="仿宋" w:eastAsia="仿宋"/>
                <w:b/>
                <w:bCs/>
                <w:szCs w:val="21"/>
              </w:rPr>
              <w:t>德化</w:t>
            </w:r>
            <w:r>
              <w:rPr>
                <w:rFonts w:ascii="仿宋" w:hAnsi="仿宋" w:eastAsia="仿宋"/>
                <w:b/>
                <w:bCs/>
                <w:szCs w:val="21"/>
              </w:rPr>
              <w:t>中共福建省委旧址</w:t>
            </w:r>
          </w:p>
        </w:tc>
        <w:tc>
          <w:tcPr>
            <w:tcW w:w="992" w:type="dxa"/>
            <w:vAlign w:val="center"/>
          </w:tcPr>
          <w:p w14:paraId="224706D2">
            <w:pPr>
              <w:jc w:val="center"/>
              <w:rPr>
                <w:rFonts w:ascii="仿宋" w:hAnsi="仿宋" w:eastAsia="仿宋"/>
                <w:b/>
                <w:bCs/>
                <w:szCs w:val="21"/>
              </w:rPr>
            </w:pPr>
            <w:r>
              <w:rPr>
                <w:rFonts w:hint="eastAsia" w:ascii="仿宋" w:hAnsi="仿宋" w:eastAsia="仿宋"/>
                <w:b/>
                <w:bCs/>
                <w:szCs w:val="21"/>
              </w:rPr>
              <w:t>泉州市德化县</w:t>
            </w:r>
          </w:p>
        </w:tc>
        <w:tc>
          <w:tcPr>
            <w:tcW w:w="709" w:type="dxa"/>
            <w:vAlign w:val="center"/>
          </w:tcPr>
          <w:p w14:paraId="7E5107F8">
            <w:pPr>
              <w:jc w:val="center"/>
              <w:rPr>
                <w:rFonts w:ascii="仿宋" w:hAnsi="仿宋" w:eastAsia="仿宋"/>
                <w:b/>
                <w:bCs/>
                <w:szCs w:val="21"/>
              </w:rPr>
            </w:pPr>
            <w:r>
              <w:t>3A</w:t>
            </w:r>
          </w:p>
        </w:tc>
        <w:tc>
          <w:tcPr>
            <w:tcW w:w="709" w:type="dxa"/>
            <w:vAlign w:val="center"/>
          </w:tcPr>
          <w:p w14:paraId="6AE9B5EA">
            <w:pPr>
              <w:jc w:val="center"/>
              <w:rPr>
                <w:rFonts w:ascii="仿宋" w:hAnsi="仿宋" w:eastAsia="仿宋"/>
                <w:b/>
                <w:bCs/>
                <w:szCs w:val="21"/>
              </w:rPr>
            </w:pPr>
            <w:r>
              <w:rPr>
                <w:rFonts w:hint="eastAsia" w:ascii="仿宋" w:hAnsi="仿宋" w:eastAsia="仿宋"/>
                <w:b/>
                <w:bCs/>
                <w:szCs w:val="21"/>
              </w:rPr>
              <w:t>改造扩建</w:t>
            </w:r>
          </w:p>
        </w:tc>
        <w:tc>
          <w:tcPr>
            <w:tcW w:w="8915" w:type="dxa"/>
          </w:tcPr>
          <w:p w14:paraId="4C0F8789">
            <w:pPr>
              <w:jc w:val="left"/>
              <w:rPr>
                <w:rFonts w:ascii="仿宋" w:hAnsi="仿宋" w:eastAsia="仿宋"/>
                <w:bCs/>
                <w:szCs w:val="21"/>
              </w:rPr>
            </w:pPr>
            <w:r>
              <w:rPr>
                <w:rFonts w:hint="eastAsia" w:ascii="仿宋" w:hAnsi="仿宋" w:eastAsia="仿宋"/>
                <w:bCs/>
                <w:szCs w:val="21"/>
              </w:rPr>
              <w:t>2018-2022年。提升道路</w:t>
            </w:r>
            <w:r>
              <w:rPr>
                <w:rFonts w:ascii="仿宋" w:hAnsi="仿宋" w:eastAsia="仿宋"/>
                <w:bCs/>
                <w:szCs w:val="21"/>
              </w:rPr>
              <w:t>交通条件，以三级道路标</w:t>
            </w:r>
            <w:r>
              <w:rPr>
                <w:rFonts w:hint="eastAsia" w:ascii="仿宋" w:hAnsi="仿宋" w:eastAsia="仿宋"/>
                <w:bCs/>
                <w:szCs w:val="21"/>
              </w:rPr>
              <w:t>准</w:t>
            </w:r>
            <w:r>
              <w:rPr>
                <w:rFonts w:ascii="仿宋" w:hAnsi="仿宋" w:eastAsia="仿宋"/>
                <w:bCs/>
                <w:szCs w:val="21"/>
              </w:rPr>
              <w:t>修缮</w:t>
            </w:r>
            <w:r>
              <w:rPr>
                <w:rFonts w:hint="eastAsia" w:ascii="仿宋" w:hAnsi="仿宋" w:eastAsia="仿宋"/>
                <w:bCs/>
                <w:szCs w:val="21"/>
              </w:rPr>
              <w:t>主要交通</w:t>
            </w:r>
            <w:r>
              <w:rPr>
                <w:rFonts w:ascii="仿宋" w:hAnsi="仿宋" w:eastAsia="仿宋"/>
                <w:bCs/>
                <w:szCs w:val="21"/>
              </w:rPr>
              <w:t>线，</w:t>
            </w:r>
            <w:r>
              <w:rPr>
                <w:rFonts w:hint="eastAsia" w:ascii="仿宋" w:hAnsi="仿宋" w:eastAsia="仿宋"/>
                <w:bCs/>
                <w:szCs w:val="21"/>
              </w:rPr>
              <w:t>整合</w:t>
            </w:r>
            <w:r>
              <w:rPr>
                <w:rFonts w:ascii="仿宋" w:hAnsi="仿宋" w:eastAsia="仿宋"/>
                <w:bCs/>
                <w:szCs w:val="21"/>
              </w:rPr>
              <w:t>现有展馆和坂里生产组，</w:t>
            </w:r>
            <w:r>
              <w:rPr>
                <w:rFonts w:hint="eastAsia" w:ascii="仿宋" w:hAnsi="仿宋" w:eastAsia="仿宋"/>
                <w:bCs/>
                <w:szCs w:val="21"/>
              </w:rPr>
              <w:t>修缮</w:t>
            </w:r>
            <w:r>
              <w:rPr>
                <w:rFonts w:ascii="仿宋" w:hAnsi="仿宋" w:eastAsia="仿宋"/>
                <w:bCs/>
                <w:szCs w:val="21"/>
              </w:rPr>
              <w:t>和保护坂里生产组部分遗址留存，在现有基础</w:t>
            </w:r>
            <w:r>
              <w:rPr>
                <w:rFonts w:hint="eastAsia" w:ascii="仿宋" w:hAnsi="仿宋" w:eastAsia="仿宋"/>
                <w:bCs/>
                <w:szCs w:val="21"/>
              </w:rPr>
              <w:t>上</w:t>
            </w:r>
            <w:r>
              <w:rPr>
                <w:rFonts w:ascii="仿宋" w:hAnsi="仿宋" w:eastAsia="仿宋"/>
                <w:bCs/>
                <w:szCs w:val="21"/>
              </w:rPr>
              <w:t>改造建筑</w:t>
            </w:r>
            <w:r>
              <w:rPr>
                <w:rFonts w:hint="eastAsia" w:ascii="仿宋" w:hAnsi="仿宋" w:eastAsia="仿宋"/>
                <w:bCs/>
                <w:szCs w:val="21"/>
              </w:rPr>
              <w:t>样式</w:t>
            </w:r>
            <w:r>
              <w:rPr>
                <w:rFonts w:ascii="仿宋" w:hAnsi="仿宋" w:eastAsia="仿宋"/>
                <w:bCs/>
                <w:szCs w:val="21"/>
              </w:rPr>
              <w:t>和景观，</w:t>
            </w:r>
            <w:r>
              <w:rPr>
                <w:rFonts w:hint="eastAsia" w:ascii="仿宋" w:hAnsi="仿宋" w:eastAsia="仿宋"/>
                <w:bCs/>
                <w:szCs w:val="21"/>
              </w:rPr>
              <w:t>梳理内部</w:t>
            </w:r>
            <w:r>
              <w:rPr>
                <w:rFonts w:ascii="仿宋" w:hAnsi="仿宋" w:eastAsia="仿宋"/>
                <w:bCs/>
                <w:szCs w:val="21"/>
              </w:rPr>
              <w:t>交通线路，联合周边竹林、山体资源，</w:t>
            </w:r>
            <w:r>
              <w:rPr>
                <w:rFonts w:hint="eastAsia" w:ascii="仿宋" w:hAnsi="仿宋" w:eastAsia="仿宋"/>
                <w:bCs/>
                <w:szCs w:val="21"/>
              </w:rPr>
              <w:t>增建</w:t>
            </w:r>
            <w:r>
              <w:rPr>
                <w:rFonts w:ascii="仿宋" w:hAnsi="仿宋" w:eastAsia="仿宋"/>
                <w:bCs/>
                <w:szCs w:val="21"/>
              </w:rPr>
              <w:t>会议、培训设施，构筑泉州市</w:t>
            </w:r>
            <w:r>
              <w:rPr>
                <w:rFonts w:hint="eastAsia" w:ascii="仿宋" w:hAnsi="仿宋" w:eastAsia="仿宋"/>
                <w:bCs/>
                <w:szCs w:val="21"/>
              </w:rPr>
              <w:t>最大</w:t>
            </w:r>
            <w:r>
              <w:rPr>
                <w:rFonts w:ascii="仿宋" w:hAnsi="仿宋" w:eastAsia="仿宋"/>
                <w:bCs/>
                <w:szCs w:val="21"/>
              </w:rPr>
              <w:t>的红色教育、培训</w:t>
            </w:r>
            <w:r>
              <w:rPr>
                <w:rFonts w:hint="eastAsia" w:ascii="仿宋" w:hAnsi="仿宋" w:eastAsia="仿宋"/>
                <w:bCs/>
                <w:szCs w:val="21"/>
              </w:rPr>
              <w:t>目的地</w:t>
            </w:r>
            <w:r>
              <w:rPr>
                <w:rFonts w:ascii="仿宋" w:hAnsi="仿宋" w:eastAsia="仿宋"/>
                <w:bCs/>
                <w:szCs w:val="21"/>
              </w:rPr>
              <w:t>。</w:t>
            </w:r>
          </w:p>
        </w:tc>
        <w:tc>
          <w:tcPr>
            <w:tcW w:w="954" w:type="dxa"/>
            <w:vAlign w:val="center"/>
          </w:tcPr>
          <w:p w14:paraId="09E8B2CD">
            <w:pPr>
              <w:jc w:val="center"/>
              <w:rPr>
                <w:rFonts w:ascii="仿宋" w:hAnsi="仿宋" w:eastAsia="仿宋"/>
                <w:bCs/>
                <w:szCs w:val="21"/>
              </w:rPr>
            </w:pPr>
            <w:r>
              <w:rPr>
                <w:rFonts w:hint="eastAsia" w:ascii="仿宋" w:hAnsi="仿宋" w:eastAsia="仿宋"/>
                <w:bCs/>
                <w:szCs w:val="21"/>
              </w:rPr>
              <w:t>0.4亿</w:t>
            </w:r>
          </w:p>
        </w:tc>
      </w:tr>
      <w:tr w14:paraId="22AE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665A7031">
            <w:pPr>
              <w:jc w:val="center"/>
              <w:rPr>
                <w:rFonts w:ascii="仿宋" w:hAnsi="仿宋" w:eastAsia="仿宋"/>
                <w:b/>
                <w:bCs/>
                <w:szCs w:val="21"/>
              </w:rPr>
            </w:pPr>
            <w:r>
              <w:rPr>
                <w:rFonts w:hint="eastAsia" w:ascii="仿宋" w:hAnsi="仿宋" w:eastAsia="仿宋"/>
                <w:b/>
                <w:bCs/>
                <w:szCs w:val="21"/>
              </w:rPr>
              <w:t>09</w:t>
            </w:r>
          </w:p>
        </w:tc>
        <w:tc>
          <w:tcPr>
            <w:tcW w:w="1237" w:type="dxa"/>
            <w:vAlign w:val="center"/>
          </w:tcPr>
          <w:p w14:paraId="1D1113DE">
            <w:pPr>
              <w:jc w:val="center"/>
              <w:rPr>
                <w:rFonts w:ascii="仿宋" w:hAnsi="仿宋" w:eastAsia="仿宋"/>
                <w:b/>
                <w:bCs/>
                <w:szCs w:val="21"/>
              </w:rPr>
            </w:pPr>
            <w:r>
              <w:rPr>
                <w:rFonts w:hint="eastAsia" w:ascii="仿宋" w:hAnsi="仿宋" w:eastAsia="仿宋"/>
                <w:b/>
                <w:bCs/>
                <w:szCs w:val="21"/>
              </w:rPr>
              <w:t>泰宁</w:t>
            </w:r>
            <w:r>
              <w:rPr>
                <w:rFonts w:ascii="仿宋" w:hAnsi="仿宋" w:eastAsia="仿宋"/>
                <w:b/>
                <w:bCs/>
                <w:szCs w:val="21"/>
              </w:rPr>
              <w:t>县红军街</w:t>
            </w:r>
          </w:p>
        </w:tc>
        <w:tc>
          <w:tcPr>
            <w:tcW w:w="992" w:type="dxa"/>
            <w:vAlign w:val="center"/>
          </w:tcPr>
          <w:p w14:paraId="70BA8EDD">
            <w:pPr>
              <w:jc w:val="center"/>
              <w:rPr>
                <w:rFonts w:ascii="仿宋" w:hAnsi="仿宋" w:eastAsia="仿宋"/>
                <w:b/>
                <w:bCs/>
                <w:szCs w:val="21"/>
              </w:rPr>
            </w:pPr>
            <w:r>
              <w:rPr>
                <w:rFonts w:hint="eastAsia" w:ascii="仿宋" w:hAnsi="仿宋" w:eastAsia="仿宋"/>
                <w:b/>
                <w:bCs/>
                <w:szCs w:val="21"/>
              </w:rPr>
              <w:t>三明市</w:t>
            </w:r>
            <w:r>
              <w:rPr>
                <w:rFonts w:ascii="仿宋" w:hAnsi="仿宋" w:eastAsia="仿宋"/>
                <w:b/>
                <w:bCs/>
                <w:szCs w:val="21"/>
              </w:rPr>
              <w:t>泰宁县</w:t>
            </w:r>
          </w:p>
        </w:tc>
        <w:tc>
          <w:tcPr>
            <w:tcW w:w="709" w:type="dxa"/>
            <w:vAlign w:val="center"/>
          </w:tcPr>
          <w:p w14:paraId="01032424">
            <w:pPr>
              <w:jc w:val="center"/>
              <w:rPr>
                <w:rFonts w:ascii="仿宋" w:hAnsi="仿宋" w:eastAsia="仿宋"/>
                <w:bCs/>
                <w:szCs w:val="21"/>
              </w:rPr>
            </w:pPr>
            <w:r>
              <w:t>4A</w:t>
            </w:r>
          </w:p>
        </w:tc>
        <w:tc>
          <w:tcPr>
            <w:tcW w:w="709" w:type="dxa"/>
            <w:vAlign w:val="center"/>
          </w:tcPr>
          <w:p w14:paraId="6440C344">
            <w:pPr>
              <w:jc w:val="center"/>
              <w:rPr>
                <w:rFonts w:ascii="仿宋" w:hAnsi="仿宋" w:eastAsia="仿宋"/>
                <w:b/>
                <w:bCs/>
                <w:szCs w:val="21"/>
              </w:rPr>
            </w:pPr>
            <w:r>
              <w:rPr>
                <w:rFonts w:hint="eastAsia" w:ascii="仿宋" w:hAnsi="仿宋" w:eastAsia="仿宋"/>
                <w:b/>
                <w:bCs/>
                <w:szCs w:val="21"/>
              </w:rPr>
              <w:t>现状</w:t>
            </w:r>
          </w:p>
          <w:p w14:paraId="7E85AC66">
            <w:pPr>
              <w:jc w:val="center"/>
              <w:rPr>
                <w:rFonts w:ascii="仿宋" w:hAnsi="仿宋" w:eastAsia="仿宋"/>
                <w:b/>
                <w:bCs/>
                <w:szCs w:val="21"/>
              </w:rPr>
            </w:pPr>
            <w:r>
              <w:rPr>
                <w:rFonts w:hint="eastAsia" w:ascii="仿宋" w:hAnsi="仿宋" w:eastAsia="仿宋"/>
                <w:b/>
                <w:bCs/>
                <w:szCs w:val="21"/>
              </w:rPr>
              <w:t>提升</w:t>
            </w:r>
          </w:p>
        </w:tc>
        <w:tc>
          <w:tcPr>
            <w:tcW w:w="8915" w:type="dxa"/>
          </w:tcPr>
          <w:p w14:paraId="671DD39F">
            <w:pPr>
              <w:jc w:val="left"/>
              <w:rPr>
                <w:rFonts w:ascii="仿宋" w:hAnsi="仿宋" w:eastAsia="仿宋"/>
                <w:bCs/>
                <w:szCs w:val="21"/>
              </w:rPr>
            </w:pPr>
            <w:r>
              <w:rPr>
                <w:rFonts w:hint="eastAsia" w:ascii="仿宋" w:hAnsi="仿宋" w:eastAsia="仿宋"/>
                <w:bCs/>
                <w:szCs w:val="21"/>
              </w:rPr>
              <w:t>2018-2020年</w:t>
            </w:r>
            <w:r>
              <w:rPr>
                <w:rFonts w:ascii="仿宋" w:hAnsi="仿宋" w:eastAsia="仿宋"/>
                <w:bCs/>
                <w:szCs w:val="21"/>
              </w:rPr>
              <w:t>。</w:t>
            </w:r>
            <w:r>
              <w:rPr>
                <w:rFonts w:hint="eastAsia" w:ascii="仿宋" w:hAnsi="仿宋" w:eastAsia="仿宋"/>
                <w:bCs/>
                <w:szCs w:val="21"/>
              </w:rPr>
              <w:t>依托</w:t>
            </w:r>
            <w:r>
              <w:rPr>
                <w:rFonts w:ascii="仿宋" w:hAnsi="仿宋" w:eastAsia="仿宋"/>
                <w:bCs/>
                <w:szCs w:val="21"/>
              </w:rPr>
              <w:t>泰宁红军街</w:t>
            </w:r>
            <w:r>
              <w:rPr>
                <w:rFonts w:hint="eastAsia" w:ascii="仿宋" w:hAnsi="仿宋" w:eastAsia="仿宋"/>
                <w:bCs/>
                <w:szCs w:val="21"/>
              </w:rPr>
              <w:t>现有</w:t>
            </w:r>
            <w:r>
              <w:rPr>
                <w:rFonts w:ascii="仿宋" w:hAnsi="仿宋" w:eastAsia="仿宋"/>
                <w:bCs/>
                <w:szCs w:val="21"/>
              </w:rPr>
              <w:t>品牌，</w:t>
            </w:r>
            <w:r>
              <w:rPr>
                <w:rFonts w:hint="eastAsia" w:ascii="仿宋" w:hAnsi="仿宋" w:eastAsia="仿宋"/>
                <w:bCs/>
                <w:szCs w:val="21"/>
              </w:rPr>
              <w:t>结合</w:t>
            </w:r>
            <w:r>
              <w:rPr>
                <w:rFonts w:ascii="仿宋" w:hAnsi="仿宋" w:eastAsia="仿宋"/>
                <w:bCs/>
                <w:szCs w:val="21"/>
              </w:rPr>
              <w:t>泰宁古城进行</w:t>
            </w:r>
            <w:r>
              <w:rPr>
                <w:rFonts w:hint="eastAsia" w:ascii="仿宋" w:hAnsi="仿宋" w:eastAsia="仿宋"/>
                <w:bCs/>
                <w:szCs w:val="21"/>
              </w:rPr>
              <w:t>整合</w:t>
            </w:r>
            <w:r>
              <w:rPr>
                <w:rFonts w:ascii="仿宋" w:hAnsi="仿宋" w:eastAsia="仿宋"/>
                <w:bCs/>
                <w:szCs w:val="21"/>
              </w:rPr>
              <w:t>提升，</w:t>
            </w:r>
            <w:r>
              <w:rPr>
                <w:rFonts w:hint="eastAsia" w:ascii="仿宋" w:hAnsi="仿宋" w:eastAsia="仿宋"/>
                <w:bCs/>
                <w:szCs w:val="21"/>
              </w:rPr>
              <w:t>对</w:t>
            </w:r>
            <w:r>
              <w:rPr>
                <w:rFonts w:ascii="仿宋" w:hAnsi="仿宋" w:eastAsia="仿宋"/>
                <w:bCs/>
                <w:szCs w:val="21"/>
              </w:rPr>
              <w:t>红军街进一步修缮保护，</w:t>
            </w:r>
            <w:r>
              <w:rPr>
                <w:rFonts w:hint="eastAsia" w:ascii="仿宋" w:hAnsi="仿宋" w:eastAsia="仿宋"/>
                <w:bCs/>
                <w:szCs w:val="21"/>
              </w:rPr>
              <w:t>优化</w:t>
            </w:r>
            <w:r>
              <w:rPr>
                <w:rFonts w:ascii="仿宋" w:hAnsi="仿宋" w:eastAsia="仿宋"/>
                <w:bCs/>
                <w:szCs w:val="21"/>
              </w:rPr>
              <w:t>沿街业态，强化红色文化体验，构筑</w:t>
            </w:r>
            <w:r>
              <w:rPr>
                <w:rFonts w:hint="eastAsia" w:ascii="仿宋" w:hAnsi="仿宋" w:eastAsia="仿宋"/>
                <w:bCs/>
                <w:szCs w:val="21"/>
              </w:rPr>
              <w:t>具有</w:t>
            </w:r>
            <w:r>
              <w:rPr>
                <w:rFonts w:ascii="仿宋" w:hAnsi="仿宋" w:eastAsia="仿宋"/>
                <w:bCs/>
                <w:szCs w:val="21"/>
              </w:rPr>
              <w:t>泰宁地方特色的“</w:t>
            </w:r>
            <w:r>
              <w:rPr>
                <w:rFonts w:hint="eastAsia" w:ascii="仿宋" w:hAnsi="仿宋" w:eastAsia="仿宋"/>
                <w:bCs/>
                <w:szCs w:val="21"/>
              </w:rPr>
              <w:t>红色IP</w:t>
            </w:r>
            <w:r>
              <w:rPr>
                <w:rFonts w:ascii="仿宋" w:hAnsi="仿宋" w:eastAsia="仿宋"/>
                <w:bCs/>
                <w:szCs w:val="21"/>
              </w:rPr>
              <w:t>”</w:t>
            </w:r>
            <w:r>
              <w:rPr>
                <w:rFonts w:hint="eastAsia" w:ascii="仿宋" w:hAnsi="仿宋" w:eastAsia="仿宋"/>
                <w:bCs/>
                <w:szCs w:val="21"/>
              </w:rPr>
              <w:t>。</w:t>
            </w:r>
          </w:p>
        </w:tc>
        <w:tc>
          <w:tcPr>
            <w:tcW w:w="954" w:type="dxa"/>
            <w:vAlign w:val="center"/>
          </w:tcPr>
          <w:p w14:paraId="6CC1A1EC">
            <w:pPr>
              <w:jc w:val="center"/>
              <w:rPr>
                <w:rFonts w:ascii="仿宋" w:hAnsi="仿宋" w:eastAsia="仿宋"/>
                <w:bCs/>
                <w:szCs w:val="21"/>
              </w:rPr>
            </w:pPr>
            <w:r>
              <w:rPr>
                <w:rFonts w:hint="eastAsia" w:ascii="仿宋" w:hAnsi="仿宋" w:eastAsia="仿宋"/>
                <w:bCs/>
                <w:szCs w:val="21"/>
              </w:rPr>
              <w:t>2亿</w:t>
            </w:r>
          </w:p>
        </w:tc>
      </w:tr>
      <w:tr w14:paraId="01ED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092EC2CD">
            <w:pPr>
              <w:jc w:val="center"/>
              <w:rPr>
                <w:rFonts w:ascii="仿宋" w:hAnsi="仿宋" w:eastAsia="仿宋"/>
                <w:b/>
                <w:bCs/>
                <w:szCs w:val="21"/>
              </w:rPr>
            </w:pPr>
            <w:r>
              <w:rPr>
                <w:rFonts w:hint="eastAsia" w:ascii="仿宋" w:hAnsi="仿宋" w:eastAsia="仿宋"/>
                <w:b/>
                <w:bCs/>
                <w:szCs w:val="21"/>
              </w:rPr>
              <w:t>10</w:t>
            </w:r>
          </w:p>
        </w:tc>
        <w:tc>
          <w:tcPr>
            <w:tcW w:w="1237" w:type="dxa"/>
            <w:vAlign w:val="center"/>
          </w:tcPr>
          <w:p w14:paraId="1F8031B8">
            <w:pPr>
              <w:jc w:val="center"/>
              <w:rPr>
                <w:rFonts w:ascii="仿宋" w:hAnsi="仿宋" w:eastAsia="仿宋"/>
                <w:b/>
                <w:bCs/>
                <w:szCs w:val="21"/>
              </w:rPr>
            </w:pPr>
            <w:r>
              <w:rPr>
                <w:rFonts w:hint="eastAsia" w:ascii="仿宋" w:hAnsi="仿宋" w:eastAsia="仿宋"/>
                <w:b/>
                <w:bCs/>
                <w:szCs w:val="21"/>
              </w:rPr>
              <w:t>建宁</w:t>
            </w:r>
            <w:r>
              <w:rPr>
                <w:rFonts w:ascii="仿宋" w:hAnsi="仿宋" w:eastAsia="仿宋"/>
                <w:b/>
                <w:bCs/>
                <w:szCs w:val="21"/>
              </w:rPr>
              <w:t>县反</w:t>
            </w:r>
            <w:r>
              <w:rPr>
                <w:rFonts w:hint="eastAsia" w:ascii="仿宋" w:hAnsi="仿宋" w:eastAsia="仿宋"/>
                <w:b/>
                <w:bCs/>
                <w:szCs w:val="21"/>
              </w:rPr>
              <w:t>“</w:t>
            </w:r>
            <w:r>
              <w:rPr>
                <w:rFonts w:ascii="仿宋" w:hAnsi="仿宋" w:eastAsia="仿宋"/>
                <w:b/>
                <w:bCs/>
                <w:szCs w:val="21"/>
              </w:rPr>
              <w:t>围剿”纪念园</w:t>
            </w:r>
          </w:p>
        </w:tc>
        <w:tc>
          <w:tcPr>
            <w:tcW w:w="992" w:type="dxa"/>
            <w:vAlign w:val="center"/>
          </w:tcPr>
          <w:p w14:paraId="47A5D6BF">
            <w:pPr>
              <w:jc w:val="center"/>
              <w:rPr>
                <w:rFonts w:ascii="仿宋" w:hAnsi="仿宋" w:eastAsia="仿宋"/>
                <w:b/>
                <w:bCs/>
                <w:szCs w:val="21"/>
              </w:rPr>
            </w:pPr>
            <w:r>
              <w:rPr>
                <w:rFonts w:hint="eastAsia" w:ascii="仿宋" w:hAnsi="仿宋" w:eastAsia="仿宋"/>
                <w:b/>
                <w:bCs/>
                <w:szCs w:val="21"/>
              </w:rPr>
              <w:t>三明</w:t>
            </w:r>
            <w:r>
              <w:rPr>
                <w:rFonts w:ascii="仿宋" w:hAnsi="仿宋" w:eastAsia="仿宋"/>
                <w:b/>
                <w:bCs/>
                <w:szCs w:val="21"/>
              </w:rPr>
              <w:t>市建宁县</w:t>
            </w:r>
          </w:p>
        </w:tc>
        <w:tc>
          <w:tcPr>
            <w:tcW w:w="709" w:type="dxa"/>
            <w:vAlign w:val="center"/>
          </w:tcPr>
          <w:p w14:paraId="0AFEBCE8">
            <w:pPr>
              <w:jc w:val="center"/>
              <w:rPr>
                <w:rFonts w:ascii="仿宋" w:hAnsi="仿宋" w:eastAsia="仿宋"/>
                <w:bCs/>
                <w:szCs w:val="21"/>
              </w:rPr>
            </w:pPr>
            <w:r>
              <w:rPr>
                <w:rFonts w:hint="eastAsia" w:ascii="微软雅黑" w:hAnsi="微软雅黑" w:eastAsia="微软雅黑"/>
              </w:rPr>
              <w:t>巩固</w:t>
            </w:r>
            <w:r>
              <w:t>4A</w:t>
            </w:r>
          </w:p>
        </w:tc>
        <w:tc>
          <w:tcPr>
            <w:tcW w:w="709" w:type="dxa"/>
            <w:vAlign w:val="center"/>
          </w:tcPr>
          <w:p w14:paraId="33ACA908">
            <w:pPr>
              <w:jc w:val="center"/>
              <w:rPr>
                <w:rFonts w:ascii="仿宋" w:hAnsi="仿宋" w:eastAsia="仿宋"/>
                <w:b/>
                <w:bCs/>
                <w:szCs w:val="21"/>
              </w:rPr>
            </w:pPr>
            <w:r>
              <w:rPr>
                <w:rFonts w:hint="eastAsia" w:ascii="仿宋" w:hAnsi="仿宋" w:eastAsia="仿宋"/>
                <w:b/>
                <w:bCs/>
                <w:szCs w:val="21"/>
              </w:rPr>
              <w:t>现状</w:t>
            </w:r>
          </w:p>
          <w:p w14:paraId="6E7301E9">
            <w:pPr>
              <w:jc w:val="center"/>
              <w:rPr>
                <w:rFonts w:ascii="仿宋" w:hAnsi="仿宋" w:eastAsia="仿宋"/>
                <w:b/>
                <w:bCs/>
                <w:szCs w:val="21"/>
              </w:rPr>
            </w:pPr>
            <w:r>
              <w:rPr>
                <w:rFonts w:hint="eastAsia" w:ascii="仿宋" w:hAnsi="仿宋" w:eastAsia="仿宋"/>
                <w:b/>
                <w:bCs/>
                <w:szCs w:val="21"/>
              </w:rPr>
              <w:t>提升</w:t>
            </w:r>
          </w:p>
        </w:tc>
        <w:tc>
          <w:tcPr>
            <w:tcW w:w="8915" w:type="dxa"/>
          </w:tcPr>
          <w:p w14:paraId="6196EC3D">
            <w:pPr>
              <w:jc w:val="left"/>
              <w:rPr>
                <w:rFonts w:ascii="仿宋" w:hAnsi="仿宋" w:eastAsia="仿宋"/>
                <w:bCs/>
                <w:szCs w:val="21"/>
              </w:rPr>
            </w:pPr>
            <w:r>
              <w:rPr>
                <w:rFonts w:hint="eastAsia" w:ascii="仿宋" w:hAnsi="仿宋" w:eastAsia="仿宋"/>
                <w:bCs/>
                <w:szCs w:val="21"/>
              </w:rPr>
              <w:t>2018-2020年</w:t>
            </w:r>
            <w:r>
              <w:rPr>
                <w:rFonts w:ascii="仿宋" w:hAnsi="仿宋" w:eastAsia="仿宋"/>
                <w:bCs/>
                <w:szCs w:val="21"/>
              </w:rPr>
              <w:t>。</w:t>
            </w:r>
            <w:r>
              <w:rPr>
                <w:rFonts w:hint="eastAsia" w:ascii="仿宋" w:hAnsi="仿宋" w:eastAsia="仿宋"/>
                <w:bCs/>
                <w:szCs w:val="21"/>
              </w:rPr>
              <w:t>围绕反“围剿</w:t>
            </w:r>
            <w:r>
              <w:rPr>
                <w:rFonts w:ascii="仿宋" w:hAnsi="仿宋" w:eastAsia="仿宋"/>
                <w:bCs/>
                <w:szCs w:val="21"/>
              </w:rPr>
              <w:t>”</w:t>
            </w:r>
            <w:r>
              <w:rPr>
                <w:rFonts w:hint="eastAsia" w:ascii="仿宋" w:hAnsi="仿宋" w:eastAsia="仿宋"/>
                <w:bCs/>
                <w:szCs w:val="21"/>
              </w:rPr>
              <w:t>主题</w:t>
            </w:r>
            <w:r>
              <w:rPr>
                <w:rFonts w:ascii="仿宋" w:hAnsi="仿宋" w:eastAsia="仿宋"/>
                <w:bCs/>
                <w:szCs w:val="21"/>
              </w:rPr>
              <w:t>进一步深化文化展示</w:t>
            </w:r>
            <w:r>
              <w:rPr>
                <w:rFonts w:hint="eastAsia" w:ascii="仿宋" w:hAnsi="仿宋" w:eastAsia="仿宋"/>
                <w:bCs/>
                <w:szCs w:val="21"/>
              </w:rPr>
              <w:t>，</w:t>
            </w:r>
            <w:r>
              <w:rPr>
                <w:rFonts w:ascii="仿宋" w:hAnsi="仿宋" w:eastAsia="仿宋"/>
                <w:bCs/>
                <w:szCs w:val="21"/>
              </w:rPr>
              <w:t>加强地域特色</w:t>
            </w:r>
            <w:r>
              <w:rPr>
                <w:rFonts w:hint="eastAsia" w:ascii="仿宋" w:hAnsi="仿宋" w:eastAsia="仿宋"/>
                <w:bCs/>
                <w:szCs w:val="21"/>
              </w:rPr>
              <w:t>，</w:t>
            </w:r>
            <w:r>
              <w:rPr>
                <w:rFonts w:ascii="仿宋" w:hAnsi="仿宋" w:eastAsia="仿宋"/>
                <w:bCs/>
                <w:szCs w:val="21"/>
              </w:rPr>
              <w:t>导入</w:t>
            </w:r>
            <w:r>
              <w:rPr>
                <w:rFonts w:hint="eastAsia" w:ascii="仿宋" w:hAnsi="仿宋" w:eastAsia="仿宋"/>
                <w:bCs/>
                <w:szCs w:val="21"/>
              </w:rPr>
              <w:t>VR\AR\全息</w:t>
            </w:r>
            <w:r>
              <w:rPr>
                <w:rFonts w:ascii="仿宋" w:hAnsi="仿宋" w:eastAsia="仿宋"/>
                <w:bCs/>
                <w:szCs w:val="21"/>
              </w:rPr>
              <w:t>投影等高新科技，</w:t>
            </w:r>
            <w:r>
              <w:rPr>
                <w:rFonts w:hint="eastAsia" w:ascii="仿宋" w:hAnsi="仿宋" w:eastAsia="仿宋"/>
                <w:bCs/>
                <w:szCs w:val="21"/>
              </w:rPr>
              <w:t>活化</w:t>
            </w:r>
            <w:r>
              <w:rPr>
                <w:rFonts w:ascii="仿宋" w:hAnsi="仿宋" w:eastAsia="仿宋"/>
                <w:bCs/>
                <w:szCs w:val="21"/>
              </w:rPr>
              <w:t>展示形式、提升文化体验，</w:t>
            </w:r>
            <w:r>
              <w:rPr>
                <w:rFonts w:hint="eastAsia" w:ascii="仿宋" w:hAnsi="仿宋" w:eastAsia="仿宋"/>
                <w:bCs/>
                <w:szCs w:val="21"/>
              </w:rPr>
              <w:t>全面深度</w:t>
            </w:r>
            <w:r>
              <w:rPr>
                <w:rFonts w:ascii="仿宋" w:hAnsi="仿宋" w:eastAsia="仿宋"/>
                <w:bCs/>
                <w:szCs w:val="21"/>
              </w:rPr>
              <w:t>构建</w:t>
            </w:r>
            <w:r>
              <w:rPr>
                <w:rFonts w:hint="eastAsia" w:ascii="仿宋" w:hAnsi="仿宋" w:eastAsia="仿宋"/>
                <w:bCs/>
                <w:szCs w:val="21"/>
              </w:rPr>
              <w:t>具有</w:t>
            </w:r>
            <w:r>
              <w:rPr>
                <w:rFonts w:ascii="仿宋" w:hAnsi="仿宋" w:eastAsia="仿宋"/>
                <w:bCs/>
                <w:szCs w:val="21"/>
              </w:rPr>
              <w:t>全国标杆意义的</w:t>
            </w:r>
            <w:r>
              <w:rPr>
                <w:rFonts w:hint="eastAsia" w:ascii="仿宋" w:hAnsi="仿宋" w:eastAsia="仿宋"/>
                <w:bCs/>
                <w:szCs w:val="21"/>
              </w:rPr>
              <w:t>反“围剿</w:t>
            </w:r>
            <w:r>
              <w:rPr>
                <w:rFonts w:ascii="仿宋" w:hAnsi="仿宋" w:eastAsia="仿宋"/>
                <w:bCs/>
                <w:szCs w:val="21"/>
              </w:rPr>
              <w:t>”</w:t>
            </w:r>
            <w:r>
              <w:rPr>
                <w:rFonts w:hint="eastAsia" w:ascii="仿宋" w:hAnsi="仿宋" w:eastAsia="仿宋"/>
                <w:bCs/>
                <w:szCs w:val="21"/>
              </w:rPr>
              <w:t>主题体验地</w:t>
            </w:r>
            <w:r>
              <w:rPr>
                <w:rFonts w:ascii="仿宋" w:hAnsi="仿宋" w:eastAsia="仿宋"/>
                <w:bCs/>
                <w:szCs w:val="21"/>
              </w:rPr>
              <w:t>。</w:t>
            </w:r>
          </w:p>
        </w:tc>
        <w:tc>
          <w:tcPr>
            <w:tcW w:w="954" w:type="dxa"/>
            <w:vAlign w:val="center"/>
          </w:tcPr>
          <w:p w14:paraId="47BCC2B9">
            <w:pPr>
              <w:jc w:val="center"/>
              <w:rPr>
                <w:rFonts w:ascii="仿宋" w:hAnsi="仿宋" w:eastAsia="仿宋"/>
                <w:bCs/>
                <w:szCs w:val="21"/>
              </w:rPr>
            </w:pPr>
            <w:r>
              <w:rPr>
                <w:rFonts w:hint="eastAsia" w:ascii="仿宋" w:hAnsi="仿宋" w:eastAsia="仿宋"/>
                <w:bCs/>
                <w:szCs w:val="21"/>
              </w:rPr>
              <w:t>0.4亿</w:t>
            </w:r>
          </w:p>
        </w:tc>
      </w:tr>
      <w:tr w14:paraId="5537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2D8DF064">
            <w:pPr>
              <w:jc w:val="center"/>
              <w:rPr>
                <w:rFonts w:ascii="仿宋" w:hAnsi="仿宋" w:eastAsia="仿宋"/>
                <w:b/>
                <w:bCs/>
                <w:szCs w:val="21"/>
              </w:rPr>
            </w:pPr>
            <w:r>
              <w:rPr>
                <w:rFonts w:hint="eastAsia" w:ascii="仿宋" w:hAnsi="仿宋" w:eastAsia="仿宋"/>
                <w:b/>
                <w:bCs/>
                <w:szCs w:val="21"/>
              </w:rPr>
              <w:t>11</w:t>
            </w:r>
          </w:p>
        </w:tc>
        <w:tc>
          <w:tcPr>
            <w:tcW w:w="1237" w:type="dxa"/>
            <w:vAlign w:val="center"/>
          </w:tcPr>
          <w:p w14:paraId="25CABB10">
            <w:pPr>
              <w:jc w:val="center"/>
              <w:rPr>
                <w:rFonts w:ascii="仿宋" w:hAnsi="仿宋" w:eastAsia="仿宋"/>
                <w:b/>
                <w:bCs/>
                <w:szCs w:val="21"/>
              </w:rPr>
            </w:pPr>
            <w:r>
              <w:rPr>
                <w:rFonts w:hint="eastAsia" w:ascii="仿宋" w:hAnsi="仿宋" w:eastAsia="仿宋"/>
                <w:b/>
                <w:bCs/>
                <w:szCs w:val="21"/>
              </w:rPr>
              <w:t>建宁红色苏区生态旅游项目</w:t>
            </w:r>
          </w:p>
        </w:tc>
        <w:tc>
          <w:tcPr>
            <w:tcW w:w="992" w:type="dxa"/>
            <w:vAlign w:val="center"/>
          </w:tcPr>
          <w:p w14:paraId="62F65005">
            <w:pPr>
              <w:jc w:val="center"/>
              <w:rPr>
                <w:rFonts w:ascii="仿宋" w:hAnsi="仿宋" w:eastAsia="仿宋"/>
                <w:b/>
                <w:bCs/>
                <w:szCs w:val="21"/>
              </w:rPr>
            </w:pPr>
            <w:r>
              <w:rPr>
                <w:rFonts w:hint="eastAsia" w:ascii="仿宋" w:hAnsi="仿宋" w:eastAsia="仿宋"/>
                <w:b/>
                <w:bCs/>
                <w:szCs w:val="21"/>
              </w:rPr>
              <w:t>三明</w:t>
            </w:r>
            <w:r>
              <w:rPr>
                <w:rFonts w:ascii="仿宋" w:hAnsi="仿宋" w:eastAsia="仿宋"/>
                <w:b/>
                <w:bCs/>
                <w:szCs w:val="21"/>
              </w:rPr>
              <w:t>市建宁县</w:t>
            </w:r>
          </w:p>
        </w:tc>
        <w:tc>
          <w:tcPr>
            <w:tcW w:w="709" w:type="dxa"/>
            <w:vAlign w:val="center"/>
          </w:tcPr>
          <w:p w14:paraId="7C53DE0F">
            <w:pPr>
              <w:jc w:val="center"/>
            </w:pPr>
            <w:r>
              <w:rPr>
                <w:rFonts w:hint="eastAsia"/>
              </w:rPr>
              <w:t>-</w:t>
            </w:r>
          </w:p>
        </w:tc>
        <w:tc>
          <w:tcPr>
            <w:tcW w:w="709" w:type="dxa"/>
            <w:vAlign w:val="center"/>
          </w:tcPr>
          <w:p w14:paraId="2580342C">
            <w:pPr>
              <w:jc w:val="center"/>
              <w:rPr>
                <w:rFonts w:ascii="仿宋" w:hAnsi="仿宋" w:eastAsia="仿宋"/>
                <w:b/>
                <w:bCs/>
                <w:szCs w:val="21"/>
              </w:rPr>
            </w:pPr>
            <w:r>
              <w:rPr>
                <w:rFonts w:hint="eastAsia" w:ascii="仿宋" w:hAnsi="仿宋" w:eastAsia="仿宋"/>
                <w:b/>
                <w:bCs/>
                <w:szCs w:val="21"/>
              </w:rPr>
              <w:t>改造新建</w:t>
            </w:r>
          </w:p>
        </w:tc>
        <w:tc>
          <w:tcPr>
            <w:tcW w:w="8915" w:type="dxa"/>
          </w:tcPr>
          <w:p w14:paraId="68ACA8A9">
            <w:pPr>
              <w:jc w:val="left"/>
              <w:rPr>
                <w:rFonts w:ascii="仿宋" w:hAnsi="仿宋" w:eastAsia="仿宋"/>
                <w:bCs/>
                <w:szCs w:val="21"/>
              </w:rPr>
            </w:pPr>
            <w:r>
              <w:rPr>
                <w:rFonts w:hint="eastAsia" w:ascii="仿宋" w:hAnsi="仿宋" w:eastAsia="仿宋"/>
                <w:bCs/>
                <w:szCs w:val="21"/>
              </w:rPr>
              <w:t>2018-2022年。总建筑面积4.6万平方米，原址修复建设红军医院、红军兵工厂、闽赣游击队司令部、红军银行等红色遗址改扩建客坊-中畲-客坊30公里旅游环线公路，建设旅游步道4.6公里；建设2个综合停车场、游客接待中心，新建户外训练基地及其配套设施。</w:t>
            </w:r>
          </w:p>
        </w:tc>
        <w:tc>
          <w:tcPr>
            <w:tcW w:w="954" w:type="dxa"/>
            <w:vAlign w:val="center"/>
          </w:tcPr>
          <w:p w14:paraId="42E05249">
            <w:pPr>
              <w:jc w:val="center"/>
              <w:rPr>
                <w:rFonts w:ascii="仿宋" w:hAnsi="仿宋" w:eastAsia="仿宋"/>
                <w:bCs/>
                <w:szCs w:val="21"/>
              </w:rPr>
            </w:pPr>
            <w:r>
              <w:rPr>
                <w:rFonts w:hint="eastAsia" w:ascii="仿宋" w:hAnsi="仿宋" w:eastAsia="仿宋"/>
                <w:bCs/>
                <w:szCs w:val="21"/>
              </w:rPr>
              <w:t>1.6亿</w:t>
            </w:r>
          </w:p>
        </w:tc>
      </w:tr>
      <w:tr w14:paraId="36FE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4D9BB5CB">
            <w:pPr>
              <w:jc w:val="center"/>
              <w:rPr>
                <w:rFonts w:ascii="仿宋" w:hAnsi="仿宋" w:eastAsia="仿宋"/>
                <w:b/>
                <w:bCs/>
                <w:szCs w:val="21"/>
              </w:rPr>
            </w:pPr>
            <w:r>
              <w:rPr>
                <w:rFonts w:hint="eastAsia" w:ascii="仿宋" w:hAnsi="仿宋" w:eastAsia="仿宋"/>
                <w:b/>
                <w:bCs/>
                <w:szCs w:val="21"/>
              </w:rPr>
              <w:t>12</w:t>
            </w:r>
          </w:p>
        </w:tc>
        <w:tc>
          <w:tcPr>
            <w:tcW w:w="1237" w:type="dxa"/>
            <w:vAlign w:val="center"/>
          </w:tcPr>
          <w:p w14:paraId="7D6BDD05">
            <w:pPr>
              <w:jc w:val="center"/>
              <w:rPr>
                <w:rFonts w:ascii="仿宋" w:hAnsi="仿宋" w:eastAsia="仿宋"/>
                <w:b/>
                <w:bCs/>
                <w:szCs w:val="21"/>
              </w:rPr>
            </w:pPr>
            <w:r>
              <w:rPr>
                <w:rFonts w:hint="eastAsia" w:ascii="仿宋" w:hAnsi="仿宋" w:eastAsia="仿宋"/>
                <w:b/>
                <w:bCs/>
                <w:szCs w:val="21"/>
              </w:rPr>
              <w:t>建宁红军莲塘</w:t>
            </w:r>
          </w:p>
        </w:tc>
        <w:tc>
          <w:tcPr>
            <w:tcW w:w="992" w:type="dxa"/>
            <w:vAlign w:val="center"/>
          </w:tcPr>
          <w:p w14:paraId="7DDCC1DE">
            <w:pPr>
              <w:jc w:val="center"/>
              <w:rPr>
                <w:rFonts w:ascii="仿宋" w:hAnsi="仿宋" w:eastAsia="仿宋"/>
                <w:b/>
                <w:bCs/>
                <w:szCs w:val="21"/>
              </w:rPr>
            </w:pPr>
            <w:r>
              <w:rPr>
                <w:rFonts w:hint="eastAsia" w:ascii="仿宋" w:hAnsi="仿宋" w:eastAsia="仿宋"/>
                <w:b/>
                <w:bCs/>
                <w:szCs w:val="21"/>
              </w:rPr>
              <w:t>三明</w:t>
            </w:r>
            <w:r>
              <w:rPr>
                <w:rFonts w:ascii="仿宋" w:hAnsi="仿宋" w:eastAsia="仿宋"/>
                <w:b/>
                <w:bCs/>
                <w:szCs w:val="21"/>
              </w:rPr>
              <w:t>市建宁县</w:t>
            </w:r>
          </w:p>
        </w:tc>
        <w:tc>
          <w:tcPr>
            <w:tcW w:w="709" w:type="dxa"/>
            <w:vAlign w:val="center"/>
          </w:tcPr>
          <w:p w14:paraId="73169FFD">
            <w:pPr>
              <w:jc w:val="center"/>
            </w:pPr>
            <w:r>
              <w:rPr>
                <w:rFonts w:hint="eastAsia"/>
              </w:rPr>
              <w:t>-</w:t>
            </w:r>
          </w:p>
        </w:tc>
        <w:tc>
          <w:tcPr>
            <w:tcW w:w="709" w:type="dxa"/>
            <w:vAlign w:val="center"/>
          </w:tcPr>
          <w:p w14:paraId="2EF79E05">
            <w:pPr>
              <w:jc w:val="center"/>
              <w:rPr>
                <w:rFonts w:ascii="仿宋" w:hAnsi="仿宋" w:eastAsia="仿宋"/>
                <w:b/>
                <w:bCs/>
                <w:szCs w:val="21"/>
              </w:rPr>
            </w:pPr>
            <w:r>
              <w:rPr>
                <w:rFonts w:hint="eastAsia" w:ascii="仿宋" w:hAnsi="仿宋" w:eastAsia="仿宋"/>
                <w:b/>
                <w:bCs/>
                <w:szCs w:val="21"/>
              </w:rPr>
              <w:t>改造新建</w:t>
            </w:r>
          </w:p>
        </w:tc>
        <w:tc>
          <w:tcPr>
            <w:tcW w:w="8915" w:type="dxa"/>
            <w:vAlign w:val="center"/>
          </w:tcPr>
          <w:p w14:paraId="12EA80DF">
            <w:pPr>
              <w:rPr>
                <w:rFonts w:ascii="仿宋" w:hAnsi="仿宋" w:eastAsia="仿宋"/>
                <w:bCs/>
                <w:szCs w:val="21"/>
              </w:rPr>
            </w:pPr>
            <w:r>
              <w:rPr>
                <w:rFonts w:hint="eastAsia" w:ascii="仿宋" w:hAnsi="仿宋" w:eastAsia="仿宋"/>
                <w:bCs/>
                <w:szCs w:val="21"/>
              </w:rPr>
              <w:t>2018-2020年。建设游客服务中心、风荷广场、主席莲池、极乐寺及景观雕塑等；修复红军山炮连、红三军团司令部、红一方面军总部电台（青云阁）等红色遗址，新建周恩来等老一辈革命家九人合影雕塑；建设红色道路2公里及道路两旁改造工程。</w:t>
            </w:r>
          </w:p>
        </w:tc>
        <w:tc>
          <w:tcPr>
            <w:tcW w:w="954" w:type="dxa"/>
            <w:vAlign w:val="center"/>
          </w:tcPr>
          <w:p w14:paraId="510C504C">
            <w:pPr>
              <w:jc w:val="center"/>
              <w:rPr>
                <w:rFonts w:ascii="仿宋" w:hAnsi="仿宋" w:eastAsia="仿宋"/>
                <w:bCs/>
                <w:szCs w:val="21"/>
              </w:rPr>
            </w:pPr>
            <w:r>
              <w:rPr>
                <w:rFonts w:hint="eastAsia" w:ascii="仿宋" w:hAnsi="仿宋" w:eastAsia="仿宋"/>
                <w:bCs/>
                <w:szCs w:val="21"/>
              </w:rPr>
              <w:t>3.1亿</w:t>
            </w:r>
          </w:p>
        </w:tc>
      </w:tr>
      <w:tr w14:paraId="20A6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2503BD3C">
            <w:pPr>
              <w:jc w:val="center"/>
              <w:rPr>
                <w:rFonts w:ascii="仿宋" w:hAnsi="仿宋" w:eastAsia="仿宋"/>
                <w:b/>
                <w:bCs/>
                <w:szCs w:val="21"/>
              </w:rPr>
            </w:pPr>
            <w:r>
              <w:rPr>
                <w:rFonts w:hint="eastAsia" w:ascii="仿宋" w:hAnsi="仿宋" w:eastAsia="仿宋"/>
                <w:b/>
                <w:bCs/>
                <w:szCs w:val="21"/>
              </w:rPr>
              <w:t>13</w:t>
            </w:r>
          </w:p>
        </w:tc>
        <w:tc>
          <w:tcPr>
            <w:tcW w:w="1237" w:type="dxa"/>
            <w:vAlign w:val="center"/>
          </w:tcPr>
          <w:p w14:paraId="75943ECC">
            <w:pPr>
              <w:jc w:val="center"/>
              <w:rPr>
                <w:rFonts w:ascii="仿宋" w:hAnsi="仿宋" w:eastAsia="仿宋"/>
                <w:b/>
                <w:bCs/>
                <w:szCs w:val="21"/>
              </w:rPr>
            </w:pPr>
            <w:r>
              <w:rPr>
                <w:rFonts w:hint="eastAsia" w:ascii="仿宋" w:hAnsi="仿宋" w:eastAsia="仿宋"/>
                <w:b/>
                <w:bCs/>
                <w:szCs w:val="21"/>
              </w:rPr>
              <w:t>大田赤岩中央苏区文化公园</w:t>
            </w:r>
          </w:p>
        </w:tc>
        <w:tc>
          <w:tcPr>
            <w:tcW w:w="992" w:type="dxa"/>
            <w:vAlign w:val="center"/>
          </w:tcPr>
          <w:p w14:paraId="5312759B">
            <w:pPr>
              <w:jc w:val="center"/>
              <w:rPr>
                <w:rFonts w:ascii="仿宋" w:hAnsi="仿宋" w:eastAsia="仿宋"/>
                <w:b/>
                <w:bCs/>
                <w:szCs w:val="21"/>
              </w:rPr>
            </w:pPr>
            <w:r>
              <w:rPr>
                <w:rFonts w:hint="eastAsia" w:ascii="仿宋" w:hAnsi="仿宋" w:eastAsia="仿宋"/>
                <w:b/>
                <w:bCs/>
                <w:szCs w:val="21"/>
              </w:rPr>
              <w:t>三明</w:t>
            </w:r>
            <w:r>
              <w:rPr>
                <w:rFonts w:ascii="仿宋" w:hAnsi="仿宋" w:eastAsia="仿宋"/>
                <w:b/>
                <w:bCs/>
                <w:szCs w:val="21"/>
              </w:rPr>
              <w:t>市</w:t>
            </w:r>
            <w:r>
              <w:rPr>
                <w:rFonts w:hint="eastAsia" w:ascii="仿宋" w:hAnsi="仿宋" w:eastAsia="仿宋"/>
                <w:b/>
                <w:bCs/>
                <w:szCs w:val="21"/>
              </w:rPr>
              <w:t>大田</w:t>
            </w:r>
            <w:r>
              <w:rPr>
                <w:rFonts w:ascii="仿宋" w:hAnsi="仿宋" w:eastAsia="仿宋"/>
                <w:b/>
                <w:bCs/>
                <w:szCs w:val="21"/>
              </w:rPr>
              <w:t>县</w:t>
            </w:r>
          </w:p>
        </w:tc>
        <w:tc>
          <w:tcPr>
            <w:tcW w:w="709" w:type="dxa"/>
            <w:vAlign w:val="center"/>
          </w:tcPr>
          <w:p w14:paraId="5783551F">
            <w:pPr>
              <w:jc w:val="center"/>
            </w:pPr>
            <w:r>
              <w:rPr>
                <w:rFonts w:hint="eastAsia"/>
              </w:rPr>
              <w:t>-</w:t>
            </w:r>
          </w:p>
        </w:tc>
        <w:tc>
          <w:tcPr>
            <w:tcW w:w="709" w:type="dxa"/>
            <w:vAlign w:val="center"/>
          </w:tcPr>
          <w:p w14:paraId="46006674">
            <w:pPr>
              <w:jc w:val="center"/>
              <w:rPr>
                <w:rFonts w:ascii="仿宋" w:hAnsi="仿宋" w:eastAsia="仿宋"/>
                <w:b/>
                <w:bCs/>
                <w:szCs w:val="21"/>
              </w:rPr>
            </w:pPr>
            <w:r>
              <w:rPr>
                <w:rFonts w:hint="eastAsia" w:ascii="仿宋" w:hAnsi="仿宋" w:eastAsia="仿宋"/>
                <w:b/>
                <w:bCs/>
                <w:szCs w:val="21"/>
              </w:rPr>
              <w:t>改造新建</w:t>
            </w:r>
          </w:p>
        </w:tc>
        <w:tc>
          <w:tcPr>
            <w:tcW w:w="8915" w:type="dxa"/>
            <w:vAlign w:val="center"/>
          </w:tcPr>
          <w:p w14:paraId="26E07AA7">
            <w:pPr>
              <w:rPr>
                <w:rFonts w:ascii="仿宋" w:hAnsi="仿宋" w:eastAsia="仿宋"/>
                <w:bCs/>
                <w:szCs w:val="21"/>
              </w:rPr>
            </w:pPr>
            <w:r>
              <w:rPr>
                <w:rFonts w:hint="eastAsia" w:ascii="仿宋" w:hAnsi="仿宋" w:eastAsia="仿宋"/>
                <w:bCs/>
                <w:szCs w:val="21"/>
              </w:rPr>
              <w:t>2018-2020年。建设仙亭山历史文化公园、白岩精神文明主题公园，完善赤岩中央苏区文化公园、玉田中央红军村、第二集美学村旅游基础设施。</w:t>
            </w:r>
          </w:p>
        </w:tc>
        <w:tc>
          <w:tcPr>
            <w:tcW w:w="954" w:type="dxa"/>
            <w:vAlign w:val="center"/>
          </w:tcPr>
          <w:p w14:paraId="7BE4B3C5">
            <w:pPr>
              <w:jc w:val="center"/>
              <w:rPr>
                <w:rFonts w:ascii="仿宋" w:hAnsi="仿宋" w:eastAsia="仿宋"/>
                <w:bCs/>
                <w:szCs w:val="21"/>
              </w:rPr>
            </w:pPr>
            <w:r>
              <w:rPr>
                <w:rFonts w:hint="eastAsia" w:ascii="仿宋" w:hAnsi="仿宋" w:eastAsia="仿宋"/>
                <w:bCs/>
                <w:szCs w:val="21"/>
              </w:rPr>
              <w:t>2.85亿</w:t>
            </w:r>
          </w:p>
        </w:tc>
      </w:tr>
      <w:tr w14:paraId="159E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60A20F6D">
            <w:pPr>
              <w:jc w:val="center"/>
              <w:rPr>
                <w:rFonts w:ascii="仿宋" w:hAnsi="仿宋" w:eastAsia="仿宋"/>
                <w:b/>
                <w:bCs/>
                <w:szCs w:val="21"/>
              </w:rPr>
            </w:pPr>
            <w:r>
              <w:rPr>
                <w:rFonts w:hint="eastAsia" w:ascii="仿宋" w:hAnsi="仿宋" w:eastAsia="仿宋"/>
                <w:b/>
                <w:bCs/>
                <w:szCs w:val="21"/>
              </w:rPr>
              <w:t>14</w:t>
            </w:r>
          </w:p>
        </w:tc>
        <w:tc>
          <w:tcPr>
            <w:tcW w:w="1237" w:type="dxa"/>
            <w:vAlign w:val="center"/>
          </w:tcPr>
          <w:p w14:paraId="23678953">
            <w:pPr>
              <w:jc w:val="center"/>
              <w:rPr>
                <w:rFonts w:ascii="仿宋" w:hAnsi="仿宋" w:eastAsia="仿宋"/>
                <w:b/>
                <w:bCs/>
                <w:szCs w:val="21"/>
              </w:rPr>
            </w:pPr>
            <w:r>
              <w:rPr>
                <w:rFonts w:hint="eastAsia" w:ascii="仿宋" w:hAnsi="仿宋" w:eastAsia="仿宋"/>
                <w:b/>
                <w:bCs/>
                <w:szCs w:val="21"/>
              </w:rPr>
              <w:t>永安吉山抗战文化园</w:t>
            </w:r>
          </w:p>
        </w:tc>
        <w:tc>
          <w:tcPr>
            <w:tcW w:w="992" w:type="dxa"/>
            <w:vAlign w:val="center"/>
          </w:tcPr>
          <w:p w14:paraId="59C7E26E">
            <w:pPr>
              <w:jc w:val="center"/>
              <w:rPr>
                <w:rFonts w:ascii="仿宋" w:hAnsi="仿宋" w:eastAsia="仿宋"/>
                <w:b/>
                <w:bCs/>
                <w:szCs w:val="21"/>
              </w:rPr>
            </w:pPr>
            <w:r>
              <w:rPr>
                <w:rFonts w:hint="eastAsia" w:ascii="仿宋" w:hAnsi="仿宋" w:eastAsia="仿宋"/>
                <w:b/>
                <w:bCs/>
                <w:szCs w:val="21"/>
              </w:rPr>
              <w:t>三明市永安市</w:t>
            </w:r>
          </w:p>
        </w:tc>
        <w:tc>
          <w:tcPr>
            <w:tcW w:w="709" w:type="dxa"/>
            <w:vAlign w:val="center"/>
          </w:tcPr>
          <w:p w14:paraId="5C648EB9">
            <w:pPr>
              <w:jc w:val="center"/>
            </w:pPr>
            <w:r>
              <w:t>4A</w:t>
            </w:r>
          </w:p>
        </w:tc>
        <w:tc>
          <w:tcPr>
            <w:tcW w:w="709" w:type="dxa"/>
            <w:vAlign w:val="center"/>
          </w:tcPr>
          <w:p w14:paraId="240AC1AC">
            <w:pPr>
              <w:jc w:val="center"/>
              <w:rPr>
                <w:rFonts w:ascii="仿宋" w:hAnsi="仿宋" w:eastAsia="仿宋"/>
                <w:b/>
                <w:bCs/>
                <w:szCs w:val="21"/>
              </w:rPr>
            </w:pPr>
            <w:r>
              <w:rPr>
                <w:rFonts w:hint="eastAsia" w:ascii="仿宋" w:hAnsi="仿宋" w:eastAsia="仿宋"/>
                <w:b/>
                <w:bCs/>
                <w:szCs w:val="21"/>
              </w:rPr>
              <w:t>现状</w:t>
            </w:r>
          </w:p>
          <w:p w14:paraId="1692E861">
            <w:pPr>
              <w:jc w:val="center"/>
              <w:rPr>
                <w:rFonts w:ascii="仿宋" w:hAnsi="仿宋" w:eastAsia="仿宋"/>
                <w:b/>
                <w:bCs/>
                <w:szCs w:val="21"/>
              </w:rPr>
            </w:pPr>
            <w:r>
              <w:rPr>
                <w:rFonts w:hint="eastAsia" w:ascii="仿宋" w:hAnsi="仿宋" w:eastAsia="仿宋"/>
                <w:b/>
                <w:bCs/>
                <w:szCs w:val="21"/>
              </w:rPr>
              <w:t>提升</w:t>
            </w:r>
          </w:p>
        </w:tc>
        <w:tc>
          <w:tcPr>
            <w:tcW w:w="8915" w:type="dxa"/>
            <w:vAlign w:val="center"/>
          </w:tcPr>
          <w:p w14:paraId="0FB66F44">
            <w:pPr>
              <w:rPr>
                <w:rFonts w:ascii="仿宋" w:hAnsi="仿宋" w:eastAsia="仿宋"/>
                <w:bCs/>
                <w:szCs w:val="21"/>
              </w:rPr>
            </w:pPr>
            <w:r>
              <w:rPr>
                <w:rFonts w:hint="eastAsia" w:ascii="仿宋" w:hAnsi="仿宋" w:eastAsia="仿宋"/>
                <w:bCs/>
                <w:szCs w:val="21"/>
              </w:rPr>
              <w:t>2018-2020年。整合资源，完善吉山抗战文化园的交通等配套服务设施，全面提升旅游品质；以吉山抗战为背景，择处开辟马抗战国防教育场景体验系列产品，构筑丰富、互动式体验。</w:t>
            </w:r>
          </w:p>
        </w:tc>
        <w:tc>
          <w:tcPr>
            <w:tcW w:w="954" w:type="dxa"/>
            <w:vAlign w:val="center"/>
          </w:tcPr>
          <w:p w14:paraId="3B05E6A6">
            <w:pPr>
              <w:jc w:val="center"/>
              <w:rPr>
                <w:rFonts w:ascii="仿宋" w:hAnsi="仿宋" w:eastAsia="仿宋"/>
                <w:bCs/>
                <w:szCs w:val="21"/>
              </w:rPr>
            </w:pPr>
            <w:r>
              <w:rPr>
                <w:rFonts w:hint="eastAsia" w:ascii="仿宋" w:hAnsi="仿宋" w:eastAsia="仿宋"/>
                <w:bCs/>
                <w:szCs w:val="21"/>
              </w:rPr>
              <w:t>2亿</w:t>
            </w:r>
          </w:p>
        </w:tc>
      </w:tr>
      <w:tr w14:paraId="6EBF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3D328EA1">
            <w:pPr>
              <w:jc w:val="center"/>
              <w:rPr>
                <w:rFonts w:ascii="仿宋" w:hAnsi="仿宋" w:eastAsia="仿宋"/>
                <w:b/>
                <w:bCs/>
                <w:szCs w:val="21"/>
              </w:rPr>
            </w:pPr>
            <w:r>
              <w:rPr>
                <w:rFonts w:hint="eastAsia" w:ascii="仿宋" w:hAnsi="仿宋" w:eastAsia="仿宋"/>
                <w:b/>
                <w:bCs/>
                <w:szCs w:val="21"/>
              </w:rPr>
              <w:t>15</w:t>
            </w:r>
          </w:p>
        </w:tc>
        <w:tc>
          <w:tcPr>
            <w:tcW w:w="1237" w:type="dxa"/>
            <w:vAlign w:val="center"/>
          </w:tcPr>
          <w:p w14:paraId="7663468F">
            <w:pPr>
              <w:jc w:val="center"/>
              <w:rPr>
                <w:rFonts w:ascii="仿宋" w:hAnsi="仿宋" w:eastAsia="仿宋"/>
                <w:b/>
                <w:bCs/>
                <w:szCs w:val="21"/>
              </w:rPr>
            </w:pPr>
            <w:r>
              <w:rPr>
                <w:rFonts w:hint="eastAsia" w:ascii="仿宋" w:hAnsi="仿宋" w:eastAsia="仿宋"/>
                <w:b/>
                <w:bCs/>
                <w:szCs w:val="21"/>
              </w:rPr>
              <w:t>清流县红色之旅</w:t>
            </w:r>
          </w:p>
        </w:tc>
        <w:tc>
          <w:tcPr>
            <w:tcW w:w="992" w:type="dxa"/>
            <w:vAlign w:val="center"/>
          </w:tcPr>
          <w:p w14:paraId="77FC3BF8">
            <w:pPr>
              <w:jc w:val="center"/>
              <w:rPr>
                <w:rFonts w:ascii="仿宋" w:hAnsi="仿宋" w:eastAsia="仿宋"/>
                <w:b/>
                <w:bCs/>
                <w:szCs w:val="21"/>
              </w:rPr>
            </w:pPr>
            <w:r>
              <w:rPr>
                <w:rFonts w:hint="eastAsia" w:ascii="仿宋" w:hAnsi="仿宋" w:eastAsia="仿宋"/>
                <w:b/>
                <w:bCs/>
                <w:szCs w:val="21"/>
              </w:rPr>
              <w:t>三明市清流县</w:t>
            </w:r>
          </w:p>
        </w:tc>
        <w:tc>
          <w:tcPr>
            <w:tcW w:w="709" w:type="dxa"/>
            <w:vAlign w:val="center"/>
          </w:tcPr>
          <w:p w14:paraId="2502764A">
            <w:pPr>
              <w:jc w:val="center"/>
            </w:pPr>
            <w:r>
              <w:rPr>
                <w:rFonts w:hint="eastAsia"/>
              </w:rPr>
              <w:t>3</w:t>
            </w:r>
            <w:r>
              <w:t>A</w:t>
            </w:r>
          </w:p>
        </w:tc>
        <w:tc>
          <w:tcPr>
            <w:tcW w:w="709" w:type="dxa"/>
            <w:vAlign w:val="center"/>
          </w:tcPr>
          <w:p w14:paraId="300F2B82">
            <w:pPr>
              <w:jc w:val="center"/>
              <w:rPr>
                <w:rFonts w:ascii="仿宋" w:hAnsi="仿宋" w:eastAsia="仿宋"/>
                <w:b/>
                <w:bCs/>
                <w:szCs w:val="21"/>
              </w:rPr>
            </w:pPr>
            <w:r>
              <w:rPr>
                <w:rFonts w:hint="eastAsia" w:ascii="仿宋" w:hAnsi="仿宋" w:eastAsia="仿宋"/>
                <w:b/>
                <w:bCs/>
                <w:szCs w:val="21"/>
              </w:rPr>
              <w:t>现状提升</w:t>
            </w:r>
          </w:p>
        </w:tc>
        <w:tc>
          <w:tcPr>
            <w:tcW w:w="8915" w:type="dxa"/>
            <w:vAlign w:val="center"/>
          </w:tcPr>
          <w:p w14:paraId="33C3FCBA">
            <w:pPr>
              <w:rPr>
                <w:rFonts w:ascii="仿宋" w:hAnsi="仿宋" w:eastAsia="仿宋"/>
                <w:bCs/>
                <w:szCs w:val="21"/>
              </w:rPr>
            </w:pPr>
            <w:r>
              <w:rPr>
                <w:rFonts w:ascii="仿宋" w:hAnsi="仿宋" w:eastAsia="仿宋"/>
                <w:bCs/>
                <w:szCs w:val="21"/>
              </w:rPr>
              <w:t>201</w:t>
            </w:r>
            <w:r>
              <w:rPr>
                <w:rFonts w:hint="eastAsia" w:ascii="仿宋" w:hAnsi="仿宋" w:eastAsia="仿宋"/>
                <w:bCs/>
                <w:szCs w:val="21"/>
              </w:rPr>
              <w:t>8-</w:t>
            </w:r>
            <w:r>
              <w:rPr>
                <w:rFonts w:ascii="仿宋" w:hAnsi="仿宋" w:eastAsia="仿宋"/>
                <w:bCs/>
                <w:szCs w:val="21"/>
              </w:rPr>
              <w:t>202</w:t>
            </w:r>
            <w:r>
              <w:rPr>
                <w:rFonts w:hint="eastAsia" w:ascii="仿宋" w:hAnsi="仿宋" w:eastAsia="仿宋"/>
                <w:bCs/>
                <w:szCs w:val="21"/>
              </w:rPr>
              <w:t>2</w:t>
            </w:r>
            <w:r>
              <w:rPr>
                <w:rFonts w:ascii="仿宋" w:hAnsi="仿宋" w:eastAsia="仿宋"/>
                <w:bCs/>
                <w:szCs w:val="21"/>
              </w:rPr>
              <w:t>年。</w:t>
            </w:r>
            <w:r>
              <w:rPr>
                <w:rFonts w:hint="eastAsia" w:ascii="仿宋" w:hAnsi="仿宋" w:eastAsia="仿宋"/>
                <w:bCs/>
                <w:szCs w:val="21"/>
              </w:rPr>
              <w:t>建设林畲、嵩溪、龙津、里田、长校、沙芜六处红色旅游景点，包括红军战地医院、红军街，龙津红色苏区广场、长校革命烈士纪念园及游客服务中心、锅蒙山战斗纪念馆，嵩溪苏维埃政府旧址等</w:t>
            </w:r>
          </w:p>
        </w:tc>
        <w:tc>
          <w:tcPr>
            <w:tcW w:w="954" w:type="dxa"/>
            <w:vAlign w:val="center"/>
          </w:tcPr>
          <w:p w14:paraId="556EFE41">
            <w:pPr>
              <w:jc w:val="center"/>
              <w:rPr>
                <w:rFonts w:ascii="仿宋" w:hAnsi="仿宋" w:eastAsia="仿宋"/>
                <w:bCs/>
                <w:szCs w:val="21"/>
              </w:rPr>
            </w:pPr>
            <w:r>
              <w:rPr>
                <w:rFonts w:hint="eastAsia" w:ascii="仿宋" w:hAnsi="仿宋" w:eastAsia="仿宋"/>
                <w:bCs/>
                <w:szCs w:val="21"/>
              </w:rPr>
              <w:t>3亿</w:t>
            </w:r>
          </w:p>
        </w:tc>
      </w:tr>
      <w:tr w14:paraId="7EE7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09BD31A0">
            <w:pPr>
              <w:jc w:val="center"/>
              <w:rPr>
                <w:rFonts w:ascii="仿宋" w:hAnsi="仿宋" w:eastAsia="仿宋"/>
                <w:b/>
                <w:bCs/>
                <w:szCs w:val="21"/>
              </w:rPr>
            </w:pPr>
            <w:r>
              <w:rPr>
                <w:rFonts w:hint="eastAsia" w:ascii="仿宋" w:hAnsi="仿宋" w:eastAsia="仿宋"/>
                <w:b/>
                <w:bCs/>
                <w:szCs w:val="21"/>
              </w:rPr>
              <w:t>16</w:t>
            </w:r>
          </w:p>
        </w:tc>
        <w:tc>
          <w:tcPr>
            <w:tcW w:w="1237" w:type="dxa"/>
            <w:vAlign w:val="center"/>
          </w:tcPr>
          <w:p w14:paraId="49DAA02A">
            <w:pPr>
              <w:jc w:val="center"/>
              <w:rPr>
                <w:rFonts w:ascii="仿宋" w:hAnsi="仿宋" w:eastAsia="仿宋"/>
                <w:b/>
                <w:bCs/>
                <w:szCs w:val="21"/>
              </w:rPr>
            </w:pPr>
            <w:r>
              <w:rPr>
                <w:rFonts w:hint="eastAsia" w:ascii="仿宋" w:hAnsi="仿宋" w:eastAsia="仿宋"/>
                <w:b/>
                <w:bCs/>
                <w:szCs w:val="21"/>
              </w:rPr>
              <w:t>清流县里田锅蒙山战斗遗址</w:t>
            </w:r>
          </w:p>
        </w:tc>
        <w:tc>
          <w:tcPr>
            <w:tcW w:w="992" w:type="dxa"/>
            <w:vAlign w:val="center"/>
          </w:tcPr>
          <w:p w14:paraId="0F1541BF">
            <w:pPr>
              <w:jc w:val="center"/>
              <w:rPr>
                <w:rFonts w:ascii="仿宋" w:hAnsi="仿宋" w:eastAsia="仿宋"/>
                <w:b/>
                <w:bCs/>
                <w:szCs w:val="21"/>
              </w:rPr>
            </w:pPr>
            <w:r>
              <w:rPr>
                <w:rFonts w:hint="eastAsia" w:ascii="仿宋" w:hAnsi="仿宋" w:eastAsia="仿宋"/>
                <w:b/>
                <w:bCs/>
                <w:szCs w:val="21"/>
              </w:rPr>
              <w:t>三明市清流县</w:t>
            </w:r>
          </w:p>
        </w:tc>
        <w:tc>
          <w:tcPr>
            <w:tcW w:w="709" w:type="dxa"/>
            <w:vAlign w:val="center"/>
          </w:tcPr>
          <w:p w14:paraId="0597526F">
            <w:pPr>
              <w:jc w:val="center"/>
            </w:pPr>
            <w:r>
              <w:t>3A</w:t>
            </w:r>
          </w:p>
        </w:tc>
        <w:tc>
          <w:tcPr>
            <w:tcW w:w="709" w:type="dxa"/>
            <w:vAlign w:val="center"/>
          </w:tcPr>
          <w:p w14:paraId="0C25D422">
            <w:pPr>
              <w:jc w:val="center"/>
              <w:rPr>
                <w:rFonts w:ascii="仿宋" w:hAnsi="仿宋" w:eastAsia="仿宋"/>
                <w:b/>
                <w:bCs/>
                <w:szCs w:val="21"/>
              </w:rPr>
            </w:pPr>
            <w:r>
              <w:rPr>
                <w:rFonts w:hint="eastAsia" w:ascii="仿宋" w:hAnsi="仿宋" w:eastAsia="仿宋"/>
                <w:b/>
                <w:bCs/>
                <w:szCs w:val="21"/>
              </w:rPr>
              <w:t>现状提升</w:t>
            </w:r>
          </w:p>
        </w:tc>
        <w:tc>
          <w:tcPr>
            <w:tcW w:w="8915" w:type="dxa"/>
            <w:vAlign w:val="center"/>
          </w:tcPr>
          <w:p w14:paraId="678BC73C">
            <w:pPr>
              <w:rPr>
                <w:rFonts w:ascii="仿宋" w:hAnsi="仿宋" w:eastAsia="仿宋"/>
                <w:bCs/>
                <w:szCs w:val="21"/>
              </w:rPr>
            </w:pPr>
            <w:r>
              <w:rPr>
                <w:rFonts w:ascii="仿宋" w:hAnsi="仿宋" w:eastAsia="仿宋"/>
                <w:bCs/>
                <w:szCs w:val="21"/>
              </w:rPr>
              <w:t>201</w:t>
            </w:r>
            <w:r>
              <w:rPr>
                <w:rFonts w:hint="eastAsia" w:ascii="仿宋" w:hAnsi="仿宋" w:eastAsia="仿宋"/>
                <w:bCs/>
                <w:szCs w:val="21"/>
              </w:rPr>
              <w:t>8</w:t>
            </w:r>
            <w:r>
              <w:rPr>
                <w:rFonts w:ascii="仿宋" w:hAnsi="仿宋" w:eastAsia="仿宋"/>
                <w:bCs/>
                <w:szCs w:val="21"/>
              </w:rPr>
              <w:t>年至20</w:t>
            </w:r>
            <w:r>
              <w:rPr>
                <w:rFonts w:hint="eastAsia" w:ascii="仿宋" w:hAnsi="仿宋" w:eastAsia="仿宋"/>
                <w:bCs/>
                <w:szCs w:val="21"/>
              </w:rPr>
              <w:t>22</w:t>
            </w:r>
            <w:r>
              <w:rPr>
                <w:rFonts w:ascii="仿宋" w:hAnsi="仿宋" w:eastAsia="仿宋"/>
                <w:bCs/>
                <w:szCs w:val="21"/>
              </w:rPr>
              <w:t>年。依托朱德旧居，罗炳辉旧居，</w:t>
            </w:r>
            <w:r>
              <w:rPr>
                <w:rFonts w:hint="eastAsia" w:ascii="仿宋" w:hAnsi="仿宋" w:eastAsia="仿宋"/>
                <w:bCs/>
                <w:szCs w:val="21"/>
              </w:rPr>
              <w:t>结合里田乡优质生态环境形成红色旅游区，通过加强基础项目建设，加强与周边景区的联动，实现红色旅游与休闲旅游的深度融合体验。</w:t>
            </w:r>
          </w:p>
        </w:tc>
        <w:tc>
          <w:tcPr>
            <w:tcW w:w="954" w:type="dxa"/>
            <w:vAlign w:val="center"/>
          </w:tcPr>
          <w:p w14:paraId="5A2D18A1">
            <w:pPr>
              <w:jc w:val="center"/>
              <w:rPr>
                <w:rFonts w:ascii="仿宋" w:hAnsi="仿宋" w:eastAsia="仿宋"/>
                <w:bCs/>
                <w:szCs w:val="21"/>
              </w:rPr>
            </w:pPr>
            <w:r>
              <w:rPr>
                <w:rFonts w:hint="eastAsia" w:ascii="仿宋" w:hAnsi="仿宋" w:eastAsia="仿宋"/>
                <w:bCs/>
                <w:szCs w:val="21"/>
              </w:rPr>
              <w:t>0.2亿</w:t>
            </w:r>
          </w:p>
        </w:tc>
      </w:tr>
      <w:tr w14:paraId="739C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70919A1A">
            <w:pPr>
              <w:jc w:val="center"/>
              <w:rPr>
                <w:rFonts w:ascii="仿宋" w:hAnsi="仿宋" w:eastAsia="仿宋"/>
                <w:b/>
                <w:bCs/>
                <w:szCs w:val="21"/>
              </w:rPr>
            </w:pPr>
            <w:r>
              <w:rPr>
                <w:rFonts w:hint="eastAsia" w:ascii="仿宋" w:hAnsi="仿宋" w:eastAsia="仿宋"/>
                <w:b/>
                <w:bCs/>
                <w:szCs w:val="21"/>
              </w:rPr>
              <w:t>17</w:t>
            </w:r>
          </w:p>
        </w:tc>
        <w:tc>
          <w:tcPr>
            <w:tcW w:w="1237" w:type="dxa"/>
            <w:vAlign w:val="center"/>
          </w:tcPr>
          <w:p w14:paraId="2F595619">
            <w:pPr>
              <w:jc w:val="center"/>
              <w:rPr>
                <w:rFonts w:ascii="仿宋" w:hAnsi="仿宋" w:eastAsia="仿宋"/>
                <w:b/>
                <w:bCs/>
                <w:szCs w:val="21"/>
              </w:rPr>
            </w:pPr>
            <w:r>
              <w:rPr>
                <w:rFonts w:hint="eastAsia" w:ascii="仿宋" w:hAnsi="仿宋" w:eastAsia="仿宋"/>
                <w:b/>
                <w:bCs/>
                <w:szCs w:val="21"/>
              </w:rPr>
              <w:t>明溪县红军战地医院遗址</w:t>
            </w:r>
          </w:p>
        </w:tc>
        <w:tc>
          <w:tcPr>
            <w:tcW w:w="992" w:type="dxa"/>
            <w:vAlign w:val="center"/>
          </w:tcPr>
          <w:p w14:paraId="001426E0">
            <w:pPr>
              <w:jc w:val="center"/>
              <w:rPr>
                <w:rFonts w:ascii="仿宋" w:hAnsi="仿宋" w:eastAsia="仿宋"/>
                <w:b/>
                <w:bCs/>
                <w:szCs w:val="21"/>
              </w:rPr>
            </w:pPr>
            <w:r>
              <w:rPr>
                <w:rFonts w:hint="eastAsia" w:ascii="仿宋" w:hAnsi="仿宋" w:eastAsia="仿宋"/>
                <w:b/>
                <w:bCs/>
                <w:szCs w:val="21"/>
              </w:rPr>
              <w:t>三明市明溪县</w:t>
            </w:r>
          </w:p>
        </w:tc>
        <w:tc>
          <w:tcPr>
            <w:tcW w:w="709" w:type="dxa"/>
            <w:vAlign w:val="center"/>
          </w:tcPr>
          <w:p w14:paraId="5DB47E98">
            <w:pPr>
              <w:jc w:val="center"/>
            </w:pPr>
            <w:r>
              <w:rPr>
                <w:rFonts w:hint="eastAsia"/>
              </w:rPr>
              <w:t>3</w:t>
            </w:r>
            <w:r>
              <w:t>A</w:t>
            </w:r>
          </w:p>
        </w:tc>
        <w:tc>
          <w:tcPr>
            <w:tcW w:w="709" w:type="dxa"/>
            <w:vAlign w:val="center"/>
          </w:tcPr>
          <w:p w14:paraId="7861447D">
            <w:pPr>
              <w:jc w:val="center"/>
              <w:rPr>
                <w:rFonts w:ascii="仿宋" w:hAnsi="仿宋" w:eastAsia="仿宋"/>
                <w:b/>
                <w:bCs/>
                <w:szCs w:val="21"/>
              </w:rPr>
            </w:pPr>
            <w:r>
              <w:rPr>
                <w:rFonts w:hint="eastAsia" w:ascii="仿宋" w:hAnsi="仿宋" w:eastAsia="仿宋"/>
                <w:b/>
                <w:bCs/>
                <w:szCs w:val="21"/>
              </w:rPr>
              <w:t>现状提升</w:t>
            </w:r>
          </w:p>
        </w:tc>
        <w:tc>
          <w:tcPr>
            <w:tcW w:w="8915" w:type="dxa"/>
            <w:vAlign w:val="center"/>
          </w:tcPr>
          <w:p w14:paraId="11319EDD">
            <w:pPr>
              <w:rPr>
                <w:rFonts w:ascii="仿宋" w:hAnsi="仿宋" w:eastAsia="仿宋"/>
                <w:bCs/>
                <w:szCs w:val="21"/>
              </w:rPr>
            </w:pPr>
            <w:r>
              <w:rPr>
                <w:rFonts w:ascii="仿宋" w:hAnsi="仿宋" w:eastAsia="仿宋"/>
                <w:bCs/>
                <w:szCs w:val="21"/>
              </w:rPr>
              <w:t>201</w:t>
            </w:r>
            <w:r>
              <w:rPr>
                <w:rFonts w:hint="eastAsia" w:ascii="仿宋" w:hAnsi="仿宋" w:eastAsia="仿宋"/>
                <w:bCs/>
                <w:szCs w:val="21"/>
              </w:rPr>
              <w:t>8</w:t>
            </w:r>
            <w:r>
              <w:rPr>
                <w:rFonts w:ascii="仿宋" w:hAnsi="仿宋" w:eastAsia="仿宋"/>
                <w:bCs/>
                <w:szCs w:val="21"/>
              </w:rPr>
              <w:t>年至20</w:t>
            </w:r>
            <w:r>
              <w:rPr>
                <w:rFonts w:hint="eastAsia" w:ascii="仿宋" w:hAnsi="仿宋" w:eastAsia="仿宋"/>
                <w:bCs/>
                <w:szCs w:val="21"/>
              </w:rPr>
              <w:t>22</w:t>
            </w:r>
            <w:r>
              <w:rPr>
                <w:rFonts w:ascii="仿宋" w:hAnsi="仿宋" w:eastAsia="仿宋"/>
                <w:bCs/>
                <w:szCs w:val="21"/>
              </w:rPr>
              <w:t>年。</w:t>
            </w:r>
            <w:r>
              <w:rPr>
                <w:rFonts w:hint="eastAsia" w:ascii="仿宋" w:hAnsi="仿宋" w:eastAsia="仿宋"/>
                <w:bCs/>
                <w:szCs w:val="21"/>
              </w:rPr>
              <w:t>建设道路、停车场、游客服务中心、文化广场、人民英雄纪念碑广场、滨湖栈道及步道、登山步道、景区大门、生态公厕，修缮红军战地医院旧址，配套照明、绿化、供排水、供电、景观工程等附属设施。</w:t>
            </w:r>
          </w:p>
        </w:tc>
        <w:tc>
          <w:tcPr>
            <w:tcW w:w="954" w:type="dxa"/>
            <w:vAlign w:val="center"/>
          </w:tcPr>
          <w:p w14:paraId="7E144C9A">
            <w:pPr>
              <w:jc w:val="center"/>
              <w:rPr>
                <w:rFonts w:ascii="仿宋" w:hAnsi="仿宋" w:eastAsia="仿宋"/>
                <w:bCs/>
                <w:szCs w:val="21"/>
              </w:rPr>
            </w:pPr>
            <w:r>
              <w:rPr>
                <w:rFonts w:hint="eastAsia" w:ascii="仿宋" w:hAnsi="仿宋" w:eastAsia="仿宋"/>
                <w:bCs/>
                <w:szCs w:val="21"/>
              </w:rPr>
              <w:t>1.22亿</w:t>
            </w:r>
          </w:p>
        </w:tc>
      </w:tr>
      <w:tr w14:paraId="3474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5416A224">
            <w:pPr>
              <w:jc w:val="center"/>
              <w:rPr>
                <w:rFonts w:ascii="仿宋" w:hAnsi="仿宋" w:eastAsia="仿宋"/>
                <w:b/>
                <w:bCs/>
                <w:szCs w:val="21"/>
              </w:rPr>
            </w:pPr>
            <w:r>
              <w:rPr>
                <w:rFonts w:hint="eastAsia" w:ascii="仿宋" w:hAnsi="仿宋" w:eastAsia="仿宋"/>
                <w:b/>
                <w:bCs/>
                <w:szCs w:val="21"/>
              </w:rPr>
              <w:t>18</w:t>
            </w:r>
          </w:p>
        </w:tc>
        <w:tc>
          <w:tcPr>
            <w:tcW w:w="1237" w:type="dxa"/>
            <w:vAlign w:val="center"/>
          </w:tcPr>
          <w:p w14:paraId="60341F71">
            <w:pPr>
              <w:jc w:val="center"/>
              <w:rPr>
                <w:rFonts w:ascii="仿宋" w:hAnsi="仿宋" w:eastAsia="仿宋"/>
                <w:b/>
                <w:bCs/>
                <w:szCs w:val="21"/>
              </w:rPr>
            </w:pPr>
            <w:r>
              <w:rPr>
                <w:rFonts w:hint="eastAsia" w:ascii="仿宋" w:hAnsi="仿宋" w:eastAsia="仿宋"/>
                <w:b/>
                <w:bCs/>
                <w:szCs w:val="21"/>
              </w:rPr>
              <w:t>宁化</w:t>
            </w:r>
            <w:r>
              <w:rPr>
                <w:rFonts w:ascii="仿宋" w:hAnsi="仿宋" w:eastAsia="仿宋"/>
                <w:b/>
                <w:bCs/>
                <w:szCs w:val="21"/>
              </w:rPr>
              <w:t>县红军医院旧址群</w:t>
            </w:r>
          </w:p>
        </w:tc>
        <w:tc>
          <w:tcPr>
            <w:tcW w:w="992" w:type="dxa"/>
            <w:vAlign w:val="center"/>
          </w:tcPr>
          <w:p w14:paraId="1F48E094">
            <w:pPr>
              <w:jc w:val="center"/>
              <w:rPr>
                <w:rFonts w:ascii="仿宋" w:hAnsi="仿宋" w:eastAsia="仿宋"/>
                <w:b/>
                <w:bCs/>
                <w:szCs w:val="21"/>
              </w:rPr>
            </w:pPr>
            <w:r>
              <w:rPr>
                <w:rFonts w:hint="eastAsia" w:ascii="仿宋" w:hAnsi="仿宋" w:eastAsia="仿宋"/>
                <w:b/>
                <w:bCs/>
                <w:szCs w:val="21"/>
              </w:rPr>
              <w:t>三明市</w:t>
            </w:r>
            <w:r>
              <w:rPr>
                <w:rFonts w:ascii="仿宋" w:hAnsi="仿宋" w:eastAsia="仿宋"/>
                <w:b/>
                <w:bCs/>
                <w:szCs w:val="21"/>
              </w:rPr>
              <w:t>宁化县</w:t>
            </w:r>
          </w:p>
        </w:tc>
        <w:tc>
          <w:tcPr>
            <w:tcW w:w="709" w:type="dxa"/>
            <w:vAlign w:val="center"/>
          </w:tcPr>
          <w:p w14:paraId="4F17FA1D">
            <w:pPr>
              <w:jc w:val="center"/>
              <w:rPr>
                <w:rFonts w:ascii="仿宋" w:hAnsi="仿宋" w:eastAsia="仿宋"/>
                <w:bCs/>
                <w:szCs w:val="21"/>
              </w:rPr>
            </w:pPr>
            <w:r>
              <w:t>2A</w:t>
            </w:r>
          </w:p>
        </w:tc>
        <w:tc>
          <w:tcPr>
            <w:tcW w:w="709" w:type="dxa"/>
            <w:vAlign w:val="center"/>
          </w:tcPr>
          <w:p w14:paraId="3CBF03EF">
            <w:pPr>
              <w:jc w:val="center"/>
              <w:rPr>
                <w:rFonts w:ascii="仿宋" w:hAnsi="仿宋" w:eastAsia="仿宋"/>
                <w:b/>
                <w:bCs/>
                <w:szCs w:val="21"/>
              </w:rPr>
            </w:pPr>
            <w:r>
              <w:rPr>
                <w:rFonts w:hint="eastAsia" w:ascii="仿宋" w:hAnsi="仿宋" w:eastAsia="仿宋"/>
                <w:b/>
                <w:bCs/>
                <w:szCs w:val="21"/>
              </w:rPr>
              <w:t>改造提升</w:t>
            </w:r>
          </w:p>
        </w:tc>
        <w:tc>
          <w:tcPr>
            <w:tcW w:w="8915" w:type="dxa"/>
            <w:vAlign w:val="center"/>
          </w:tcPr>
          <w:p w14:paraId="2C44DD56">
            <w:pPr>
              <w:rPr>
                <w:rFonts w:ascii="仿宋" w:hAnsi="仿宋" w:eastAsia="仿宋"/>
                <w:bCs/>
                <w:szCs w:val="21"/>
              </w:rPr>
            </w:pPr>
            <w:r>
              <w:rPr>
                <w:rFonts w:ascii="仿宋" w:hAnsi="仿宋" w:eastAsia="仿宋"/>
                <w:bCs/>
                <w:szCs w:val="21"/>
              </w:rPr>
              <w:t>201</w:t>
            </w:r>
            <w:r>
              <w:rPr>
                <w:rFonts w:hint="eastAsia" w:ascii="仿宋" w:hAnsi="仿宋" w:eastAsia="仿宋"/>
                <w:bCs/>
                <w:szCs w:val="21"/>
              </w:rPr>
              <w:t>8</w:t>
            </w:r>
            <w:r>
              <w:rPr>
                <w:rFonts w:ascii="仿宋" w:hAnsi="仿宋" w:eastAsia="仿宋"/>
                <w:bCs/>
                <w:szCs w:val="21"/>
              </w:rPr>
              <w:t>年至20</w:t>
            </w:r>
            <w:r>
              <w:rPr>
                <w:rFonts w:hint="eastAsia" w:ascii="仿宋" w:hAnsi="仿宋" w:eastAsia="仿宋"/>
                <w:bCs/>
                <w:szCs w:val="21"/>
              </w:rPr>
              <w:t>22</w:t>
            </w:r>
            <w:r>
              <w:rPr>
                <w:rFonts w:ascii="仿宋" w:hAnsi="仿宋" w:eastAsia="仿宋"/>
                <w:bCs/>
                <w:szCs w:val="21"/>
              </w:rPr>
              <w:t>年。</w:t>
            </w:r>
            <w:r>
              <w:rPr>
                <w:rFonts w:hint="eastAsia" w:ascii="仿宋" w:hAnsi="仿宋" w:eastAsia="仿宋"/>
                <w:bCs/>
                <w:szCs w:val="21"/>
              </w:rPr>
              <w:t>以</w:t>
            </w:r>
            <w:r>
              <w:rPr>
                <w:rFonts w:ascii="仿宋" w:hAnsi="仿宋" w:eastAsia="仿宋"/>
                <w:bCs/>
                <w:szCs w:val="21"/>
              </w:rPr>
              <w:t>红军医院旧址为</w:t>
            </w:r>
            <w:r>
              <w:rPr>
                <w:rFonts w:hint="eastAsia" w:ascii="仿宋" w:hAnsi="仿宋" w:eastAsia="仿宋"/>
                <w:bCs/>
                <w:szCs w:val="21"/>
              </w:rPr>
              <w:t>特色</w:t>
            </w:r>
            <w:r>
              <w:rPr>
                <w:rFonts w:ascii="仿宋" w:hAnsi="仿宋" w:eastAsia="仿宋"/>
                <w:bCs/>
                <w:szCs w:val="21"/>
              </w:rPr>
              <w:t>，强化红军医院文化的挖掘、呈现，</w:t>
            </w:r>
            <w:r>
              <w:rPr>
                <w:rFonts w:hint="eastAsia" w:ascii="仿宋" w:hAnsi="仿宋" w:eastAsia="仿宋"/>
                <w:bCs/>
                <w:szCs w:val="21"/>
              </w:rPr>
              <w:t>优化</w:t>
            </w:r>
            <w:r>
              <w:rPr>
                <w:rFonts w:ascii="仿宋" w:hAnsi="仿宋" w:eastAsia="仿宋"/>
                <w:bCs/>
                <w:szCs w:val="21"/>
              </w:rPr>
              <w:t>多处节点</w:t>
            </w:r>
            <w:r>
              <w:rPr>
                <w:rFonts w:hint="eastAsia" w:ascii="仿宋" w:hAnsi="仿宋" w:eastAsia="仿宋"/>
                <w:bCs/>
                <w:szCs w:val="21"/>
              </w:rPr>
              <w:t>的</w:t>
            </w:r>
            <w:r>
              <w:rPr>
                <w:rFonts w:ascii="仿宋" w:hAnsi="仿宋" w:eastAsia="仿宋"/>
                <w:bCs/>
                <w:szCs w:val="21"/>
              </w:rPr>
              <w:t>交通串联，创新标识系统设计，完善游憩体系配套，形成具有特色</w:t>
            </w:r>
            <w:r>
              <w:rPr>
                <w:rFonts w:hint="eastAsia" w:ascii="仿宋" w:hAnsi="仿宋" w:eastAsia="仿宋"/>
                <w:bCs/>
                <w:szCs w:val="21"/>
              </w:rPr>
              <w:t>的</w:t>
            </w:r>
            <w:r>
              <w:rPr>
                <w:rFonts w:ascii="仿宋" w:hAnsi="仿宋" w:eastAsia="仿宋"/>
                <w:bCs/>
                <w:szCs w:val="21"/>
              </w:rPr>
              <w:t>红色体验地。</w:t>
            </w:r>
          </w:p>
        </w:tc>
        <w:tc>
          <w:tcPr>
            <w:tcW w:w="954" w:type="dxa"/>
            <w:vAlign w:val="center"/>
          </w:tcPr>
          <w:p w14:paraId="0D7FDE71">
            <w:pPr>
              <w:jc w:val="center"/>
              <w:rPr>
                <w:rFonts w:ascii="仿宋" w:hAnsi="仿宋" w:eastAsia="仿宋"/>
                <w:bCs/>
                <w:szCs w:val="21"/>
              </w:rPr>
            </w:pPr>
            <w:r>
              <w:rPr>
                <w:rFonts w:hint="eastAsia" w:ascii="仿宋" w:hAnsi="仿宋" w:eastAsia="仿宋"/>
                <w:bCs/>
                <w:szCs w:val="21"/>
              </w:rPr>
              <w:t>2亿</w:t>
            </w:r>
          </w:p>
        </w:tc>
      </w:tr>
      <w:tr w14:paraId="0D27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3BF1AB6F">
            <w:pPr>
              <w:jc w:val="center"/>
              <w:rPr>
                <w:rFonts w:ascii="仿宋" w:hAnsi="仿宋" w:eastAsia="仿宋"/>
                <w:b/>
                <w:bCs/>
                <w:szCs w:val="21"/>
              </w:rPr>
            </w:pPr>
            <w:r>
              <w:rPr>
                <w:rFonts w:hint="eastAsia" w:ascii="仿宋" w:hAnsi="仿宋" w:eastAsia="仿宋"/>
                <w:b/>
                <w:bCs/>
                <w:szCs w:val="21"/>
              </w:rPr>
              <w:t>19</w:t>
            </w:r>
          </w:p>
        </w:tc>
        <w:tc>
          <w:tcPr>
            <w:tcW w:w="1237" w:type="dxa"/>
            <w:vAlign w:val="center"/>
          </w:tcPr>
          <w:p w14:paraId="752EA62B">
            <w:pPr>
              <w:jc w:val="center"/>
              <w:rPr>
                <w:rFonts w:ascii="仿宋" w:hAnsi="仿宋" w:eastAsia="仿宋"/>
                <w:b/>
                <w:bCs/>
                <w:szCs w:val="21"/>
              </w:rPr>
            </w:pPr>
            <w:r>
              <w:rPr>
                <w:rFonts w:hint="eastAsia" w:ascii="仿宋" w:hAnsi="仿宋" w:eastAsia="仿宋"/>
                <w:b/>
                <w:bCs/>
                <w:szCs w:val="21"/>
              </w:rPr>
              <w:t>宁化</w:t>
            </w:r>
            <w:r>
              <w:rPr>
                <w:rFonts w:ascii="仿宋" w:hAnsi="仿宋" w:eastAsia="仿宋"/>
                <w:b/>
                <w:bCs/>
                <w:szCs w:val="21"/>
              </w:rPr>
              <w:t>凤山村红军长征出发地</w:t>
            </w:r>
          </w:p>
        </w:tc>
        <w:tc>
          <w:tcPr>
            <w:tcW w:w="992" w:type="dxa"/>
            <w:vAlign w:val="center"/>
          </w:tcPr>
          <w:p w14:paraId="622F08AF">
            <w:pPr>
              <w:jc w:val="center"/>
            </w:pPr>
            <w:r>
              <w:rPr>
                <w:rFonts w:hint="eastAsia" w:ascii="仿宋" w:hAnsi="仿宋" w:eastAsia="仿宋"/>
                <w:b/>
                <w:bCs/>
                <w:szCs w:val="21"/>
              </w:rPr>
              <w:t>三明市</w:t>
            </w:r>
            <w:r>
              <w:rPr>
                <w:rFonts w:ascii="仿宋" w:hAnsi="仿宋" w:eastAsia="仿宋"/>
                <w:b/>
                <w:bCs/>
                <w:szCs w:val="21"/>
              </w:rPr>
              <w:t>宁化县</w:t>
            </w:r>
          </w:p>
        </w:tc>
        <w:tc>
          <w:tcPr>
            <w:tcW w:w="709" w:type="dxa"/>
            <w:vAlign w:val="center"/>
          </w:tcPr>
          <w:p w14:paraId="7D6C58C7">
            <w:pPr>
              <w:jc w:val="center"/>
              <w:rPr>
                <w:rFonts w:ascii="仿宋" w:hAnsi="仿宋" w:eastAsia="仿宋"/>
                <w:b/>
                <w:bCs/>
                <w:szCs w:val="21"/>
              </w:rPr>
            </w:pPr>
            <w:r>
              <w:t>3A</w:t>
            </w:r>
          </w:p>
        </w:tc>
        <w:tc>
          <w:tcPr>
            <w:tcW w:w="709" w:type="dxa"/>
            <w:vAlign w:val="center"/>
          </w:tcPr>
          <w:p w14:paraId="32659B35">
            <w:pPr>
              <w:jc w:val="center"/>
              <w:rPr>
                <w:rFonts w:ascii="仿宋" w:hAnsi="仿宋" w:eastAsia="仿宋"/>
                <w:b/>
                <w:bCs/>
                <w:szCs w:val="21"/>
              </w:rPr>
            </w:pPr>
            <w:r>
              <w:rPr>
                <w:rFonts w:hint="eastAsia" w:ascii="仿宋" w:hAnsi="仿宋" w:eastAsia="仿宋"/>
                <w:b/>
                <w:bCs/>
                <w:szCs w:val="21"/>
              </w:rPr>
              <w:t>改造扩建</w:t>
            </w:r>
          </w:p>
        </w:tc>
        <w:tc>
          <w:tcPr>
            <w:tcW w:w="8915" w:type="dxa"/>
            <w:vAlign w:val="center"/>
          </w:tcPr>
          <w:p w14:paraId="248EDF29">
            <w:pPr>
              <w:rPr>
                <w:rFonts w:ascii="仿宋" w:hAnsi="仿宋" w:eastAsia="仿宋"/>
                <w:bCs/>
                <w:szCs w:val="21"/>
              </w:rPr>
            </w:pPr>
            <w:r>
              <w:rPr>
                <w:rFonts w:ascii="仿宋" w:hAnsi="仿宋" w:eastAsia="仿宋"/>
                <w:bCs/>
                <w:szCs w:val="21"/>
              </w:rPr>
              <w:t>201</w:t>
            </w:r>
            <w:r>
              <w:rPr>
                <w:rFonts w:hint="eastAsia" w:ascii="仿宋" w:hAnsi="仿宋" w:eastAsia="仿宋"/>
                <w:bCs/>
                <w:szCs w:val="21"/>
              </w:rPr>
              <w:t>8</w:t>
            </w:r>
            <w:r>
              <w:rPr>
                <w:rFonts w:ascii="仿宋" w:hAnsi="仿宋" w:eastAsia="仿宋"/>
                <w:bCs/>
                <w:szCs w:val="21"/>
              </w:rPr>
              <w:t>年至20</w:t>
            </w:r>
            <w:r>
              <w:rPr>
                <w:rFonts w:hint="eastAsia" w:ascii="仿宋" w:hAnsi="仿宋" w:eastAsia="仿宋"/>
                <w:bCs/>
                <w:szCs w:val="21"/>
              </w:rPr>
              <w:t>20</w:t>
            </w:r>
            <w:r>
              <w:rPr>
                <w:rFonts w:ascii="仿宋" w:hAnsi="仿宋" w:eastAsia="仿宋"/>
                <w:bCs/>
                <w:szCs w:val="21"/>
              </w:rPr>
              <w:t>年。</w:t>
            </w:r>
            <w:r>
              <w:rPr>
                <w:rFonts w:hint="eastAsia" w:ascii="仿宋" w:hAnsi="仿宋" w:eastAsia="仿宋"/>
                <w:bCs/>
                <w:szCs w:val="21"/>
              </w:rPr>
              <w:t>紧抓</w:t>
            </w:r>
            <w:r>
              <w:rPr>
                <w:rFonts w:ascii="仿宋" w:hAnsi="仿宋" w:eastAsia="仿宋"/>
                <w:bCs/>
                <w:szCs w:val="21"/>
              </w:rPr>
              <w:t>红军长征出发地</w:t>
            </w:r>
            <w:r>
              <w:rPr>
                <w:rFonts w:hint="eastAsia" w:ascii="仿宋" w:hAnsi="仿宋" w:eastAsia="仿宋"/>
                <w:bCs/>
                <w:szCs w:val="21"/>
              </w:rPr>
              <w:t>品牌</w:t>
            </w:r>
            <w:r>
              <w:rPr>
                <w:rFonts w:ascii="仿宋" w:hAnsi="仿宋" w:eastAsia="仿宋"/>
                <w:bCs/>
                <w:szCs w:val="21"/>
              </w:rPr>
              <w:t>，进一步</w:t>
            </w:r>
            <w:r>
              <w:rPr>
                <w:rFonts w:hint="eastAsia" w:ascii="仿宋" w:hAnsi="仿宋" w:eastAsia="仿宋"/>
                <w:bCs/>
                <w:szCs w:val="21"/>
              </w:rPr>
              <w:t>保护</w:t>
            </w:r>
            <w:r>
              <w:rPr>
                <w:rFonts w:ascii="仿宋" w:hAnsi="仿宋" w:eastAsia="仿宋"/>
                <w:bCs/>
                <w:szCs w:val="21"/>
              </w:rPr>
              <w:t>长征出发旧址，扩建文化场馆，</w:t>
            </w:r>
            <w:r>
              <w:rPr>
                <w:rFonts w:hint="eastAsia" w:ascii="仿宋" w:hAnsi="仿宋" w:eastAsia="仿宋"/>
                <w:bCs/>
                <w:szCs w:val="21"/>
              </w:rPr>
              <w:t>强化</w:t>
            </w:r>
            <w:r>
              <w:rPr>
                <w:rFonts w:ascii="仿宋" w:hAnsi="仿宋" w:eastAsia="仿宋"/>
                <w:bCs/>
                <w:szCs w:val="21"/>
              </w:rPr>
              <w:t>与长汀</w:t>
            </w:r>
            <w:r>
              <w:rPr>
                <w:rFonts w:hint="eastAsia" w:ascii="仿宋" w:hAnsi="仿宋" w:eastAsia="仿宋"/>
                <w:bCs/>
                <w:szCs w:val="21"/>
              </w:rPr>
              <w:t>、</w:t>
            </w:r>
            <w:r>
              <w:rPr>
                <w:rFonts w:ascii="仿宋" w:hAnsi="仿宋" w:eastAsia="仿宋"/>
                <w:bCs/>
                <w:szCs w:val="21"/>
              </w:rPr>
              <w:t>瑞金</w:t>
            </w:r>
            <w:r>
              <w:rPr>
                <w:rFonts w:hint="eastAsia" w:ascii="仿宋" w:hAnsi="仿宋" w:eastAsia="仿宋"/>
                <w:bCs/>
                <w:szCs w:val="21"/>
              </w:rPr>
              <w:t>、</w:t>
            </w:r>
            <w:r>
              <w:rPr>
                <w:rFonts w:ascii="仿宋" w:hAnsi="仿宋" w:eastAsia="仿宋"/>
                <w:bCs/>
                <w:szCs w:val="21"/>
              </w:rPr>
              <w:t>于都等长征出发地联动整合，构筑红军长征出发地文化体验重要节点。</w:t>
            </w:r>
          </w:p>
        </w:tc>
        <w:tc>
          <w:tcPr>
            <w:tcW w:w="954" w:type="dxa"/>
            <w:vAlign w:val="center"/>
          </w:tcPr>
          <w:p w14:paraId="6A2173D8">
            <w:pPr>
              <w:jc w:val="center"/>
              <w:rPr>
                <w:rFonts w:ascii="仿宋" w:hAnsi="仿宋" w:eastAsia="仿宋"/>
                <w:bCs/>
                <w:szCs w:val="21"/>
              </w:rPr>
            </w:pPr>
            <w:r>
              <w:rPr>
                <w:rFonts w:hint="eastAsia" w:ascii="仿宋" w:hAnsi="仿宋" w:eastAsia="仿宋"/>
                <w:bCs/>
                <w:szCs w:val="21"/>
              </w:rPr>
              <w:t>0.5亿</w:t>
            </w:r>
          </w:p>
        </w:tc>
      </w:tr>
      <w:tr w14:paraId="1FA8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0C6B88B3">
            <w:pPr>
              <w:jc w:val="center"/>
              <w:rPr>
                <w:rFonts w:ascii="仿宋" w:hAnsi="仿宋" w:eastAsia="仿宋"/>
                <w:b/>
                <w:bCs/>
                <w:szCs w:val="21"/>
              </w:rPr>
            </w:pPr>
            <w:r>
              <w:rPr>
                <w:rFonts w:hint="eastAsia" w:ascii="仿宋" w:hAnsi="仿宋" w:eastAsia="仿宋"/>
                <w:b/>
                <w:bCs/>
                <w:szCs w:val="21"/>
              </w:rPr>
              <w:t>20</w:t>
            </w:r>
          </w:p>
        </w:tc>
        <w:tc>
          <w:tcPr>
            <w:tcW w:w="1237" w:type="dxa"/>
            <w:vAlign w:val="center"/>
          </w:tcPr>
          <w:p w14:paraId="242143A2">
            <w:pPr>
              <w:jc w:val="center"/>
              <w:rPr>
                <w:rFonts w:ascii="仿宋" w:hAnsi="仿宋" w:eastAsia="仿宋"/>
                <w:b/>
                <w:bCs/>
                <w:szCs w:val="21"/>
              </w:rPr>
            </w:pPr>
            <w:r>
              <w:rPr>
                <w:rFonts w:hint="eastAsia" w:ascii="仿宋" w:hAnsi="仿宋" w:eastAsia="仿宋"/>
                <w:b/>
                <w:bCs/>
                <w:szCs w:val="21"/>
              </w:rPr>
              <w:t>宁化县</w:t>
            </w:r>
            <w:r>
              <w:rPr>
                <w:rFonts w:ascii="仿宋" w:hAnsi="仿宋" w:eastAsia="仿宋"/>
                <w:b/>
                <w:bCs/>
                <w:szCs w:val="21"/>
              </w:rPr>
              <w:t>北山革命纪念园</w:t>
            </w:r>
          </w:p>
        </w:tc>
        <w:tc>
          <w:tcPr>
            <w:tcW w:w="992" w:type="dxa"/>
            <w:vAlign w:val="center"/>
          </w:tcPr>
          <w:p w14:paraId="20594002">
            <w:pPr>
              <w:jc w:val="center"/>
            </w:pPr>
            <w:r>
              <w:rPr>
                <w:rFonts w:hint="eastAsia" w:ascii="仿宋" w:hAnsi="仿宋" w:eastAsia="仿宋"/>
                <w:b/>
                <w:bCs/>
                <w:szCs w:val="21"/>
              </w:rPr>
              <w:t>三明市</w:t>
            </w:r>
            <w:r>
              <w:rPr>
                <w:rFonts w:ascii="仿宋" w:hAnsi="仿宋" w:eastAsia="仿宋"/>
                <w:b/>
                <w:bCs/>
                <w:szCs w:val="21"/>
              </w:rPr>
              <w:t>宁化县</w:t>
            </w:r>
          </w:p>
        </w:tc>
        <w:tc>
          <w:tcPr>
            <w:tcW w:w="709" w:type="dxa"/>
            <w:vAlign w:val="center"/>
          </w:tcPr>
          <w:p w14:paraId="7023D9D6">
            <w:pPr>
              <w:jc w:val="center"/>
              <w:rPr>
                <w:rFonts w:ascii="仿宋" w:hAnsi="仿宋" w:eastAsia="仿宋"/>
                <w:b/>
                <w:bCs/>
                <w:szCs w:val="21"/>
              </w:rPr>
            </w:pPr>
            <w:r>
              <w:t>3A</w:t>
            </w:r>
          </w:p>
        </w:tc>
        <w:tc>
          <w:tcPr>
            <w:tcW w:w="709" w:type="dxa"/>
            <w:vAlign w:val="center"/>
          </w:tcPr>
          <w:p w14:paraId="0755127E">
            <w:pPr>
              <w:jc w:val="center"/>
              <w:rPr>
                <w:rFonts w:ascii="仿宋" w:hAnsi="仿宋" w:eastAsia="仿宋"/>
                <w:b/>
                <w:bCs/>
                <w:szCs w:val="21"/>
              </w:rPr>
            </w:pPr>
            <w:r>
              <w:rPr>
                <w:rFonts w:hint="eastAsia" w:ascii="仿宋" w:hAnsi="仿宋" w:eastAsia="仿宋"/>
                <w:b/>
                <w:bCs/>
                <w:szCs w:val="21"/>
              </w:rPr>
              <w:t>现状提升</w:t>
            </w:r>
          </w:p>
        </w:tc>
        <w:tc>
          <w:tcPr>
            <w:tcW w:w="8915" w:type="dxa"/>
            <w:vAlign w:val="center"/>
          </w:tcPr>
          <w:p w14:paraId="12A1D7A6">
            <w:pPr>
              <w:rPr>
                <w:rFonts w:ascii="仿宋" w:hAnsi="仿宋" w:eastAsia="仿宋"/>
                <w:bCs/>
                <w:szCs w:val="21"/>
              </w:rPr>
            </w:pPr>
            <w:r>
              <w:rPr>
                <w:rFonts w:hint="eastAsia" w:ascii="仿宋" w:hAnsi="仿宋" w:eastAsia="仿宋"/>
                <w:bCs/>
                <w:szCs w:val="21"/>
              </w:rPr>
              <w:t>2018年</w:t>
            </w:r>
            <w:r>
              <w:rPr>
                <w:rFonts w:ascii="仿宋" w:hAnsi="仿宋" w:eastAsia="仿宋"/>
                <w:bCs/>
                <w:szCs w:val="21"/>
              </w:rPr>
              <w:t>。</w:t>
            </w:r>
            <w:r>
              <w:rPr>
                <w:rFonts w:hint="eastAsia" w:ascii="仿宋" w:hAnsi="仿宋" w:eastAsia="仿宋"/>
                <w:bCs/>
                <w:szCs w:val="21"/>
              </w:rPr>
              <w:t>基于</w:t>
            </w:r>
            <w:r>
              <w:rPr>
                <w:rFonts w:ascii="仿宋" w:hAnsi="仿宋" w:eastAsia="仿宋"/>
                <w:bCs/>
                <w:szCs w:val="21"/>
              </w:rPr>
              <w:t>北</w:t>
            </w:r>
            <w:r>
              <w:rPr>
                <w:rFonts w:hint="eastAsia" w:ascii="仿宋" w:hAnsi="仿宋" w:eastAsia="仿宋"/>
                <w:bCs/>
                <w:szCs w:val="21"/>
              </w:rPr>
              <w:t>山</w:t>
            </w:r>
            <w:r>
              <w:rPr>
                <w:rFonts w:ascii="仿宋" w:hAnsi="仿宋" w:eastAsia="仿宋"/>
                <w:bCs/>
                <w:szCs w:val="21"/>
              </w:rPr>
              <w:t>革命纪念园现状，进一步提升</w:t>
            </w:r>
            <w:r>
              <w:rPr>
                <w:rFonts w:hint="eastAsia" w:ascii="仿宋" w:hAnsi="仿宋" w:eastAsia="仿宋"/>
                <w:bCs/>
                <w:szCs w:val="21"/>
              </w:rPr>
              <w:t>展示</w:t>
            </w:r>
            <w:r>
              <w:rPr>
                <w:rFonts w:ascii="仿宋" w:hAnsi="仿宋" w:eastAsia="仿宋"/>
                <w:bCs/>
                <w:szCs w:val="21"/>
              </w:rPr>
              <w:t>技术和文化体验，深化讲解内容，加大活动力度，强化</w:t>
            </w:r>
            <w:r>
              <w:rPr>
                <w:rFonts w:hint="eastAsia" w:ascii="仿宋" w:hAnsi="仿宋" w:eastAsia="仿宋"/>
                <w:bCs/>
                <w:szCs w:val="21"/>
              </w:rPr>
              <w:t>游憩</w:t>
            </w:r>
            <w:r>
              <w:rPr>
                <w:rFonts w:ascii="仿宋" w:hAnsi="仿宋" w:eastAsia="仿宋"/>
                <w:bCs/>
                <w:szCs w:val="21"/>
              </w:rPr>
              <w:t>配套，构筑生动丰富的红色</w:t>
            </w:r>
            <w:r>
              <w:rPr>
                <w:rFonts w:hint="eastAsia" w:ascii="仿宋" w:hAnsi="仿宋" w:eastAsia="仿宋"/>
                <w:bCs/>
                <w:szCs w:val="21"/>
              </w:rPr>
              <w:t>文化</w:t>
            </w:r>
            <w:r>
              <w:rPr>
                <w:rFonts w:ascii="仿宋" w:hAnsi="仿宋" w:eastAsia="仿宋"/>
                <w:bCs/>
                <w:szCs w:val="21"/>
              </w:rPr>
              <w:t>体验。</w:t>
            </w:r>
          </w:p>
        </w:tc>
        <w:tc>
          <w:tcPr>
            <w:tcW w:w="954" w:type="dxa"/>
            <w:vAlign w:val="center"/>
          </w:tcPr>
          <w:p w14:paraId="42F9A048">
            <w:pPr>
              <w:jc w:val="center"/>
              <w:rPr>
                <w:rFonts w:ascii="仿宋" w:hAnsi="仿宋" w:eastAsia="仿宋"/>
                <w:bCs/>
                <w:szCs w:val="21"/>
              </w:rPr>
            </w:pPr>
            <w:r>
              <w:rPr>
                <w:rFonts w:hint="eastAsia" w:ascii="仿宋" w:hAnsi="仿宋" w:eastAsia="仿宋"/>
                <w:bCs/>
                <w:szCs w:val="21"/>
              </w:rPr>
              <w:t>0.2亿</w:t>
            </w:r>
          </w:p>
        </w:tc>
      </w:tr>
      <w:tr w14:paraId="3A35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39C70068">
            <w:pPr>
              <w:jc w:val="center"/>
              <w:rPr>
                <w:rFonts w:ascii="仿宋" w:hAnsi="仿宋" w:eastAsia="仿宋"/>
                <w:b/>
                <w:bCs/>
                <w:szCs w:val="21"/>
              </w:rPr>
            </w:pPr>
            <w:r>
              <w:rPr>
                <w:rFonts w:hint="eastAsia" w:ascii="仿宋" w:hAnsi="仿宋" w:eastAsia="仿宋"/>
                <w:b/>
                <w:bCs/>
                <w:szCs w:val="21"/>
              </w:rPr>
              <w:t>21</w:t>
            </w:r>
          </w:p>
        </w:tc>
        <w:tc>
          <w:tcPr>
            <w:tcW w:w="1237" w:type="dxa"/>
            <w:vAlign w:val="center"/>
          </w:tcPr>
          <w:p w14:paraId="3D0968B9">
            <w:pPr>
              <w:jc w:val="center"/>
              <w:rPr>
                <w:rFonts w:ascii="仿宋" w:hAnsi="仿宋" w:eastAsia="仿宋"/>
                <w:b/>
                <w:bCs/>
                <w:szCs w:val="21"/>
              </w:rPr>
            </w:pPr>
            <w:r>
              <w:rPr>
                <w:rFonts w:hint="eastAsia" w:ascii="仿宋" w:hAnsi="仿宋" w:eastAsia="仿宋"/>
                <w:b/>
                <w:bCs/>
                <w:szCs w:val="21"/>
              </w:rPr>
              <w:t>莆田</w:t>
            </w:r>
            <w:r>
              <w:rPr>
                <w:rFonts w:ascii="仿宋" w:hAnsi="仿宋" w:eastAsia="仿宋"/>
                <w:b/>
                <w:bCs/>
                <w:szCs w:val="21"/>
              </w:rPr>
              <w:t>涵江区闽中支队司令部旧址</w:t>
            </w:r>
          </w:p>
        </w:tc>
        <w:tc>
          <w:tcPr>
            <w:tcW w:w="992" w:type="dxa"/>
            <w:vAlign w:val="center"/>
          </w:tcPr>
          <w:p w14:paraId="75AE8771">
            <w:pPr>
              <w:jc w:val="center"/>
              <w:rPr>
                <w:rFonts w:ascii="仿宋" w:hAnsi="仿宋" w:eastAsia="仿宋"/>
                <w:b/>
                <w:bCs/>
                <w:szCs w:val="21"/>
              </w:rPr>
            </w:pPr>
            <w:r>
              <w:rPr>
                <w:rFonts w:hint="eastAsia" w:ascii="仿宋" w:hAnsi="仿宋" w:eastAsia="仿宋"/>
                <w:b/>
                <w:bCs/>
                <w:szCs w:val="21"/>
              </w:rPr>
              <w:t>莆田</w:t>
            </w:r>
            <w:r>
              <w:rPr>
                <w:rFonts w:ascii="仿宋" w:hAnsi="仿宋" w:eastAsia="仿宋"/>
                <w:b/>
                <w:bCs/>
                <w:szCs w:val="21"/>
              </w:rPr>
              <w:t>市涵江区</w:t>
            </w:r>
          </w:p>
        </w:tc>
        <w:tc>
          <w:tcPr>
            <w:tcW w:w="709" w:type="dxa"/>
            <w:vAlign w:val="center"/>
          </w:tcPr>
          <w:p w14:paraId="5D7E86A7">
            <w:pPr>
              <w:jc w:val="center"/>
            </w:pPr>
            <w:r>
              <w:t>3A</w:t>
            </w:r>
          </w:p>
        </w:tc>
        <w:tc>
          <w:tcPr>
            <w:tcW w:w="709" w:type="dxa"/>
            <w:vAlign w:val="center"/>
          </w:tcPr>
          <w:p w14:paraId="0072FDA5">
            <w:pPr>
              <w:jc w:val="center"/>
              <w:rPr>
                <w:rFonts w:ascii="仿宋" w:hAnsi="仿宋" w:eastAsia="仿宋"/>
                <w:b/>
                <w:bCs/>
                <w:szCs w:val="21"/>
              </w:rPr>
            </w:pPr>
            <w:r>
              <w:rPr>
                <w:rFonts w:hint="eastAsia" w:ascii="仿宋" w:hAnsi="仿宋" w:eastAsia="仿宋"/>
                <w:b/>
                <w:bCs/>
                <w:szCs w:val="21"/>
              </w:rPr>
              <w:t>改造</w:t>
            </w:r>
          </w:p>
          <w:p w14:paraId="6C1EA61D">
            <w:pPr>
              <w:jc w:val="center"/>
              <w:rPr>
                <w:rFonts w:ascii="仿宋" w:hAnsi="仿宋" w:eastAsia="仿宋"/>
                <w:b/>
                <w:bCs/>
                <w:szCs w:val="21"/>
              </w:rPr>
            </w:pPr>
            <w:r>
              <w:rPr>
                <w:rFonts w:hint="eastAsia" w:ascii="仿宋" w:hAnsi="仿宋" w:eastAsia="仿宋"/>
                <w:b/>
                <w:bCs/>
                <w:szCs w:val="21"/>
              </w:rPr>
              <w:t>扩建</w:t>
            </w:r>
          </w:p>
        </w:tc>
        <w:tc>
          <w:tcPr>
            <w:tcW w:w="8915" w:type="dxa"/>
          </w:tcPr>
          <w:p w14:paraId="3FA35621">
            <w:pPr>
              <w:jc w:val="left"/>
              <w:rPr>
                <w:rFonts w:ascii="仿宋" w:hAnsi="仿宋" w:eastAsia="仿宋"/>
                <w:bCs/>
                <w:szCs w:val="21"/>
              </w:rPr>
            </w:pPr>
            <w:r>
              <w:rPr>
                <w:rFonts w:hint="eastAsia" w:ascii="仿宋" w:hAnsi="仿宋" w:eastAsia="仿宋"/>
                <w:bCs/>
                <w:szCs w:val="21"/>
              </w:rPr>
              <w:t>2018-2022年。建设建筑面积约闽中革命博览馆1座，完成生态展览馆1座室内装修布展；南主轴及广场建设工程，休闲农业示范田30亩，设立红色文化创作基地</w:t>
            </w:r>
          </w:p>
        </w:tc>
        <w:tc>
          <w:tcPr>
            <w:tcW w:w="954" w:type="dxa"/>
            <w:vAlign w:val="center"/>
          </w:tcPr>
          <w:p w14:paraId="598D341E">
            <w:pPr>
              <w:jc w:val="center"/>
              <w:rPr>
                <w:rFonts w:ascii="仿宋" w:hAnsi="仿宋" w:eastAsia="仿宋"/>
                <w:bCs/>
                <w:szCs w:val="21"/>
              </w:rPr>
            </w:pPr>
            <w:r>
              <w:rPr>
                <w:rFonts w:hint="eastAsia" w:ascii="仿宋" w:hAnsi="仿宋" w:eastAsia="仿宋"/>
                <w:bCs/>
                <w:szCs w:val="21"/>
              </w:rPr>
              <w:t>1亿</w:t>
            </w:r>
          </w:p>
        </w:tc>
      </w:tr>
      <w:tr w14:paraId="1A12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382309A2">
            <w:pPr>
              <w:jc w:val="center"/>
              <w:rPr>
                <w:rFonts w:ascii="仿宋" w:hAnsi="仿宋" w:eastAsia="仿宋"/>
                <w:b/>
                <w:bCs/>
                <w:szCs w:val="21"/>
              </w:rPr>
            </w:pPr>
            <w:r>
              <w:rPr>
                <w:rFonts w:hint="eastAsia" w:ascii="仿宋" w:hAnsi="仿宋" w:eastAsia="仿宋"/>
                <w:b/>
                <w:bCs/>
                <w:szCs w:val="21"/>
              </w:rPr>
              <w:t>22</w:t>
            </w:r>
          </w:p>
        </w:tc>
        <w:tc>
          <w:tcPr>
            <w:tcW w:w="1237" w:type="dxa"/>
            <w:vAlign w:val="center"/>
          </w:tcPr>
          <w:p w14:paraId="119279A4">
            <w:pPr>
              <w:jc w:val="center"/>
              <w:rPr>
                <w:rFonts w:ascii="仿宋" w:hAnsi="仿宋" w:eastAsia="仿宋"/>
                <w:b/>
                <w:bCs/>
                <w:szCs w:val="21"/>
              </w:rPr>
            </w:pPr>
            <w:r>
              <w:rPr>
                <w:rFonts w:hint="eastAsia" w:ascii="仿宋" w:hAnsi="仿宋" w:eastAsia="仿宋"/>
                <w:b/>
                <w:bCs/>
                <w:szCs w:val="21"/>
              </w:rPr>
              <w:t>莆田瑞云山红色生态旅游</w:t>
            </w:r>
          </w:p>
        </w:tc>
        <w:tc>
          <w:tcPr>
            <w:tcW w:w="992" w:type="dxa"/>
            <w:vAlign w:val="center"/>
          </w:tcPr>
          <w:p w14:paraId="5D71B683">
            <w:pPr>
              <w:jc w:val="center"/>
              <w:rPr>
                <w:rFonts w:ascii="仿宋" w:hAnsi="仿宋" w:eastAsia="仿宋"/>
                <w:b/>
                <w:bCs/>
                <w:szCs w:val="21"/>
              </w:rPr>
            </w:pPr>
            <w:r>
              <w:rPr>
                <w:rFonts w:hint="eastAsia" w:ascii="仿宋" w:hAnsi="仿宋" w:eastAsia="仿宋"/>
                <w:b/>
                <w:bCs/>
                <w:szCs w:val="21"/>
              </w:rPr>
              <w:t>莆田</w:t>
            </w:r>
            <w:r>
              <w:rPr>
                <w:rFonts w:ascii="仿宋" w:hAnsi="仿宋" w:eastAsia="仿宋"/>
                <w:b/>
                <w:bCs/>
                <w:szCs w:val="21"/>
              </w:rPr>
              <w:t>市涵江区</w:t>
            </w:r>
          </w:p>
        </w:tc>
        <w:tc>
          <w:tcPr>
            <w:tcW w:w="709" w:type="dxa"/>
            <w:vAlign w:val="center"/>
          </w:tcPr>
          <w:p w14:paraId="14C7C980">
            <w:pPr>
              <w:jc w:val="center"/>
            </w:pPr>
            <w:r>
              <w:rPr>
                <w:rFonts w:hint="eastAsia"/>
              </w:rPr>
              <w:t>4A</w:t>
            </w:r>
          </w:p>
        </w:tc>
        <w:tc>
          <w:tcPr>
            <w:tcW w:w="709" w:type="dxa"/>
            <w:vAlign w:val="center"/>
          </w:tcPr>
          <w:p w14:paraId="336696FD">
            <w:pPr>
              <w:jc w:val="center"/>
              <w:rPr>
                <w:rFonts w:ascii="仿宋" w:hAnsi="仿宋" w:eastAsia="仿宋"/>
                <w:b/>
                <w:bCs/>
                <w:szCs w:val="21"/>
              </w:rPr>
            </w:pPr>
            <w:r>
              <w:rPr>
                <w:rFonts w:hint="eastAsia" w:ascii="仿宋" w:hAnsi="仿宋" w:eastAsia="仿宋"/>
                <w:b/>
                <w:bCs/>
                <w:szCs w:val="21"/>
              </w:rPr>
              <w:t>新建</w:t>
            </w:r>
          </w:p>
        </w:tc>
        <w:tc>
          <w:tcPr>
            <w:tcW w:w="8915" w:type="dxa"/>
          </w:tcPr>
          <w:p w14:paraId="40C66E5D">
            <w:pPr>
              <w:jc w:val="left"/>
              <w:rPr>
                <w:rFonts w:ascii="仿宋" w:hAnsi="仿宋" w:eastAsia="仿宋"/>
                <w:bCs/>
                <w:szCs w:val="21"/>
              </w:rPr>
            </w:pPr>
            <w:r>
              <w:rPr>
                <w:rFonts w:hint="eastAsia" w:ascii="仿宋" w:hAnsi="仿宋" w:eastAsia="仿宋"/>
                <w:bCs/>
                <w:szCs w:val="21"/>
              </w:rPr>
              <w:t>2018-2022年。总建筑面积20万平方米，建设4A红色生态旅游景区、四星级教育休闲培训基地。</w:t>
            </w:r>
          </w:p>
        </w:tc>
        <w:tc>
          <w:tcPr>
            <w:tcW w:w="954" w:type="dxa"/>
            <w:vAlign w:val="center"/>
          </w:tcPr>
          <w:p w14:paraId="4845D7A6">
            <w:pPr>
              <w:jc w:val="center"/>
              <w:rPr>
                <w:rFonts w:ascii="仿宋" w:hAnsi="仿宋" w:eastAsia="仿宋"/>
                <w:bCs/>
                <w:szCs w:val="21"/>
              </w:rPr>
            </w:pPr>
            <w:r>
              <w:rPr>
                <w:rFonts w:hint="eastAsia" w:ascii="仿宋" w:hAnsi="仿宋" w:eastAsia="仿宋"/>
                <w:bCs/>
                <w:szCs w:val="21"/>
              </w:rPr>
              <w:t>3.6亿</w:t>
            </w:r>
          </w:p>
        </w:tc>
      </w:tr>
      <w:tr w14:paraId="52A2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38B76A79">
            <w:pPr>
              <w:jc w:val="center"/>
              <w:rPr>
                <w:rFonts w:ascii="仿宋" w:hAnsi="仿宋" w:eastAsia="仿宋"/>
                <w:b/>
                <w:bCs/>
                <w:szCs w:val="21"/>
              </w:rPr>
            </w:pPr>
            <w:r>
              <w:rPr>
                <w:rFonts w:hint="eastAsia" w:ascii="仿宋" w:hAnsi="仿宋" w:eastAsia="仿宋"/>
                <w:b/>
                <w:bCs/>
                <w:szCs w:val="21"/>
              </w:rPr>
              <w:t>23</w:t>
            </w:r>
          </w:p>
        </w:tc>
        <w:tc>
          <w:tcPr>
            <w:tcW w:w="1237" w:type="dxa"/>
            <w:vAlign w:val="center"/>
          </w:tcPr>
          <w:p w14:paraId="60114D7F">
            <w:pPr>
              <w:jc w:val="center"/>
              <w:rPr>
                <w:rFonts w:ascii="仿宋" w:hAnsi="仿宋" w:eastAsia="仿宋"/>
                <w:b/>
                <w:bCs/>
                <w:szCs w:val="21"/>
              </w:rPr>
            </w:pPr>
            <w:r>
              <w:rPr>
                <w:rFonts w:hint="eastAsia" w:ascii="仿宋" w:hAnsi="仿宋" w:eastAsia="仿宋"/>
                <w:b/>
                <w:bCs/>
                <w:szCs w:val="21"/>
              </w:rPr>
              <w:t>仙游中共</w:t>
            </w:r>
            <w:r>
              <w:rPr>
                <w:rFonts w:ascii="仿宋" w:hAnsi="仿宋" w:eastAsia="仿宋"/>
                <w:b/>
                <w:bCs/>
                <w:szCs w:val="21"/>
              </w:rPr>
              <w:t>上宫支部旧址</w:t>
            </w:r>
          </w:p>
        </w:tc>
        <w:tc>
          <w:tcPr>
            <w:tcW w:w="992" w:type="dxa"/>
            <w:vAlign w:val="center"/>
          </w:tcPr>
          <w:p w14:paraId="0A4F3648">
            <w:pPr>
              <w:jc w:val="center"/>
              <w:rPr>
                <w:rFonts w:ascii="仿宋" w:hAnsi="仿宋" w:eastAsia="仿宋"/>
                <w:b/>
                <w:bCs/>
                <w:szCs w:val="21"/>
              </w:rPr>
            </w:pPr>
            <w:r>
              <w:rPr>
                <w:rFonts w:hint="eastAsia" w:ascii="仿宋" w:hAnsi="仿宋" w:eastAsia="仿宋"/>
                <w:b/>
                <w:bCs/>
                <w:szCs w:val="21"/>
              </w:rPr>
              <w:t>莆田市</w:t>
            </w:r>
            <w:r>
              <w:rPr>
                <w:rFonts w:ascii="仿宋" w:hAnsi="仿宋" w:eastAsia="仿宋"/>
                <w:b/>
                <w:bCs/>
                <w:szCs w:val="21"/>
              </w:rPr>
              <w:t>仙游县</w:t>
            </w:r>
          </w:p>
        </w:tc>
        <w:tc>
          <w:tcPr>
            <w:tcW w:w="709" w:type="dxa"/>
            <w:vAlign w:val="center"/>
          </w:tcPr>
          <w:p w14:paraId="064FCCBC">
            <w:pPr>
              <w:jc w:val="center"/>
            </w:pPr>
            <w:r>
              <w:t>3A</w:t>
            </w:r>
          </w:p>
        </w:tc>
        <w:tc>
          <w:tcPr>
            <w:tcW w:w="709" w:type="dxa"/>
            <w:vAlign w:val="center"/>
          </w:tcPr>
          <w:p w14:paraId="1FE420F5">
            <w:pPr>
              <w:jc w:val="center"/>
              <w:rPr>
                <w:rFonts w:ascii="仿宋" w:hAnsi="仿宋" w:eastAsia="仿宋"/>
                <w:b/>
                <w:bCs/>
                <w:szCs w:val="21"/>
              </w:rPr>
            </w:pPr>
            <w:r>
              <w:rPr>
                <w:rFonts w:hint="eastAsia" w:ascii="仿宋" w:hAnsi="仿宋" w:eastAsia="仿宋"/>
                <w:b/>
                <w:bCs/>
                <w:szCs w:val="21"/>
              </w:rPr>
              <w:t>改造扩建</w:t>
            </w:r>
          </w:p>
        </w:tc>
        <w:tc>
          <w:tcPr>
            <w:tcW w:w="8915" w:type="dxa"/>
          </w:tcPr>
          <w:p w14:paraId="2B421E40">
            <w:pPr>
              <w:jc w:val="left"/>
              <w:rPr>
                <w:rFonts w:ascii="仿宋" w:hAnsi="仿宋" w:eastAsia="仿宋"/>
                <w:bCs/>
                <w:szCs w:val="21"/>
              </w:rPr>
            </w:pPr>
            <w:r>
              <w:rPr>
                <w:rFonts w:hint="eastAsia" w:ascii="仿宋" w:hAnsi="仿宋" w:eastAsia="仿宋"/>
                <w:bCs/>
                <w:szCs w:val="21"/>
              </w:rPr>
              <w:t>2018-2022年</w:t>
            </w:r>
            <w:r>
              <w:rPr>
                <w:rFonts w:ascii="仿宋" w:hAnsi="仿宋" w:eastAsia="仿宋"/>
                <w:bCs/>
                <w:szCs w:val="21"/>
              </w:rPr>
              <w:t>。</w:t>
            </w:r>
            <w:r>
              <w:rPr>
                <w:rFonts w:hint="eastAsia" w:ascii="仿宋" w:hAnsi="仿宋" w:eastAsia="仿宋"/>
                <w:bCs/>
                <w:szCs w:val="21"/>
              </w:rPr>
              <w:t>恢复和扩建馨山书院，以书院文化与红色文化的深度融合，打造针对青少年儿童的红色夏令营、红色教育培训。构筑红色</w:t>
            </w:r>
            <w:r>
              <w:rPr>
                <w:rFonts w:ascii="仿宋" w:hAnsi="仿宋" w:eastAsia="仿宋"/>
                <w:bCs/>
                <w:szCs w:val="21"/>
              </w:rPr>
              <w:t>文化与传统国学教育的深度结合，形成研学旅游的</w:t>
            </w:r>
            <w:r>
              <w:rPr>
                <w:rFonts w:hint="eastAsia" w:ascii="仿宋" w:hAnsi="仿宋" w:eastAsia="仿宋"/>
                <w:bCs/>
                <w:szCs w:val="21"/>
              </w:rPr>
              <w:t>特色</w:t>
            </w:r>
            <w:r>
              <w:rPr>
                <w:rFonts w:ascii="仿宋" w:hAnsi="仿宋" w:eastAsia="仿宋"/>
                <w:bCs/>
                <w:szCs w:val="21"/>
              </w:rPr>
              <w:t>亮点。</w:t>
            </w:r>
          </w:p>
        </w:tc>
        <w:tc>
          <w:tcPr>
            <w:tcW w:w="954" w:type="dxa"/>
            <w:vAlign w:val="center"/>
          </w:tcPr>
          <w:p w14:paraId="1685473B">
            <w:pPr>
              <w:jc w:val="center"/>
              <w:rPr>
                <w:rFonts w:ascii="仿宋" w:hAnsi="仿宋" w:eastAsia="仿宋"/>
                <w:bCs/>
                <w:szCs w:val="21"/>
              </w:rPr>
            </w:pPr>
            <w:r>
              <w:rPr>
                <w:rFonts w:hint="eastAsia" w:ascii="仿宋" w:hAnsi="仿宋" w:eastAsia="仿宋"/>
                <w:bCs/>
                <w:szCs w:val="21"/>
              </w:rPr>
              <w:t>0.5亿</w:t>
            </w:r>
          </w:p>
        </w:tc>
      </w:tr>
      <w:tr w14:paraId="5BC7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7FB4618E">
            <w:pPr>
              <w:jc w:val="center"/>
              <w:rPr>
                <w:rFonts w:ascii="仿宋" w:hAnsi="仿宋" w:eastAsia="仿宋"/>
                <w:b/>
                <w:bCs/>
                <w:szCs w:val="21"/>
              </w:rPr>
            </w:pPr>
            <w:r>
              <w:rPr>
                <w:rFonts w:hint="eastAsia" w:ascii="仿宋" w:hAnsi="仿宋" w:eastAsia="仿宋"/>
                <w:b/>
                <w:bCs/>
                <w:szCs w:val="21"/>
              </w:rPr>
              <w:t>24</w:t>
            </w:r>
          </w:p>
        </w:tc>
        <w:tc>
          <w:tcPr>
            <w:tcW w:w="1237" w:type="dxa"/>
            <w:vAlign w:val="center"/>
          </w:tcPr>
          <w:p w14:paraId="518E75F5">
            <w:pPr>
              <w:jc w:val="center"/>
              <w:rPr>
                <w:rFonts w:ascii="仿宋" w:hAnsi="仿宋" w:eastAsia="仿宋"/>
                <w:b/>
                <w:bCs/>
                <w:szCs w:val="21"/>
              </w:rPr>
            </w:pPr>
            <w:r>
              <w:rPr>
                <w:rFonts w:hint="eastAsia" w:ascii="仿宋" w:hAnsi="仿宋" w:eastAsia="仿宋"/>
                <w:b/>
                <w:bCs/>
                <w:szCs w:val="21"/>
              </w:rPr>
              <w:t>古田会议旅游区</w:t>
            </w:r>
          </w:p>
        </w:tc>
        <w:tc>
          <w:tcPr>
            <w:tcW w:w="992" w:type="dxa"/>
            <w:vAlign w:val="center"/>
          </w:tcPr>
          <w:p w14:paraId="5FC3DE69">
            <w:pPr>
              <w:jc w:val="center"/>
              <w:rPr>
                <w:rFonts w:ascii="仿宋" w:hAnsi="仿宋" w:eastAsia="仿宋"/>
                <w:b/>
                <w:bCs/>
                <w:szCs w:val="21"/>
              </w:rPr>
            </w:pPr>
            <w:r>
              <w:rPr>
                <w:rFonts w:hint="eastAsia" w:ascii="仿宋" w:hAnsi="仿宋" w:eastAsia="仿宋"/>
                <w:b/>
                <w:bCs/>
                <w:szCs w:val="21"/>
              </w:rPr>
              <w:t>龙岩市</w:t>
            </w:r>
            <w:r>
              <w:rPr>
                <w:rFonts w:ascii="仿宋" w:hAnsi="仿宋" w:eastAsia="仿宋"/>
                <w:b/>
                <w:bCs/>
                <w:szCs w:val="21"/>
              </w:rPr>
              <w:t>上杭县</w:t>
            </w:r>
          </w:p>
        </w:tc>
        <w:tc>
          <w:tcPr>
            <w:tcW w:w="709" w:type="dxa"/>
            <w:vAlign w:val="center"/>
          </w:tcPr>
          <w:p w14:paraId="2C8662C6">
            <w:pPr>
              <w:jc w:val="center"/>
            </w:pPr>
            <w:r>
              <w:rPr>
                <w:rFonts w:hint="eastAsia" w:ascii="仿宋" w:hAnsi="仿宋" w:eastAsia="仿宋" w:cs="宋体"/>
                <w:bCs/>
                <w:kern w:val="0"/>
                <w:szCs w:val="21"/>
              </w:rPr>
              <w:t>巩固</w:t>
            </w:r>
            <w:r>
              <w:rPr>
                <w:rFonts w:ascii="仿宋" w:hAnsi="仿宋" w:eastAsia="仿宋" w:cs="宋体"/>
                <w:bCs/>
                <w:kern w:val="0"/>
                <w:szCs w:val="21"/>
              </w:rPr>
              <w:t>5A</w:t>
            </w:r>
          </w:p>
        </w:tc>
        <w:tc>
          <w:tcPr>
            <w:tcW w:w="709" w:type="dxa"/>
            <w:vAlign w:val="center"/>
          </w:tcPr>
          <w:p w14:paraId="305278C5">
            <w:pPr>
              <w:jc w:val="center"/>
              <w:rPr>
                <w:rFonts w:ascii="仿宋" w:hAnsi="仿宋" w:eastAsia="仿宋"/>
                <w:b/>
                <w:bCs/>
                <w:szCs w:val="21"/>
              </w:rPr>
            </w:pPr>
            <w:r>
              <w:rPr>
                <w:rFonts w:hint="eastAsia" w:ascii="仿宋" w:hAnsi="仿宋" w:eastAsia="仿宋"/>
                <w:b/>
                <w:bCs/>
                <w:szCs w:val="21"/>
              </w:rPr>
              <w:t>现状</w:t>
            </w:r>
          </w:p>
          <w:p w14:paraId="77CBD6C4">
            <w:pPr>
              <w:jc w:val="center"/>
              <w:rPr>
                <w:rFonts w:ascii="仿宋" w:hAnsi="仿宋" w:eastAsia="仿宋"/>
                <w:b/>
                <w:bCs/>
                <w:szCs w:val="21"/>
              </w:rPr>
            </w:pPr>
            <w:r>
              <w:rPr>
                <w:rFonts w:hint="eastAsia" w:ascii="仿宋" w:hAnsi="仿宋" w:eastAsia="仿宋"/>
                <w:b/>
                <w:bCs/>
                <w:szCs w:val="21"/>
              </w:rPr>
              <w:t>提升</w:t>
            </w:r>
          </w:p>
        </w:tc>
        <w:tc>
          <w:tcPr>
            <w:tcW w:w="8915" w:type="dxa"/>
            <w:vAlign w:val="center"/>
          </w:tcPr>
          <w:p w14:paraId="4D74E989">
            <w:pPr>
              <w:pStyle w:val="22"/>
              <w:ind w:left="34" w:firstLine="0" w:firstLineChars="0"/>
              <w:jc w:val="both"/>
              <w:rPr>
                <w:rFonts w:ascii="仿宋" w:hAnsi="仿宋" w:eastAsia="仿宋"/>
                <w:bCs/>
                <w:sz w:val="21"/>
                <w:szCs w:val="21"/>
              </w:rPr>
            </w:pPr>
            <w:r>
              <w:rPr>
                <w:rFonts w:hint="eastAsia" w:ascii="仿宋" w:hAnsi="仿宋" w:eastAsia="仿宋"/>
                <w:bCs/>
                <w:sz w:val="21"/>
                <w:szCs w:val="21"/>
              </w:rPr>
              <w:t>2018-2022年</w:t>
            </w:r>
            <w:r>
              <w:rPr>
                <w:rFonts w:ascii="仿宋" w:hAnsi="仿宋" w:eastAsia="仿宋"/>
                <w:bCs/>
                <w:sz w:val="21"/>
                <w:szCs w:val="21"/>
              </w:rPr>
              <w:t>。</w:t>
            </w:r>
            <w:r>
              <w:rPr>
                <w:rFonts w:hint="eastAsia" w:ascii="仿宋" w:hAnsi="仿宋" w:eastAsia="仿宋"/>
                <w:bCs/>
                <w:sz w:val="21"/>
                <w:szCs w:val="21"/>
              </w:rPr>
              <w:t>①革命文物旧址维修保护及旅游开发：对古田会议旧址、政治部、司令部、协成店、红四军一纵、二纵、三纵、后勤工作部门旧址等进行维修保护及周边环境整治，按旅游景点标准配套基础设施及进行景观打造。②景区基础设施提升：实施游客中心扩容工程，提升改造景区道路交通系统，增加游客服务设施、安全防护设施等；增加景区停车场、旅游厕所、供电及照明工程、给排水工程、消防等设施；建设智慧旅游系统、完善垃圾处理，实施绿化美化。</w:t>
            </w:r>
          </w:p>
        </w:tc>
        <w:tc>
          <w:tcPr>
            <w:tcW w:w="954" w:type="dxa"/>
            <w:vAlign w:val="center"/>
          </w:tcPr>
          <w:p w14:paraId="38E8BFF0">
            <w:pPr>
              <w:pStyle w:val="22"/>
              <w:ind w:left="34" w:firstLine="0" w:firstLineChars="0"/>
              <w:jc w:val="center"/>
              <w:rPr>
                <w:rFonts w:ascii="仿宋" w:hAnsi="仿宋" w:eastAsia="仿宋"/>
                <w:bCs/>
                <w:sz w:val="21"/>
                <w:szCs w:val="21"/>
              </w:rPr>
            </w:pPr>
            <w:r>
              <w:rPr>
                <w:rFonts w:hint="eastAsia" w:ascii="仿宋" w:hAnsi="仿宋" w:eastAsia="仿宋"/>
                <w:bCs/>
                <w:sz w:val="21"/>
                <w:szCs w:val="21"/>
              </w:rPr>
              <w:t>5亿</w:t>
            </w:r>
          </w:p>
        </w:tc>
      </w:tr>
      <w:tr w14:paraId="426B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5746072B">
            <w:pPr>
              <w:jc w:val="center"/>
              <w:rPr>
                <w:rFonts w:ascii="仿宋" w:hAnsi="仿宋" w:eastAsia="仿宋"/>
                <w:b/>
                <w:bCs/>
                <w:szCs w:val="21"/>
              </w:rPr>
            </w:pPr>
            <w:r>
              <w:rPr>
                <w:rFonts w:hint="eastAsia" w:ascii="仿宋" w:hAnsi="仿宋" w:eastAsia="仿宋"/>
                <w:b/>
                <w:bCs/>
                <w:szCs w:val="21"/>
              </w:rPr>
              <w:t>25</w:t>
            </w:r>
          </w:p>
        </w:tc>
        <w:tc>
          <w:tcPr>
            <w:tcW w:w="1237" w:type="dxa"/>
            <w:vAlign w:val="center"/>
          </w:tcPr>
          <w:p w14:paraId="2EC7B648">
            <w:pPr>
              <w:jc w:val="center"/>
              <w:rPr>
                <w:rFonts w:ascii="仿宋" w:hAnsi="仿宋" w:eastAsia="仿宋"/>
                <w:b/>
                <w:bCs/>
                <w:szCs w:val="21"/>
              </w:rPr>
            </w:pPr>
            <w:r>
              <w:rPr>
                <w:rFonts w:hint="eastAsia" w:ascii="仿宋" w:hAnsi="仿宋" w:eastAsia="仿宋"/>
                <w:b/>
                <w:bCs/>
                <w:szCs w:val="21"/>
              </w:rPr>
              <w:t>毛泽东才溪乡调查纪念馆</w:t>
            </w:r>
          </w:p>
        </w:tc>
        <w:tc>
          <w:tcPr>
            <w:tcW w:w="992" w:type="dxa"/>
            <w:vAlign w:val="center"/>
          </w:tcPr>
          <w:p w14:paraId="47C65DC0">
            <w:pPr>
              <w:jc w:val="center"/>
              <w:rPr>
                <w:rFonts w:ascii="仿宋" w:hAnsi="仿宋" w:eastAsia="仿宋"/>
                <w:b/>
                <w:bCs/>
                <w:szCs w:val="21"/>
              </w:rPr>
            </w:pPr>
            <w:r>
              <w:rPr>
                <w:rFonts w:hint="eastAsia" w:ascii="仿宋" w:hAnsi="仿宋" w:eastAsia="仿宋"/>
                <w:b/>
                <w:bCs/>
                <w:szCs w:val="21"/>
              </w:rPr>
              <w:t>龙岩市</w:t>
            </w:r>
            <w:r>
              <w:rPr>
                <w:rFonts w:ascii="仿宋" w:hAnsi="仿宋" w:eastAsia="仿宋"/>
                <w:b/>
                <w:bCs/>
                <w:szCs w:val="21"/>
              </w:rPr>
              <w:t>上杭县</w:t>
            </w:r>
          </w:p>
        </w:tc>
        <w:tc>
          <w:tcPr>
            <w:tcW w:w="709" w:type="dxa"/>
            <w:vAlign w:val="center"/>
          </w:tcPr>
          <w:p w14:paraId="64F0DEE8">
            <w:pPr>
              <w:jc w:val="center"/>
            </w:pPr>
            <w:r>
              <w:rPr>
                <w:rFonts w:hint="eastAsia" w:ascii="仿宋" w:hAnsi="仿宋" w:eastAsia="仿宋" w:cs="宋体"/>
                <w:bCs/>
                <w:kern w:val="0"/>
                <w:szCs w:val="21"/>
              </w:rPr>
              <w:t>巩固</w:t>
            </w:r>
            <w:r>
              <w:t>4A</w:t>
            </w:r>
          </w:p>
        </w:tc>
        <w:tc>
          <w:tcPr>
            <w:tcW w:w="709" w:type="dxa"/>
            <w:vAlign w:val="center"/>
          </w:tcPr>
          <w:p w14:paraId="24167470">
            <w:pPr>
              <w:jc w:val="center"/>
              <w:rPr>
                <w:rFonts w:ascii="仿宋" w:hAnsi="仿宋" w:eastAsia="仿宋"/>
                <w:b/>
                <w:bCs/>
                <w:szCs w:val="21"/>
              </w:rPr>
            </w:pPr>
            <w:r>
              <w:rPr>
                <w:rFonts w:hint="eastAsia" w:ascii="仿宋" w:hAnsi="仿宋" w:eastAsia="仿宋"/>
                <w:b/>
                <w:bCs/>
                <w:szCs w:val="21"/>
              </w:rPr>
              <w:t>现状</w:t>
            </w:r>
          </w:p>
          <w:p w14:paraId="6EC2CC0D">
            <w:pPr>
              <w:jc w:val="center"/>
              <w:rPr>
                <w:rFonts w:ascii="仿宋" w:hAnsi="仿宋" w:eastAsia="仿宋"/>
                <w:b/>
                <w:bCs/>
                <w:szCs w:val="21"/>
              </w:rPr>
            </w:pPr>
            <w:r>
              <w:rPr>
                <w:rFonts w:hint="eastAsia" w:ascii="仿宋" w:hAnsi="仿宋" w:eastAsia="仿宋"/>
                <w:b/>
                <w:bCs/>
                <w:szCs w:val="21"/>
              </w:rPr>
              <w:t>提升</w:t>
            </w:r>
          </w:p>
        </w:tc>
        <w:tc>
          <w:tcPr>
            <w:tcW w:w="8915" w:type="dxa"/>
            <w:vAlign w:val="center"/>
          </w:tcPr>
          <w:p w14:paraId="58F16FA6">
            <w:pPr>
              <w:pStyle w:val="22"/>
              <w:ind w:left="34" w:firstLine="0" w:firstLineChars="0"/>
              <w:jc w:val="both"/>
              <w:rPr>
                <w:rFonts w:ascii="仿宋" w:hAnsi="仿宋" w:eastAsia="仿宋"/>
                <w:b/>
                <w:bCs/>
                <w:szCs w:val="21"/>
              </w:rPr>
            </w:pPr>
            <w:r>
              <w:rPr>
                <w:rFonts w:hint="eastAsia" w:ascii="仿宋" w:hAnsi="仿宋" w:eastAsia="仿宋"/>
                <w:bCs/>
                <w:sz w:val="21"/>
                <w:szCs w:val="21"/>
              </w:rPr>
              <w:t>2018-2022年</w:t>
            </w:r>
            <w:r>
              <w:rPr>
                <w:rFonts w:ascii="仿宋" w:hAnsi="仿宋" w:eastAsia="仿宋"/>
                <w:bCs/>
                <w:sz w:val="21"/>
                <w:szCs w:val="21"/>
              </w:rPr>
              <w:t>。</w:t>
            </w:r>
            <w:r>
              <w:rPr>
                <w:rFonts w:hint="eastAsia" w:ascii="仿宋" w:hAnsi="仿宋" w:eastAsia="仿宋"/>
                <w:bCs/>
                <w:sz w:val="21"/>
                <w:szCs w:val="21"/>
              </w:rPr>
              <w:t>实施景区道路建设、旅游公厕、环境整治、标识指示系统、旧址维护及解说教育系统等项目建设。</w:t>
            </w:r>
          </w:p>
        </w:tc>
        <w:tc>
          <w:tcPr>
            <w:tcW w:w="954" w:type="dxa"/>
            <w:vAlign w:val="center"/>
          </w:tcPr>
          <w:p w14:paraId="17140C3E">
            <w:pPr>
              <w:pStyle w:val="22"/>
              <w:ind w:left="34" w:firstLine="0" w:firstLineChars="0"/>
              <w:jc w:val="center"/>
              <w:rPr>
                <w:rFonts w:ascii="仿宋" w:hAnsi="仿宋" w:eastAsia="仿宋"/>
                <w:bCs/>
                <w:sz w:val="21"/>
                <w:szCs w:val="21"/>
              </w:rPr>
            </w:pPr>
            <w:r>
              <w:rPr>
                <w:rFonts w:hint="eastAsia" w:ascii="仿宋" w:hAnsi="仿宋" w:eastAsia="仿宋"/>
                <w:bCs/>
                <w:sz w:val="21"/>
                <w:szCs w:val="21"/>
              </w:rPr>
              <w:t>0.5亿</w:t>
            </w:r>
          </w:p>
        </w:tc>
      </w:tr>
      <w:tr w14:paraId="3B2D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4B073957">
            <w:pPr>
              <w:jc w:val="center"/>
              <w:rPr>
                <w:rFonts w:ascii="仿宋" w:hAnsi="仿宋" w:eastAsia="仿宋"/>
                <w:b/>
                <w:bCs/>
                <w:szCs w:val="21"/>
              </w:rPr>
            </w:pPr>
            <w:r>
              <w:rPr>
                <w:rFonts w:hint="eastAsia" w:ascii="仿宋" w:hAnsi="仿宋" w:eastAsia="仿宋"/>
                <w:b/>
                <w:bCs/>
                <w:szCs w:val="21"/>
              </w:rPr>
              <w:t>26</w:t>
            </w:r>
          </w:p>
        </w:tc>
        <w:tc>
          <w:tcPr>
            <w:tcW w:w="1237" w:type="dxa"/>
            <w:vAlign w:val="center"/>
          </w:tcPr>
          <w:p w14:paraId="43D90461">
            <w:pPr>
              <w:jc w:val="center"/>
              <w:rPr>
                <w:rFonts w:ascii="仿宋" w:hAnsi="仿宋" w:eastAsia="仿宋"/>
                <w:b/>
                <w:bCs/>
                <w:szCs w:val="21"/>
              </w:rPr>
            </w:pPr>
            <w:r>
              <w:rPr>
                <w:rFonts w:hint="eastAsia" w:ascii="仿宋" w:hAnsi="仿宋" w:eastAsia="仿宋"/>
                <w:b/>
                <w:bCs/>
                <w:szCs w:val="21"/>
              </w:rPr>
              <w:t>溪口红色旧址群</w:t>
            </w:r>
          </w:p>
        </w:tc>
        <w:tc>
          <w:tcPr>
            <w:tcW w:w="992" w:type="dxa"/>
            <w:vAlign w:val="center"/>
          </w:tcPr>
          <w:p w14:paraId="23754AFA">
            <w:pPr>
              <w:jc w:val="center"/>
              <w:rPr>
                <w:rFonts w:ascii="仿宋" w:hAnsi="仿宋" w:eastAsia="仿宋"/>
                <w:b/>
                <w:bCs/>
                <w:szCs w:val="21"/>
              </w:rPr>
            </w:pPr>
            <w:r>
              <w:rPr>
                <w:rFonts w:hint="eastAsia" w:ascii="仿宋" w:hAnsi="仿宋" w:eastAsia="仿宋"/>
                <w:b/>
                <w:bCs/>
                <w:szCs w:val="21"/>
              </w:rPr>
              <w:t>龙岩市上杭县</w:t>
            </w:r>
          </w:p>
        </w:tc>
        <w:tc>
          <w:tcPr>
            <w:tcW w:w="709" w:type="dxa"/>
            <w:vAlign w:val="center"/>
          </w:tcPr>
          <w:p w14:paraId="489F98CD">
            <w:pPr>
              <w:jc w:val="center"/>
              <w:rPr>
                <w:rFonts w:ascii="仿宋" w:hAnsi="仿宋" w:eastAsia="仿宋"/>
                <w:bCs/>
                <w:szCs w:val="21"/>
              </w:rPr>
            </w:pPr>
            <w:r>
              <w:rPr>
                <w:rFonts w:ascii="仿宋" w:hAnsi="仿宋" w:eastAsia="仿宋"/>
                <w:bCs/>
                <w:szCs w:val="21"/>
              </w:rPr>
              <w:t>3A</w:t>
            </w:r>
          </w:p>
        </w:tc>
        <w:tc>
          <w:tcPr>
            <w:tcW w:w="709" w:type="dxa"/>
            <w:vAlign w:val="center"/>
          </w:tcPr>
          <w:p w14:paraId="1A823338">
            <w:pPr>
              <w:jc w:val="center"/>
              <w:rPr>
                <w:rFonts w:ascii="仿宋" w:hAnsi="仿宋" w:eastAsia="仿宋"/>
                <w:b/>
                <w:bCs/>
                <w:szCs w:val="21"/>
              </w:rPr>
            </w:pPr>
            <w:r>
              <w:rPr>
                <w:rFonts w:hint="eastAsia" w:ascii="仿宋" w:hAnsi="仿宋" w:eastAsia="仿宋"/>
                <w:b/>
                <w:bCs/>
                <w:szCs w:val="21"/>
              </w:rPr>
              <w:t>现状提升</w:t>
            </w:r>
          </w:p>
        </w:tc>
        <w:tc>
          <w:tcPr>
            <w:tcW w:w="8915" w:type="dxa"/>
          </w:tcPr>
          <w:p w14:paraId="29B1BD57">
            <w:pPr>
              <w:jc w:val="left"/>
              <w:rPr>
                <w:rFonts w:ascii="仿宋" w:hAnsi="仿宋" w:eastAsia="仿宋"/>
                <w:bCs/>
                <w:szCs w:val="21"/>
              </w:rPr>
            </w:pPr>
            <w:r>
              <w:rPr>
                <w:rFonts w:hint="eastAsia" w:ascii="仿宋" w:hAnsi="仿宋" w:eastAsia="仿宋"/>
                <w:bCs/>
                <w:szCs w:val="21"/>
              </w:rPr>
              <w:t>2018年-2022年。以三级道路标准修缮主要交通线，对秘密交通站旧址、大洋坝苏维埃旧址，毛泽东、萧克、张鼎丞等旧居进行维护和整治。</w:t>
            </w:r>
          </w:p>
        </w:tc>
        <w:tc>
          <w:tcPr>
            <w:tcW w:w="954" w:type="dxa"/>
            <w:vAlign w:val="center"/>
          </w:tcPr>
          <w:p w14:paraId="7015DD26">
            <w:pPr>
              <w:jc w:val="center"/>
              <w:rPr>
                <w:rFonts w:ascii="仿宋" w:hAnsi="仿宋" w:eastAsia="仿宋"/>
                <w:bCs/>
                <w:szCs w:val="21"/>
              </w:rPr>
            </w:pPr>
            <w:r>
              <w:rPr>
                <w:rFonts w:hint="eastAsia" w:ascii="仿宋" w:hAnsi="仿宋" w:eastAsia="仿宋"/>
                <w:bCs/>
                <w:szCs w:val="21"/>
              </w:rPr>
              <w:t>0.4亿</w:t>
            </w:r>
          </w:p>
        </w:tc>
      </w:tr>
      <w:tr w14:paraId="6168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587DDCEA">
            <w:pPr>
              <w:jc w:val="center"/>
              <w:rPr>
                <w:rFonts w:ascii="仿宋" w:hAnsi="仿宋" w:eastAsia="仿宋"/>
                <w:b/>
                <w:bCs/>
                <w:szCs w:val="21"/>
              </w:rPr>
            </w:pPr>
            <w:r>
              <w:rPr>
                <w:rFonts w:hint="eastAsia" w:ascii="仿宋" w:hAnsi="仿宋" w:eastAsia="仿宋"/>
                <w:b/>
                <w:bCs/>
                <w:szCs w:val="21"/>
              </w:rPr>
              <w:t>27</w:t>
            </w:r>
          </w:p>
        </w:tc>
        <w:tc>
          <w:tcPr>
            <w:tcW w:w="1237" w:type="dxa"/>
            <w:vAlign w:val="center"/>
          </w:tcPr>
          <w:p w14:paraId="1F869B62">
            <w:pPr>
              <w:jc w:val="center"/>
              <w:rPr>
                <w:rFonts w:ascii="仿宋" w:hAnsi="仿宋" w:eastAsia="仿宋"/>
                <w:b/>
                <w:bCs/>
                <w:szCs w:val="21"/>
              </w:rPr>
            </w:pPr>
            <w:r>
              <w:rPr>
                <w:rFonts w:hint="eastAsia" w:ascii="仿宋" w:hAnsi="仿宋" w:eastAsia="仿宋"/>
                <w:b/>
                <w:bCs/>
                <w:szCs w:val="21"/>
              </w:rPr>
              <w:t>南阳红色旧址群</w:t>
            </w:r>
          </w:p>
        </w:tc>
        <w:tc>
          <w:tcPr>
            <w:tcW w:w="992" w:type="dxa"/>
            <w:vAlign w:val="center"/>
          </w:tcPr>
          <w:p w14:paraId="58B509C4">
            <w:pPr>
              <w:jc w:val="center"/>
              <w:rPr>
                <w:rFonts w:ascii="仿宋" w:hAnsi="仿宋" w:eastAsia="仿宋"/>
                <w:b/>
                <w:bCs/>
                <w:szCs w:val="21"/>
              </w:rPr>
            </w:pPr>
            <w:r>
              <w:rPr>
                <w:rFonts w:hint="eastAsia" w:ascii="仿宋" w:hAnsi="仿宋" w:eastAsia="仿宋"/>
                <w:b/>
                <w:bCs/>
                <w:szCs w:val="21"/>
              </w:rPr>
              <w:t>龙岩市上杭县</w:t>
            </w:r>
          </w:p>
        </w:tc>
        <w:tc>
          <w:tcPr>
            <w:tcW w:w="709" w:type="dxa"/>
            <w:vAlign w:val="center"/>
          </w:tcPr>
          <w:p w14:paraId="4256F487">
            <w:pPr>
              <w:jc w:val="center"/>
              <w:rPr>
                <w:rFonts w:ascii="仿宋" w:hAnsi="仿宋" w:eastAsia="仿宋"/>
                <w:bCs/>
                <w:szCs w:val="21"/>
              </w:rPr>
            </w:pPr>
            <w:r>
              <w:rPr>
                <w:rFonts w:ascii="仿宋" w:hAnsi="仿宋" w:eastAsia="仿宋"/>
                <w:bCs/>
                <w:szCs w:val="21"/>
              </w:rPr>
              <w:t>3A</w:t>
            </w:r>
          </w:p>
        </w:tc>
        <w:tc>
          <w:tcPr>
            <w:tcW w:w="709" w:type="dxa"/>
            <w:vAlign w:val="center"/>
          </w:tcPr>
          <w:p w14:paraId="36C7E743">
            <w:pPr>
              <w:jc w:val="center"/>
              <w:rPr>
                <w:rFonts w:ascii="仿宋" w:hAnsi="仿宋" w:eastAsia="仿宋"/>
                <w:b/>
                <w:bCs/>
                <w:szCs w:val="21"/>
              </w:rPr>
            </w:pPr>
            <w:r>
              <w:rPr>
                <w:rFonts w:hint="eastAsia" w:ascii="仿宋" w:hAnsi="仿宋" w:eastAsia="仿宋"/>
                <w:b/>
                <w:bCs/>
                <w:szCs w:val="21"/>
              </w:rPr>
              <w:t>现状提升</w:t>
            </w:r>
          </w:p>
        </w:tc>
        <w:tc>
          <w:tcPr>
            <w:tcW w:w="8915" w:type="dxa"/>
          </w:tcPr>
          <w:p w14:paraId="233CE786">
            <w:pPr>
              <w:jc w:val="left"/>
              <w:rPr>
                <w:rFonts w:ascii="仿宋" w:hAnsi="仿宋" w:eastAsia="仿宋"/>
                <w:bCs/>
                <w:szCs w:val="21"/>
              </w:rPr>
            </w:pPr>
            <w:r>
              <w:rPr>
                <w:rFonts w:hint="eastAsia" w:ascii="仿宋" w:hAnsi="仿宋" w:eastAsia="仿宋"/>
                <w:bCs/>
                <w:szCs w:val="21"/>
              </w:rPr>
              <w:t>2018年-2022年，以三级道路标准修缮主要交通线，对被服厂、制药厂、兵工厂等旧址进行维护和整治，做大红军后方文化。</w:t>
            </w:r>
          </w:p>
        </w:tc>
        <w:tc>
          <w:tcPr>
            <w:tcW w:w="954" w:type="dxa"/>
            <w:vAlign w:val="center"/>
          </w:tcPr>
          <w:p w14:paraId="1F1E299B">
            <w:pPr>
              <w:jc w:val="center"/>
              <w:rPr>
                <w:rFonts w:ascii="仿宋" w:hAnsi="仿宋" w:eastAsia="仿宋"/>
                <w:bCs/>
                <w:szCs w:val="21"/>
              </w:rPr>
            </w:pPr>
            <w:r>
              <w:rPr>
                <w:rFonts w:hint="eastAsia" w:ascii="仿宋" w:hAnsi="仿宋" w:eastAsia="仿宋"/>
                <w:bCs/>
                <w:szCs w:val="21"/>
              </w:rPr>
              <w:t>0.8亿</w:t>
            </w:r>
          </w:p>
        </w:tc>
      </w:tr>
      <w:tr w14:paraId="72D1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05F2306D">
            <w:pPr>
              <w:jc w:val="center"/>
              <w:rPr>
                <w:rFonts w:ascii="仿宋" w:hAnsi="仿宋" w:eastAsia="仿宋"/>
                <w:b/>
                <w:bCs/>
                <w:szCs w:val="21"/>
              </w:rPr>
            </w:pPr>
            <w:r>
              <w:rPr>
                <w:rFonts w:hint="eastAsia" w:ascii="仿宋" w:hAnsi="仿宋" w:eastAsia="仿宋"/>
                <w:b/>
                <w:bCs/>
                <w:szCs w:val="21"/>
              </w:rPr>
              <w:t>28</w:t>
            </w:r>
          </w:p>
        </w:tc>
        <w:tc>
          <w:tcPr>
            <w:tcW w:w="1237" w:type="dxa"/>
            <w:vAlign w:val="center"/>
          </w:tcPr>
          <w:p w14:paraId="73610431">
            <w:pPr>
              <w:jc w:val="center"/>
              <w:rPr>
                <w:rFonts w:ascii="仿宋" w:hAnsi="仿宋" w:eastAsia="仿宋"/>
                <w:b/>
                <w:bCs/>
                <w:szCs w:val="21"/>
              </w:rPr>
            </w:pPr>
            <w:r>
              <w:rPr>
                <w:rFonts w:hint="eastAsia" w:ascii="仿宋" w:hAnsi="仿宋" w:eastAsia="仿宋"/>
                <w:b/>
                <w:bCs/>
                <w:szCs w:val="21"/>
              </w:rPr>
              <w:t>连城新泉整训旧址群景区</w:t>
            </w:r>
          </w:p>
        </w:tc>
        <w:tc>
          <w:tcPr>
            <w:tcW w:w="992" w:type="dxa"/>
            <w:vAlign w:val="center"/>
          </w:tcPr>
          <w:p w14:paraId="324BCCC3">
            <w:pPr>
              <w:jc w:val="center"/>
              <w:rPr>
                <w:rFonts w:ascii="仿宋" w:hAnsi="仿宋" w:eastAsia="仿宋"/>
                <w:b/>
                <w:bCs/>
                <w:szCs w:val="21"/>
              </w:rPr>
            </w:pPr>
            <w:r>
              <w:rPr>
                <w:rFonts w:hint="eastAsia" w:ascii="仿宋" w:hAnsi="仿宋" w:eastAsia="仿宋"/>
                <w:b/>
                <w:bCs/>
                <w:szCs w:val="21"/>
              </w:rPr>
              <w:t>龙岩市连城县</w:t>
            </w:r>
          </w:p>
        </w:tc>
        <w:tc>
          <w:tcPr>
            <w:tcW w:w="709" w:type="dxa"/>
            <w:vAlign w:val="center"/>
          </w:tcPr>
          <w:p w14:paraId="41FB7725">
            <w:pPr>
              <w:jc w:val="center"/>
              <w:rPr>
                <w:rFonts w:ascii="仿宋" w:hAnsi="仿宋" w:eastAsia="仿宋"/>
                <w:b/>
                <w:bCs/>
                <w:szCs w:val="21"/>
              </w:rPr>
            </w:pPr>
            <w:r>
              <w:rPr>
                <w:rFonts w:hint="eastAsia" w:ascii="仿宋" w:hAnsi="仿宋" w:eastAsia="仿宋"/>
                <w:b/>
                <w:bCs/>
                <w:szCs w:val="21"/>
              </w:rPr>
              <w:t>5</w:t>
            </w:r>
            <w:r>
              <w:rPr>
                <w:rFonts w:ascii="仿宋" w:hAnsi="仿宋" w:eastAsia="仿宋"/>
                <w:b/>
                <w:bCs/>
                <w:szCs w:val="21"/>
              </w:rPr>
              <w:t>A</w:t>
            </w:r>
          </w:p>
        </w:tc>
        <w:tc>
          <w:tcPr>
            <w:tcW w:w="709" w:type="dxa"/>
            <w:vAlign w:val="center"/>
          </w:tcPr>
          <w:p w14:paraId="7BE5E371">
            <w:pPr>
              <w:jc w:val="center"/>
              <w:rPr>
                <w:rFonts w:ascii="仿宋" w:hAnsi="仿宋" w:eastAsia="仿宋"/>
                <w:b/>
                <w:bCs/>
                <w:szCs w:val="21"/>
              </w:rPr>
            </w:pPr>
            <w:r>
              <w:rPr>
                <w:rFonts w:hint="eastAsia" w:ascii="仿宋" w:hAnsi="仿宋" w:eastAsia="仿宋"/>
                <w:b/>
                <w:bCs/>
                <w:szCs w:val="21"/>
              </w:rPr>
              <w:t>提升扩建</w:t>
            </w:r>
          </w:p>
        </w:tc>
        <w:tc>
          <w:tcPr>
            <w:tcW w:w="8915" w:type="dxa"/>
            <w:vAlign w:val="center"/>
          </w:tcPr>
          <w:p w14:paraId="40D3E5E2">
            <w:pPr>
              <w:rPr>
                <w:rFonts w:ascii="仿宋" w:hAnsi="仿宋" w:eastAsia="仿宋"/>
                <w:bCs/>
                <w:szCs w:val="21"/>
              </w:rPr>
            </w:pPr>
            <w:r>
              <w:rPr>
                <w:rFonts w:hint="eastAsia" w:ascii="仿宋" w:hAnsi="仿宋" w:eastAsia="仿宋"/>
                <w:bCs/>
                <w:szCs w:val="21"/>
              </w:rPr>
              <w:t>2018-2022年。以新泉整训旧址群红色旅游资源为核心，发展温泉旅游特色资源，通过建设红色文化展览馆、红色文化创意产业园、红色演绎、客家美食街，采用“温泉+会议休闲”、“温泉+养生休闲”、“温泉+美食”的模式”打造新泉国际红色文化交流中心。</w:t>
            </w:r>
          </w:p>
        </w:tc>
        <w:tc>
          <w:tcPr>
            <w:tcW w:w="954" w:type="dxa"/>
            <w:vAlign w:val="center"/>
          </w:tcPr>
          <w:p w14:paraId="3B130FD4">
            <w:pPr>
              <w:jc w:val="center"/>
              <w:rPr>
                <w:rFonts w:ascii="仿宋" w:hAnsi="仿宋" w:eastAsia="仿宋"/>
                <w:bCs/>
                <w:szCs w:val="21"/>
              </w:rPr>
            </w:pPr>
            <w:r>
              <w:rPr>
                <w:rFonts w:hint="eastAsia" w:ascii="仿宋" w:hAnsi="仿宋" w:eastAsia="仿宋"/>
                <w:bCs/>
                <w:szCs w:val="21"/>
              </w:rPr>
              <w:t>10亿</w:t>
            </w:r>
          </w:p>
        </w:tc>
      </w:tr>
      <w:tr w14:paraId="5BDB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070DAA4C">
            <w:pPr>
              <w:jc w:val="center"/>
              <w:rPr>
                <w:rFonts w:ascii="仿宋" w:hAnsi="仿宋" w:eastAsia="仿宋"/>
                <w:b/>
                <w:bCs/>
                <w:szCs w:val="21"/>
              </w:rPr>
            </w:pPr>
            <w:r>
              <w:rPr>
                <w:rFonts w:hint="eastAsia" w:ascii="仿宋" w:hAnsi="仿宋" w:eastAsia="仿宋"/>
                <w:b/>
                <w:bCs/>
                <w:szCs w:val="21"/>
              </w:rPr>
              <w:t>29</w:t>
            </w:r>
          </w:p>
        </w:tc>
        <w:tc>
          <w:tcPr>
            <w:tcW w:w="1237" w:type="dxa"/>
            <w:vAlign w:val="center"/>
          </w:tcPr>
          <w:p w14:paraId="52C7BB5D">
            <w:pPr>
              <w:jc w:val="center"/>
              <w:rPr>
                <w:rFonts w:ascii="仿宋" w:hAnsi="仿宋" w:eastAsia="仿宋"/>
                <w:b/>
                <w:bCs/>
                <w:szCs w:val="21"/>
              </w:rPr>
            </w:pPr>
            <w:r>
              <w:rPr>
                <w:rFonts w:hint="eastAsia" w:ascii="仿宋" w:hAnsi="仿宋" w:eastAsia="仿宋"/>
                <w:b/>
                <w:bCs/>
                <w:szCs w:val="21"/>
              </w:rPr>
              <w:t>连城松毛岭战地遗址旅游区</w:t>
            </w:r>
          </w:p>
        </w:tc>
        <w:tc>
          <w:tcPr>
            <w:tcW w:w="992" w:type="dxa"/>
            <w:vAlign w:val="center"/>
          </w:tcPr>
          <w:p w14:paraId="46E82674">
            <w:pPr>
              <w:jc w:val="center"/>
            </w:pPr>
            <w:r>
              <w:rPr>
                <w:rFonts w:hint="eastAsia" w:ascii="仿宋" w:hAnsi="仿宋" w:eastAsia="仿宋"/>
                <w:b/>
                <w:bCs/>
                <w:szCs w:val="21"/>
              </w:rPr>
              <w:t>龙岩市连城</w:t>
            </w:r>
            <w:r>
              <w:rPr>
                <w:rFonts w:ascii="仿宋" w:hAnsi="仿宋" w:eastAsia="仿宋"/>
                <w:b/>
                <w:bCs/>
                <w:szCs w:val="21"/>
              </w:rPr>
              <w:t>县</w:t>
            </w:r>
          </w:p>
        </w:tc>
        <w:tc>
          <w:tcPr>
            <w:tcW w:w="709" w:type="dxa"/>
            <w:vAlign w:val="center"/>
          </w:tcPr>
          <w:p w14:paraId="13B5BFD3">
            <w:pPr>
              <w:jc w:val="center"/>
            </w:pPr>
            <w:r>
              <w:t>4A</w:t>
            </w:r>
          </w:p>
        </w:tc>
        <w:tc>
          <w:tcPr>
            <w:tcW w:w="709" w:type="dxa"/>
            <w:vAlign w:val="center"/>
          </w:tcPr>
          <w:p w14:paraId="5E71AC3C">
            <w:pPr>
              <w:jc w:val="center"/>
              <w:rPr>
                <w:rFonts w:ascii="仿宋" w:hAnsi="仿宋" w:eastAsia="仿宋"/>
                <w:b/>
                <w:bCs/>
                <w:szCs w:val="21"/>
              </w:rPr>
            </w:pPr>
            <w:r>
              <w:rPr>
                <w:rFonts w:hint="eastAsia" w:ascii="仿宋" w:hAnsi="仿宋" w:eastAsia="仿宋"/>
                <w:b/>
                <w:bCs/>
                <w:szCs w:val="21"/>
              </w:rPr>
              <w:t>提升</w:t>
            </w:r>
          </w:p>
          <w:p w14:paraId="31B5EA40">
            <w:pPr>
              <w:jc w:val="center"/>
              <w:rPr>
                <w:rFonts w:ascii="仿宋" w:hAnsi="仿宋" w:eastAsia="仿宋"/>
                <w:b/>
                <w:bCs/>
                <w:szCs w:val="21"/>
              </w:rPr>
            </w:pPr>
            <w:r>
              <w:rPr>
                <w:rFonts w:hint="eastAsia" w:ascii="仿宋" w:hAnsi="仿宋" w:eastAsia="仿宋"/>
                <w:b/>
                <w:bCs/>
                <w:szCs w:val="21"/>
              </w:rPr>
              <w:t>扩建</w:t>
            </w:r>
          </w:p>
        </w:tc>
        <w:tc>
          <w:tcPr>
            <w:tcW w:w="8915" w:type="dxa"/>
            <w:vAlign w:val="center"/>
          </w:tcPr>
          <w:p w14:paraId="39F39614">
            <w:pPr>
              <w:rPr>
                <w:rFonts w:ascii="仿宋" w:hAnsi="仿宋" w:eastAsia="仿宋"/>
                <w:bCs/>
                <w:szCs w:val="21"/>
              </w:rPr>
            </w:pPr>
            <w:r>
              <w:rPr>
                <w:rFonts w:hint="eastAsia" w:ascii="仿宋" w:hAnsi="仿宋" w:eastAsia="仿宋"/>
                <w:bCs/>
                <w:szCs w:val="21"/>
              </w:rPr>
              <w:t>2018-2022年</w:t>
            </w:r>
            <w:r>
              <w:rPr>
                <w:rFonts w:ascii="仿宋" w:hAnsi="仿宋" w:eastAsia="仿宋"/>
                <w:bCs/>
                <w:szCs w:val="21"/>
              </w:rPr>
              <w:t>。</w:t>
            </w:r>
            <w:r>
              <w:rPr>
                <w:rFonts w:hint="eastAsia" w:ascii="仿宋" w:hAnsi="仿宋" w:eastAsia="仿宋"/>
                <w:bCs/>
                <w:szCs w:val="21"/>
              </w:rPr>
              <w:t>主要建设战地遗址修复，苏区长城、红军烈士墓、纪念碑、纪念广场、停车场、游客中心、景区公路和配套旅游服务设施、基础设施等。</w:t>
            </w:r>
          </w:p>
        </w:tc>
        <w:tc>
          <w:tcPr>
            <w:tcW w:w="954" w:type="dxa"/>
            <w:vAlign w:val="center"/>
          </w:tcPr>
          <w:p w14:paraId="1AFCC16F">
            <w:pPr>
              <w:jc w:val="center"/>
              <w:rPr>
                <w:rFonts w:ascii="仿宋" w:hAnsi="仿宋" w:eastAsia="仿宋"/>
                <w:bCs/>
                <w:szCs w:val="21"/>
              </w:rPr>
            </w:pPr>
            <w:r>
              <w:rPr>
                <w:rFonts w:hint="eastAsia" w:ascii="仿宋" w:hAnsi="仿宋" w:eastAsia="仿宋"/>
                <w:bCs/>
                <w:szCs w:val="21"/>
              </w:rPr>
              <w:t>0.8亿</w:t>
            </w:r>
          </w:p>
        </w:tc>
      </w:tr>
      <w:tr w14:paraId="15A4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398A41B4">
            <w:pPr>
              <w:jc w:val="center"/>
              <w:rPr>
                <w:rFonts w:ascii="仿宋" w:hAnsi="仿宋" w:eastAsia="仿宋"/>
                <w:b/>
                <w:bCs/>
                <w:szCs w:val="21"/>
              </w:rPr>
            </w:pPr>
            <w:r>
              <w:rPr>
                <w:rFonts w:hint="eastAsia" w:ascii="仿宋" w:hAnsi="仿宋" w:eastAsia="仿宋"/>
                <w:b/>
                <w:bCs/>
                <w:szCs w:val="21"/>
              </w:rPr>
              <w:t>30</w:t>
            </w:r>
          </w:p>
        </w:tc>
        <w:tc>
          <w:tcPr>
            <w:tcW w:w="1237" w:type="dxa"/>
            <w:vAlign w:val="center"/>
          </w:tcPr>
          <w:p w14:paraId="48A54BD4">
            <w:pPr>
              <w:jc w:val="center"/>
              <w:rPr>
                <w:rFonts w:ascii="仿宋" w:hAnsi="仿宋" w:eastAsia="仿宋"/>
                <w:b/>
                <w:bCs/>
                <w:szCs w:val="21"/>
              </w:rPr>
            </w:pPr>
            <w:r>
              <w:rPr>
                <w:rFonts w:hint="eastAsia" w:ascii="仿宋" w:hAnsi="仿宋" w:eastAsia="仿宋"/>
                <w:b/>
                <w:bCs/>
                <w:szCs w:val="21"/>
              </w:rPr>
              <w:t>长汀“红色小上海</w:t>
            </w:r>
            <w:r>
              <w:rPr>
                <w:rFonts w:ascii="仿宋" w:hAnsi="仿宋" w:eastAsia="仿宋"/>
                <w:b/>
                <w:bCs/>
                <w:szCs w:val="21"/>
              </w:rPr>
              <w:t>”</w:t>
            </w:r>
            <w:r>
              <w:rPr>
                <w:rFonts w:hint="eastAsia" w:ascii="仿宋" w:hAnsi="仿宋" w:eastAsia="仿宋"/>
                <w:b/>
                <w:bCs/>
                <w:szCs w:val="21"/>
              </w:rPr>
              <w:t>旅游区</w:t>
            </w:r>
          </w:p>
        </w:tc>
        <w:tc>
          <w:tcPr>
            <w:tcW w:w="992" w:type="dxa"/>
            <w:vAlign w:val="center"/>
          </w:tcPr>
          <w:p w14:paraId="7BB61709">
            <w:pPr>
              <w:jc w:val="center"/>
            </w:pPr>
            <w:r>
              <w:rPr>
                <w:rFonts w:hint="eastAsia" w:ascii="仿宋" w:hAnsi="仿宋" w:eastAsia="仿宋"/>
                <w:b/>
                <w:bCs/>
                <w:szCs w:val="21"/>
              </w:rPr>
              <w:t>龙岩市长汀</w:t>
            </w:r>
            <w:r>
              <w:rPr>
                <w:rFonts w:ascii="仿宋" w:hAnsi="仿宋" w:eastAsia="仿宋"/>
                <w:b/>
                <w:bCs/>
                <w:szCs w:val="21"/>
              </w:rPr>
              <w:t>县</w:t>
            </w:r>
          </w:p>
        </w:tc>
        <w:tc>
          <w:tcPr>
            <w:tcW w:w="709" w:type="dxa"/>
            <w:vAlign w:val="center"/>
          </w:tcPr>
          <w:p w14:paraId="079C22EB">
            <w:pPr>
              <w:jc w:val="center"/>
            </w:pPr>
            <w:r>
              <w:rPr>
                <w:rFonts w:hint="eastAsia" w:ascii="仿宋" w:hAnsi="仿宋" w:eastAsia="仿宋" w:cs="宋体"/>
                <w:bCs/>
                <w:kern w:val="0"/>
                <w:szCs w:val="21"/>
              </w:rPr>
              <w:t>巩固</w:t>
            </w:r>
            <w:r>
              <w:t>4A</w:t>
            </w:r>
          </w:p>
        </w:tc>
        <w:tc>
          <w:tcPr>
            <w:tcW w:w="709" w:type="dxa"/>
            <w:vAlign w:val="center"/>
          </w:tcPr>
          <w:p w14:paraId="71944E48">
            <w:pPr>
              <w:jc w:val="center"/>
              <w:rPr>
                <w:rFonts w:ascii="仿宋" w:hAnsi="仿宋" w:eastAsia="仿宋"/>
                <w:b/>
                <w:bCs/>
                <w:szCs w:val="21"/>
              </w:rPr>
            </w:pPr>
            <w:r>
              <w:rPr>
                <w:rFonts w:hint="eastAsia" w:ascii="仿宋" w:hAnsi="仿宋" w:eastAsia="仿宋"/>
                <w:b/>
                <w:bCs/>
                <w:szCs w:val="21"/>
              </w:rPr>
              <w:t>现状</w:t>
            </w:r>
          </w:p>
          <w:p w14:paraId="67639B85">
            <w:pPr>
              <w:jc w:val="center"/>
              <w:rPr>
                <w:rFonts w:ascii="仿宋" w:hAnsi="仿宋" w:eastAsia="仿宋"/>
                <w:b/>
                <w:bCs/>
                <w:szCs w:val="21"/>
              </w:rPr>
            </w:pPr>
            <w:r>
              <w:rPr>
                <w:rFonts w:hint="eastAsia" w:ascii="仿宋" w:hAnsi="仿宋" w:eastAsia="仿宋"/>
                <w:b/>
                <w:bCs/>
                <w:szCs w:val="21"/>
              </w:rPr>
              <w:t>提升</w:t>
            </w:r>
          </w:p>
        </w:tc>
        <w:tc>
          <w:tcPr>
            <w:tcW w:w="8915" w:type="dxa"/>
          </w:tcPr>
          <w:p w14:paraId="43F188E5">
            <w:pPr>
              <w:jc w:val="left"/>
              <w:rPr>
                <w:rFonts w:ascii="仿宋" w:hAnsi="仿宋" w:eastAsia="仿宋"/>
                <w:bCs/>
                <w:szCs w:val="21"/>
              </w:rPr>
            </w:pPr>
            <w:r>
              <w:rPr>
                <w:rFonts w:hint="eastAsia" w:ascii="仿宋" w:hAnsi="仿宋" w:eastAsia="仿宋"/>
                <w:bCs/>
                <w:szCs w:val="21"/>
              </w:rPr>
              <w:t>2018-2022年</w:t>
            </w:r>
            <w:r>
              <w:rPr>
                <w:rFonts w:ascii="仿宋" w:hAnsi="仿宋" w:eastAsia="仿宋"/>
                <w:bCs/>
                <w:szCs w:val="21"/>
              </w:rPr>
              <w:t>。</w:t>
            </w:r>
            <w:r>
              <w:rPr>
                <w:rFonts w:hint="eastAsia" w:ascii="仿宋" w:hAnsi="仿宋" w:eastAsia="仿宋"/>
                <w:bCs/>
                <w:szCs w:val="21"/>
              </w:rPr>
              <w:t>立足</w:t>
            </w:r>
            <w:r>
              <w:rPr>
                <w:rFonts w:ascii="仿宋" w:hAnsi="仿宋" w:eastAsia="仿宋"/>
                <w:bCs/>
                <w:szCs w:val="21"/>
              </w:rPr>
              <w:t>红色遗址保护，进一步</w:t>
            </w:r>
            <w:r>
              <w:rPr>
                <w:rFonts w:hint="eastAsia" w:ascii="仿宋" w:hAnsi="仿宋" w:eastAsia="仿宋"/>
                <w:bCs/>
                <w:szCs w:val="21"/>
              </w:rPr>
              <w:t>提升福建省苏维埃政府旧址、福音医院旧址、红4军司令部、政治部旧址等</w:t>
            </w:r>
            <w:r>
              <w:rPr>
                <w:rFonts w:ascii="仿宋" w:hAnsi="仿宋" w:eastAsia="仿宋"/>
                <w:bCs/>
                <w:szCs w:val="21"/>
              </w:rPr>
              <w:t>重</w:t>
            </w:r>
            <w:r>
              <w:rPr>
                <w:rFonts w:hint="eastAsia" w:ascii="仿宋" w:hAnsi="仿宋" w:eastAsia="仿宋"/>
                <w:bCs/>
                <w:szCs w:val="21"/>
              </w:rPr>
              <w:t>要</w:t>
            </w:r>
            <w:r>
              <w:rPr>
                <w:rFonts w:ascii="仿宋" w:hAnsi="仿宋" w:eastAsia="仿宋"/>
                <w:bCs/>
                <w:szCs w:val="21"/>
              </w:rPr>
              <w:t>节点的展示内容和体验形式，</w:t>
            </w:r>
            <w:r>
              <w:rPr>
                <w:rFonts w:hint="eastAsia" w:ascii="仿宋" w:hAnsi="仿宋" w:eastAsia="仿宋"/>
                <w:bCs/>
                <w:szCs w:val="21"/>
              </w:rPr>
              <w:t>活化</w:t>
            </w:r>
            <w:r>
              <w:rPr>
                <w:rFonts w:ascii="仿宋" w:hAnsi="仿宋" w:eastAsia="仿宋"/>
                <w:bCs/>
                <w:szCs w:val="21"/>
              </w:rPr>
              <w:t>红色文化</w:t>
            </w:r>
            <w:r>
              <w:rPr>
                <w:rFonts w:hint="eastAsia" w:ascii="仿宋" w:hAnsi="仿宋" w:eastAsia="仿宋"/>
                <w:bCs/>
                <w:szCs w:val="21"/>
              </w:rPr>
              <w:t>讲解；整合长汀古城旅游产业发展，提升</w:t>
            </w:r>
            <w:r>
              <w:rPr>
                <w:rFonts w:ascii="仿宋" w:hAnsi="仿宋" w:eastAsia="仿宋"/>
                <w:bCs/>
                <w:szCs w:val="21"/>
              </w:rPr>
              <w:t>红色文化体验</w:t>
            </w:r>
            <w:r>
              <w:rPr>
                <w:rFonts w:hint="eastAsia" w:ascii="仿宋" w:hAnsi="仿宋" w:eastAsia="仿宋"/>
                <w:bCs/>
                <w:szCs w:val="21"/>
              </w:rPr>
              <w:t>产品。</w:t>
            </w:r>
          </w:p>
        </w:tc>
        <w:tc>
          <w:tcPr>
            <w:tcW w:w="954" w:type="dxa"/>
            <w:vAlign w:val="center"/>
          </w:tcPr>
          <w:p w14:paraId="76C3EDFA">
            <w:pPr>
              <w:jc w:val="center"/>
              <w:rPr>
                <w:rFonts w:ascii="仿宋" w:hAnsi="仿宋" w:eastAsia="仿宋"/>
                <w:bCs/>
                <w:szCs w:val="21"/>
              </w:rPr>
            </w:pPr>
            <w:r>
              <w:rPr>
                <w:rFonts w:hint="eastAsia" w:ascii="仿宋" w:hAnsi="仿宋" w:eastAsia="仿宋"/>
                <w:bCs/>
                <w:szCs w:val="21"/>
              </w:rPr>
              <w:t>0.5亿</w:t>
            </w:r>
          </w:p>
        </w:tc>
      </w:tr>
      <w:tr w14:paraId="2AE6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297B6273">
            <w:pPr>
              <w:jc w:val="center"/>
              <w:rPr>
                <w:rFonts w:ascii="仿宋" w:hAnsi="仿宋" w:eastAsia="仿宋"/>
                <w:b/>
                <w:bCs/>
                <w:szCs w:val="21"/>
              </w:rPr>
            </w:pPr>
            <w:r>
              <w:rPr>
                <w:rFonts w:hint="eastAsia" w:ascii="仿宋" w:hAnsi="仿宋" w:eastAsia="仿宋"/>
                <w:b/>
                <w:bCs/>
                <w:szCs w:val="21"/>
              </w:rPr>
              <w:t>31</w:t>
            </w:r>
          </w:p>
        </w:tc>
        <w:tc>
          <w:tcPr>
            <w:tcW w:w="1237" w:type="dxa"/>
            <w:vAlign w:val="center"/>
          </w:tcPr>
          <w:p w14:paraId="00221A15">
            <w:pPr>
              <w:jc w:val="center"/>
              <w:rPr>
                <w:rFonts w:ascii="仿宋" w:hAnsi="仿宋" w:eastAsia="仿宋"/>
                <w:b/>
                <w:bCs/>
                <w:szCs w:val="21"/>
              </w:rPr>
            </w:pPr>
            <w:r>
              <w:rPr>
                <w:rFonts w:hint="eastAsia" w:ascii="仿宋" w:hAnsi="仿宋" w:eastAsia="仿宋"/>
                <w:b/>
                <w:bCs/>
                <w:szCs w:val="21"/>
              </w:rPr>
              <w:t>长汀四都红军入闽第一站</w:t>
            </w:r>
          </w:p>
        </w:tc>
        <w:tc>
          <w:tcPr>
            <w:tcW w:w="992" w:type="dxa"/>
            <w:vAlign w:val="center"/>
          </w:tcPr>
          <w:p w14:paraId="6C2153F2">
            <w:pPr>
              <w:jc w:val="center"/>
              <w:rPr>
                <w:rFonts w:ascii="仿宋" w:hAnsi="仿宋" w:eastAsia="仿宋"/>
                <w:b/>
                <w:bCs/>
                <w:szCs w:val="21"/>
              </w:rPr>
            </w:pPr>
            <w:r>
              <w:rPr>
                <w:rFonts w:hint="eastAsia" w:ascii="仿宋" w:hAnsi="仿宋" w:eastAsia="仿宋"/>
                <w:b/>
                <w:bCs/>
                <w:szCs w:val="21"/>
              </w:rPr>
              <w:t>龙岩市长汀</w:t>
            </w:r>
            <w:r>
              <w:rPr>
                <w:rFonts w:ascii="仿宋" w:hAnsi="仿宋" w:eastAsia="仿宋"/>
                <w:b/>
                <w:bCs/>
                <w:szCs w:val="21"/>
              </w:rPr>
              <w:t>县</w:t>
            </w:r>
          </w:p>
        </w:tc>
        <w:tc>
          <w:tcPr>
            <w:tcW w:w="709" w:type="dxa"/>
            <w:vAlign w:val="center"/>
          </w:tcPr>
          <w:p w14:paraId="2954E8E7">
            <w:pPr>
              <w:jc w:val="center"/>
            </w:pPr>
            <w:r>
              <w:rPr>
                <w:rFonts w:hint="eastAsia"/>
              </w:rPr>
              <w:t>3A</w:t>
            </w:r>
          </w:p>
        </w:tc>
        <w:tc>
          <w:tcPr>
            <w:tcW w:w="709" w:type="dxa"/>
            <w:vAlign w:val="center"/>
          </w:tcPr>
          <w:p w14:paraId="75D5E26A">
            <w:pPr>
              <w:jc w:val="center"/>
              <w:rPr>
                <w:rFonts w:ascii="仿宋" w:hAnsi="仿宋" w:eastAsia="仿宋"/>
                <w:b/>
                <w:bCs/>
                <w:szCs w:val="21"/>
              </w:rPr>
            </w:pPr>
            <w:r>
              <w:rPr>
                <w:rFonts w:hint="eastAsia" w:ascii="仿宋" w:hAnsi="仿宋" w:eastAsia="仿宋"/>
                <w:b/>
                <w:bCs/>
                <w:szCs w:val="21"/>
              </w:rPr>
              <w:t>改造提升</w:t>
            </w:r>
          </w:p>
        </w:tc>
        <w:tc>
          <w:tcPr>
            <w:tcW w:w="8915" w:type="dxa"/>
          </w:tcPr>
          <w:p w14:paraId="2AD66517">
            <w:pPr>
              <w:jc w:val="left"/>
              <w:rPr>
                <w:rFonts w:ascii="仿宋" w:hAnsi="仿宋" w:eastAsia="仿宋"/>
                <w:bCs/>
                <w:szCs w:val="21"/>
              </w:rPr>
            </w:pPr>
            <w:r>
              <w:rPr>
                <w:rFonts w:hint="eastAsia" w:ascii="仿宋" w:hAnsi="仿宋" w:eastAsia="仿宋"/>
                <w:bCs/>
                <w:szCs w:val="21"/>
              </w:rPr>
              <w:t>2018-2020年。红军园建设：完善充实红军园展馆声光电布馆及广场周边设施。红色旧址群修复保护：对境内的重要革命旧址群进行维修保护，提升现有文保单位的级别（世昌公祠，省委、省苏、省军区旧址，谭震林旧居、红军医院、兵工厂等等）。供水供电设施，垃圾污水处理设施，消防设施，安防监控设施，解说教育系统，应急救援设施，游客信息服务设施以及环境整治等。</w:t>
            </w:r>
          </w:p>
        </w:tc>
        <w:tc>
          <w:tcPr>
            <w:tcW w:w="954" w:type="dxa"/>
            <w:vAlign w:val="center"/>
          </w:tcPr>
          <w:p w14:paraId="1F6D1B97">
            <w:pPr>
              <w:jc w:val="center"/>
              <w:rPr>
                <w:rFonts w:ascii="仿宋" w:hAnsi="仿宋" w:eastAsia="仿宋"/>
                <w:bCs/>
                <w:szCs w:val="21"/>
              </w:rPr>
            </w:pPr>
            <w:r>
              <w:rPr>
                <w:rFonts w:hint="eastAsia" w:ascii="仿宋" w:hAnsi="仿宋" w:eastAsia="仿宋"/>
                <w:bCs/>
                <w:szCs w:val="21"/>
              </w:rPr>
              <w:t>1.5亿</w:t>
            </w:r>
          </w:p>
        </w:tc>
      </w:tr>
      <w:tr w14:paraId="4522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0747D931">
            <w:pPr>
              <w:jc w:val="center"/>
              <w:rPr>
                <w:rFonts w:ascii="仿宋" w:hAnsi="仿宋" w:eastAsia="仿宋"/>
                <w:b/>
                <w:bCs/>
                <w:szCs w:val="21"/>
              </w:rPr>
            </w:pPr>
            <w:r>
              <w:rPr>
                <w:rFonts w:hint="eastAsia" w:ascii="仿宋" w:hAnsi="仿宋" w:eastAsia="仿宋"/>
                <w:b/>
                <w:bCs/>
                <w:szCs w:val="21"/>
              </w:rPr>
              <w:t>32</w:t>
            </w:r>
          </w:p>
        </w:tc>
        <w:tc>
          <w:tcPr>
            <w:tcW w:w="1237" w:type="dxa"/>
            <w:vAlign w:val="center"/>
          </w:tcPr>
          <w:p w14:paraId="2F97F3F9">
            <w:pPr>
              <w:jc w:val="center"/>
              <w:rPr>
                <w:rFonts w:ascii="仿宋" w:hAnsi="仿宋" w:eastAsia="仿宋"/>
                <w:b/>
                <w:bCs/>
                <w:szCs w:val="21"/>
              </w:rPr>
            </w:pPr>
            <w:r>
              <w:rPr>
                <w:rFonts w:hint="eastAsia" w:ascii="仿宋" w:hAnsi="仿宋" w:eastAsia="仿宋"/>
                <w:b/>
                <w:bCs/>
                <w:szCs w:val="21"/>
              </w:rPr>
              <w:t>杨成武将军故里</w:t>
            </w:r>
          </w:p>
        </w:tc>
        <w:tc>
          <w:tcPr>
            <w:tcW w:w="992" w:type="dxa"/>
            <w:vAlign w:val="center"/>
          </w:tcPr>
          <w:p w14:paraId="1BCB3FE3">
            <w:pPr>
              <w:jc w:val="center"/>
              <w:rPr>
                <w:rFonts w:ascii="仿宋" w:hAnsi="仿宋" w:eastAsia="仿宋"/>
                <w:b/>
                <w:bCs/>
                <w:szCs w:val="21"/>
              </w:rPr>
            </w:pPr>
            <w:r>
              <w:rPr>
                <w:rFonts w:hint="eastAsia" w:ascii="仿宋" w:hAnsi="仿宋" w:eastAsia="仿宋"/>
                <w:b/>
                <w:bCs/>
                <w:szCs w:val="21"/>
              </w:rPr>
              <w:t>龙岩市长汀</w:t>
            </w:r>
            <w:r>
              <w:rPr>
                <w:rFonts w:ascii="仿宋" w:hAnsi="仿宋" w:eastAsia="仿宋"/>
                <w:b/>
                <w:bCs/>
                <w:szCs w:val="21"/>
              </w:rPr>
              <w:t>县</w:t>
            </w:r>
          </w:p>
        </w:tc>
        <w:tc>
          <w:tcPr>
            <w:tcW w:w="709" w:type="dxa"/>
            <w:vAlign w:val="center"/>
          </w:tcPr>
          <w:p w14:paraId="7B50F3BE">
            <w:pPr>
              <w:jc w:val="center"/>
            </w:pPr>
            <w:r>
              <w:rPr>
                <w:rFonts w:hint="eastAsia"/>
              </w:rPr>
              <w:t>3A</w:t>
            </w:r>
          </w:p>
        </w:tc>
        <w:tc>
          <w:tcPr>
            <w:tcW w:w="709" w:type="dxa"/>
            <w:vAlign w:val="center"/>
          </w:tcPr>
          <w:p w14:paraId="3DED0D39">
            <w:pPr>
              <w:jc w:val="center"/>
              <w:rPr>
                <w:rFonts w:ascii="仿宋" w:hAnsi="仿宋" w:eastAsia="仿宋"/>
                <w:b/>
                <w:bCs/>
                <w:szCs w:val="21"/>
              </w:rPr>
            </w:pPr>
            <w:r>
              <w:rPr>
                <w:rFonts w:hint="eastAsia" w:ascii="仿宋" w:hAnsi="仿宋" w:eastAsia="仿宋"/>
                <w:b/>
                <w:bCs/>
                <w:szCs w:val="21"/>
              </w:rPr>
              <w:t>改造提升</w:t>
            </w:r>
          </w:p>
        </w:tc>
        <w:tc>
          <w:tcPr>
            <w:tcW w:w="8915" w:type="dxa"/>
            <w:vAlign w:val="center"/>
          </w:tcPr>
          <w:p w14:paraId="3CEEF133">
            <w:pPr>
              <w:rPr>
                <w:rFonts w:ascii="仿宋" w:hAnsi="仿宋" w:eastAsia="仿宋"/>
                <w:bCs/>
                <w:szCs w:val="21"/>
              </w:rPr>
            </w:pPr>
            <w:r>
              <w:rPr>
                <w:rFonts w:hint="eastAsia" w:ascii="仿宋" w:hAnsi="仿宋" w:eastAsia="仿宋"/>
                <w:bCs/>
                <w:szCs w:val="21"/>
              </w:rPr>
              <w:t>2018-2020年。杨成武将军故居周边游步道、广场、旅游厕所等建筑的修建，对将军故居进行布展，对境内的重要革命旧址群进行维修保护。</w:t>
            </w:r>
          </w:p>
        </w:tc>
        <w:tc>
          <w:tcPr>
            <w:tcW w:w="954" w:type="dxa"/>
            <w:vAlign w:val="center"/>
          </w:tcPr>
          <w:p w14:paraId="5BF8233D">
            <w:pPr>
              <w:jc w:val="center"/>
              <w:rPr>
                <w:rFonts w:ascii="仿宋" w:hAnsi="仿宋" w:eastAsia="仿宋"/>
                <w:bCs/>
                <w:szCs w:val="21"/>
              </w:rPr>
            </w:pPr>
            <w:r>
              <w:rPr>
                <w:rFonts w:hint="eastAsia" w:ascii="仿宋" w:hAnsi="仿宋" w:eastAsia="仿宋"/>
                <w:bCs/>
                <w:szCs w:val="21"/>
              </w:rPr>
              <w:t>1.2亿</w:t>
            </w:r>
          </w:p>
        </w:tc>
      </w:tr>
      <w:tr w14:paraId="2CD6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7D56A74A">
            <w:pPr>
              <w:jc w:val="center"/>
              <w:rPr>
                <w:rFonts w:ascii="仿宋" w:hAnsi="仿宋" w:eastAsia="仿宋"/>
                <w:b/>
                <w:bCs/>
                <w:szCs w:val="21"/>
              </w:rPr>
            </w:pPr>
            <w:r>
              <w:rPr>
                <w:rFonts w:hint="eastAsia" w:ascii="仿宋" w:hAnsi="仿宋" w:eastAsia="仿宋"/>
                <w:b/>
                <w:bCs/>
                <w:szCs w:val="21"/>
              </w:rPr>
              <w:t>33</w:t>
            </w:r>
          </w:p>
        </w:tc>
        <w:tc>
          <w:tcPr>
            <w:tcW w:w="1237" w:type="dxa"/>
            <w:vAlign w:val="center"/>
          </w:tcPr>
          <w:p w14:paraId="7311E7A8">
            <w:pPr>
              <w:jc w:val="center"/>
              <w:rPr>
                <w:rFonts w:ascii="仿宋" w:hAnsi="仿宋" w:eastAsia="仿宋"/>
                <w:b/>
                <w:bCs/>
                <w:szCs w:val="21"/>
              </w:rPr>
            </w:pPr>
            <w:r>
              <w:rPr>
                <w:rFonts w:hint="eastAsia" w:ascii="仿宋" w:hAnsi="仿宋" w:eastAsia="仿宋"/>
                <w:b/>
                <w:bCs/>
                <w:szCs w:val="21"/>
              </w:rPr>
              <w:t>长汀中复村</w:t>
            </w:r>
          </w:p>
        </w:tc>
        <w:tc>
          <w:tcPr>
            <w:tcW w:w="992" w:type="dxa"/>
            <w:vAlign w:val="center"/>
          </w:tcPr>
          <w:p w14:paraId="5A72CADA">
            <w:pPr>
              <w:jc w:val="center"/>
            </w:pPr>
            <w:r>
              <w:rPr>
                <w:rFonts w:hint="eastAsia" w:ascii="仿宋" w:hAnsi="仿宋" w:eastAsia="仿宋"/>
                <w:b/>
                <w:bCs/>
                <w:szCs w:val="21"/>
              </w:rPr>
              <w:t>龙岩市长汀</w:t>
            </w:r>
            <w:r>
              <w:rPr>
                <w:rFonts w:ascii="仿宋" w:hAnsi="仿宋" w:eastAsia="仿宋"/>
                <w:b/>
                <w:bCs/>
                <w:szCs w:val="21"/>
              </w:rPr>
              <w:t>县</w:t>
            </w:r>
          </w:p>
        </w:tc>
        <w:tc>
          <w:tcPr>
            <w:tcW w:w="709" w:type="dxa"/>
            <w:vAlign w:val="center"/>
          </w:tcPr>
          <w:p w14:paraId="471626FB">
            <w:pPr>
              <w:jc w:val="center"/>
            </w:pPr>
            <w:r>
              <w:t>3A</w:t>
            </w:r>
          </w:p>
        </w:tc>
        <w:tc>
          <w:tcPr>
            <w:tcW w:w="709" w:type="dxa"/>
            <w:vAlign w:val="center"/>
          </w:tcPr>
          <w:p w14:paraId="63D7F853">
            <w:pPr>
              <w:jc w:val="center"/>
              <w:rPr>
                <w:rFonts w:ascii="仿宋" w:hAnsi="仿宋" w:eastAsia="仿宋"/>
                <w:b/>
                <w:bCs/>
                <w:szCs w:val="21"/>
              </w:rPr>
            </w:pPr>
            <w:r>
              <w:rPr>
                <w:rFonts w:hint="eastAsia" w:ascii="仿宋" w:hAnsi="仿宋" w:eastAsia="仿宋"/>
                <w:b/>
                <w:bCs/>
                <w:szCs w:val="21"/>
              </w:rPr>
              <w:t>提升</w:t>
            </w:r>
          </w:p>
          <w:p w14:paraId="5CD21CDB">
            <w:pPr>
              <w:jc w:val="center"/>
              <w:rPr>
                <w:rFonts w:ascii="仿宋" w:hAnsi="仿宋" w:eastAsia="仿宋"/>
                <w:b/>
                <w:bCs/>
                <w:szCs w:val="21"/>
              </w:rPr>
            </w:pPr>
            <w:r>
              <w:rPr>
                <w:rFonts w:hint="eastAsia" w:ascii="仿宋" w:hAnsi="仿宋" w:eastAsia="仿宋"/>
                <w:b/>
                <w:bCs/>
                <w:szCs w:val="21"/>
              </w:rPr>
              <w:t>扩建</w:t>
            </w:r>
          </w:p>
        </w:tc>
        <w:tc>
          <w:tcPr>
            <w:tcW w:w="8915" w:type="dxa"/>
            <w:vAlign w:val="center"/>
          </w:tcPr>
          <w:p w14:paraId="508846FA">
            <w:pPr>
              <w:rPr>
                <w:rFonts w:ascii="仿宋" w:hAnsi="仿宋" w:eastAsia="仿宋"/>
                <w:bCs/>
                <w:szCs w:val="21"/>
              </w:rPr>
            </w:pPr>
            <w:r>
              <w:rPr>
                <w:rFonts w:hint="eastAsia" w:ascii="仿宋" w:hAnsi="仿宋" w:eastAsia="仿宋"/>
                <w:bCs/>
                <w:szCs w:val="21"/>
              </w:rPr>
              <w:t>2018-2022年</w:t>
            </w:r>
            <w:r>
              <w:rPr>
                <w:rFonts w:ascii="仿宋" w:hAnsi="仿宋" w:eastAsia="仿宋"/>
                <w:bCs/>
                <w:szCs w:val="21"/>
              </w:rPr>
              <w:t>。</w:t>
            </w:r>
            <w:r>
              <w:rPr>
                <w:rFonts w:hint="eastAsia" w:ascii="仿宋" w:hAnsi="仿宋" w:eastAsia="仿宋"/>
                <w:bCs/>
                <w:szCs w:val="21"/>
              </w:rPr>
              <w:t>依据3A级</w:t>
            </w:r>
            <w:r>
              <w:rPr>
                <w:rFonts w:ascii="仿宋" w:hAnsi="仿宋" w:eastAsia="仿宋"/>
                <w:bCs/>
                <w:szCs w:val="21"/>
              </w:rPr>
              <w:t>景区标</w:t>
            </w:r>
            <w:r>
              <w:rPr>
                <w:rFonts w:hint="eastAsia" w:ascii="仿宋" w:hAnsi="仿宋" w:eastAsia="仿宋"/>
                <w:bCs/>
                <w:szCs w:val="21"/>
              </w:rPr>
              <w:t>准</w:t>
            </w:r>
            <w:r>
              <w:rPr>
                <w:rFonts w:ascii="仿宋" w:hAnsi="仿宋" w:eastAsia="仿宋"/>
                <w:bCs/>
                <w:szCs w:val="21"/>
              </w:rPr>
              <w:t>，</w:t>
            </w:r>
            <w:r>
              <w:rPr>
                <w:rFonts w:hint="eastAsia" w:ascii="仿宋" w:hAnsi="仿宋" w:eastAsia="仿宋"/>
                <w:bCs/>
                <w:szCs w:val="21"/>
              </w:rPr>
              <w:t>加快</w:t>
            </w:r>
            <w:r>
              <w:rPr>
                <w:rFonts w:ascii="仿宋" w:hAnsi="仿宋" w:eastAsia="仿宋"/>
                <w:bCs/>
                <w:szCs w:val="21"/>
              </w:rPr>
              <w:t>中复村</w:t>
            </w:r>
            <w:r>
              <w:rPr>
                <w:rFonts w:hint="eastAsia" w:ascii="仿宋" w:hAnsi="仿宋" w:eastAsia="仿宋"/>
                <w:bCs/>
                <w:szCs w:val="21"/>
              </w:rPr>
              <w:t>长征第一村保护与</w:t>
            </w:r>
            <w:r>
              <w:rPr>
                <w:rFonts w:ascii="仿宋" w:hAnsi="仿宋" w:eastAsia="仿宋"/>
                <w:bCs/>
                <w:szCs w:val="21"/>
              </w:rPr>
              <w:t>设施建设</w:t>
            </w:r>
            <w:r>
              <w:rPr>
                <w:rFonts w:hint="eastAsia" w:ascii="仿宋" w:hAnsi="仿宋" w:eastAsia="仿宋"/>
                <w:bCs/>
                <w:szCs w:val="21"/>
              </w:rPr>
              <w:t>，依托红军街，创新</w:t>
            </w:r>
            <w:r>
              <w:rPr>
                <w:rFonts w:ascii="仿宋" w:hAnsi="仿宋" w:eastAsia="仿宋"/>
                <w:bCs/>
                <w:szCs w:val="21"/>
              </w:rPr>
              <w:t>中复村的业态</w:t>
            </w:r>
            <w:r>
              <w:rPr>
                <w:rFonts w:hint="eastAsia" w:ascii="仿宋" w:hAnsi="仿宋" w:eastAsia="仿宋"/>
                <w:bCs/>
                <w:szCs w:val="21"/>
              </w:rPr>
              <w:t>特色</w:t>
            </w:r>
            <w:r>
              <w:rPr>
                <w:rFonts w:ascii="仿宋" w:hAnsi="仿宋" w:eastAsia="仿宋"/>
                <w:bCs/>
                <w:szCs w:val="21"/>
              </w:rPr>
              <w:t>，</w:t>
            </w:r>
            <w:r>
              <w:rPr>
                <w:rFonts w:hint="eastAsia" w:ascii="仿宋" w:hAnsi="仿宋" w:eastAsia="仿宋"/>
                <w:bCs/>
                <w:szCs w:val="21"/>
              </w:rPr>
              <w:t>形成</w:t>
            </w:r>
            <w:r>
              <w:rPr>
                <w:rFonts w:ascii="仿宋" w:hAnsi="仿宋" w:eastAsia="仿宋"/>
                <w:bCs/>
                <w:szCs w:val="21"/>
              </w:rPr>
              <w:t>丰富</w:t>
            </w:r>
            <w:r>
              <w:rPr>
                <w:rFonts w:hint="eastAsia" w:ascii="仿宋" w:hAnsi="仿宋" w:eastAsia="仿宋"/>
                <w:bCs/>
                <w:szCs w:val="21"/>
              </w:rPr>
              <w:t>旅游</w:t>
            </w:r>
            <w:r>
              <w:rPr>
                <w:rFonts w:ascii="仿宋" w:hAnsi="仿宋" w:eastAsia="仿宋"/>
                <w:bCs/>
                <w:szCs w:val="21"/>
              </w:rPr>
              <w:t>体验。</w:t>
            </w:r>
          </w:p>
        </w:tc>
        <w:tc>
          <w:tcPr>
            <w:tcW w:w="954" w:type="dxa"/>
            <w:vAlign w:val="center"/>
          </w:tcPr>
          <w:p w14:paraId="3AEE68C4">
            <w:pPr>
              <w:jc w:val="center"/>
              <w:rPr>
                <w:rFonts w:ascii="仿宋" w:hAnsi="仿宋" w:eastAsia="仿宋"/>
                <w:bCs/>
                <w:szCs w:val="21"/>
              </w:rPr>
            </w:pPr>
            <w:r>
              <w:rPr>
                <w:rFonts w:hint="eastAsia" w:ascii="仿宋" w:hAnsi="仿宋" w:eastAsia="仿宋"/>
                <w:bCs/>
                <w:szCs w:val="21"/>
              </w:rPr>
              <w:t>0.5亿</w:t>
            </w:r>
          </w:p>
        </w:tc>
      </w:tr>
      <w:tr w14:paraId="7431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68B0273A">
            <w:pPr>
              <w:jc w:val="center"/>
              <w:rPr>
                <w:rFonts w:ascii="仿宋" w:hAnsi="仿宋" w:eastAsia="仿宋"/>
                <w:b/>
                <w:bCs/>
                <w:szCs w:val="21"/>
              </w:rPr>
            </w:pPr>
            <w:r>
              <w:rPr>
                <w:rFonts w:hint="eastAsia" w:ascii="仿宋" w:hAnsi="仿宋" w:eastAsia="仿宋"/>
                <w:b/>
                <w:bCs/>
                <w:szCs w:val="21"/>
              </w:rPr>
              <w:t>34</w:t>
            </w:r>
          </w:p>
        </w:tc>
        <w:tc>
          <w:tcPr>
            <w:tcW w:w="1237" w:type="dxa"/>
            <w:vAlign w:val="center"/>
          </w:tcPr>
          <w:p w14:paraId="07D358B5">
            <w:pPr>
              <w:jc w:val="center"/>
              <w:rPr>
                <w:rFonts w:ascii="仿宋" w:hAnsi="仿宋" w:eastAsia="仿宋"/>
                <w:b/>
                <w:bCs/>
                <w:szCs w:val="21"/>
              </w:rPr>
            </w:pPr>
            <w:r>
              <w:rPr>
                <w:rFonts w:hint="eastAsia" w:ascii="仿宋" w:hAnsi="仿宋" w:eastAsia="仿宋"/>
                <w:b/>
                <w:bCs/>
                <w:szCs w:val="21"/>
              </w:rPr>
              <w:t>东肖红色旧址群</w:t>
            </w:r>
          </w:p>
        </w:tc>
        <w:tc>
          <w:tcPr>
            <w:tcW w:w="992" w:type="dxa"/>
            <w:vAlign w:val="center"/>
          </w:tcPr>
          <w:p w14:paraId="3B25E033">
            <w:pPr>
              <w:jc w:val="center"/>
            </w:pPr>
            <w:r>
              <w:rPr>
                <w:rFonts w:hint="eastAsia" w:ascii="仿宋" w:hAnsi="仿宋" w:eastAsia="仿宋"/>
                <w:b/>
                <w:bCs/>
                <w:szCs w:val="21"/>
              </w:rPr>
              <w:t>龙岩市新罗区</w:t>
            </w:r>
          </w:p>
        </w:tc>
        <w:tc>
          <w:tcPr>
            <w:tcW w:w="709" w:type="dxa"/>
            <w:vAlign w:val="center"/>
          </w:tcPr>
          <w:p w14:paraId="2F8B5FC1">
            <w:pPr>
              <w:jc w:val="center"/>
            </w:pPr>
            <w:r>
              <w:t>4A</w:t>
            </w:r>
          </w:p>
        </w:tc>
        <w:tc>
          <w:tcPr>
            <w:tcW w:w="709" w:type="dxa"/>
            <w:vAlign w:val="center"/>
          </w:tcPr>
          <w:p w14:paraId="2C277E4F">
            <w:pPr>
              <w:jc w:val="center"/>
              <w:rPr>
                <w:rFonts w:ascii="仿宋" w:hAnsi="仿宋" w:eastAsia="仿宋"/>
                <w:b/>
                <w:bCs/>
                <w:szCs w:val="21"/>
              </w:rPr>
            </w:pPr>
            <w:r>
              <w:rPr>
                <w:rFonts w:hint="eastAsia" w:ascii="仿宋" w:hAnsi="仿宋" w:eastAsia="仿宋"/>
                <w:b/>
                <w:bCs/>
                <w:szCs w:val="21"/>
              </w:rPr>
              <w:t>现状</w:t>
            </w:r>
          </w:p>
          <w:p w14:paraId="424CA94B">
            <w:pPr>
              <w:jc w:val="center"/>
              <w:rPr>
                <w:rFonts w:ascii="仿宋" w:hAnsi="仿宋" w:eastAsia="仿宋"/>
                <w:b/>
                <w:bCs/>
                <w:szCs w:val="21"/>
              </w:rPr>
            </w:pPr>
            <w:r>
              <w:rPr>
                <w:rFonts w:hint="eastAsia" w:ascii="仿宋" w:hAnsi="仿宋" w:eastAsia="仿宋"/>
                <w:b/>
                <w:bCs/>
                <w:szCs w:val="21"/>
              </w:rPr>
              <w:t>提升</w:t>
            </w:r>
          </w:p>
        </w:tc>
        <w:tc>
          <w:tcPr>
            <w:tcW w:w="8915" w:type="dxa"/>
            <w:vAlign w:val="center"/>
          </w:tcPr>
          <w:p w14:paraId="001198DA">
            <w:pPr>
              <w:rPr>
                <w:rFonts w:ascii="仿宋" w:hAnsi="仿宋" w:eastAsia="仿宋"/>
                <w:bCs/>
                <w:szCs w:val="21"/>
              </w:rPr>
            </w:pPr>
            <w:r>
              <w:rPr>
                <w:rFonts w:hint="eastAsia" w:ascii="仿宋" w:hAnsi="仿宋" w:eastAsia="仿宋"/>
                <w:bCs/>
                <w:szCs w:val="21"/>
              </w:rPr>
              <w:t>2018-2022年。围绕</w:t>
            </w:r>
            <w:r>
              <w:rPr>
                <w:rFonts w:ascii="仿宋" w:hAnsi="仿宋" w:eastAsia="仿宋"/>
                <w:bCs/>
                <w:szCs w:val="21"/>
              </w:rPr>
              <w:t>邓子恢故居及</w:t>
            </w:r>
            <w:r>
              <w:rPr>
                <w:rFonts w:hint="eastAsia" w:ascii="仿宋" w:hAnsi="仿宋" w:eastAsia="仿宋"/>
                <w:bCs/>
                <w:szCs w:val="21"/>
              </w:rPr>
              <w:t>后田</w:t>
            </w:r>
            <w:r>
              <w:rPr>
                <w:rFonts w:ascii="仿宋" w:hAnsi="仿宋" w:eastAsia="仿宋"/>
                <w:bCs/>
                <w:szCs w:val="21"/>
              </w:rPr>
              <w:t>暴动特色主题，深</w:t>
            </w:r>
            <w:r>
              <w:rPr>
                <w:rFonts w:hint="eastAsia" w:ascii="仿宋" w:hAnsi="仿宋" w:eastAsia="仿宋"/>
                <w:bCs/>
                <w:szCs w:val="21"/>
              </w:rPr>
              <w:t>入</w:t>
            </w:r>
            <w:r>
              <w:rPr>
                <w:rFonts w:ascii="仿宋" w:hAnsi="仿宋" w:eastAsia="仿宋"/>
                <w:bCs/>
                <w:szCs w:val="21"/>
              </w:rPr>
              <w:t>挖掘邓子恢生平事迹</w:t>
            </w:r>
            <w:r>
              <w:rPr>
                <w:rFonts w:hint="eastAsia" w:ascii="仿宋" w:hAnsi="仿宋" w:eastAsia="仿宋"/>
                <w:bCs/>
                <w:szCs w:val="21"/>
              </w:rPr>
              <w:t>，</w:t>
            </w:r>
            <w:r>
              <w:rPr>
                <w:rFonts w:ascii="仿宋" w:hAnsi="仿宋" w:eastAsia="仿宋"/>
                <w:bCs/>
                <w:szCs w:val="21"/>
              </w:rPr>
              <w:t>加大故事创作力度，强化</w:t>
            </w:r>
            <w:r>
              <w:rPr>
                <w:rFonts w:hint="eastAsia" w:ascii="仿宋" w:hAnsi="仿宋" w:eastAsia="仿宋"/>
                <w:bCs/>
                <w:szCs w:val="21"/>
              </w:rPr>
              <w:t>“土地革命</w:t>
            </w:r>
            <w:r>
              <w:rPr>
                <w:rFonts w:ascii="仿宋" w:hAnsi="仿宋" w:eastAsia="仿宋"/>
                <w:bCs/>
                <w:szCs w:val="21"/>
              </w:rPr>
              <w:t>之先</w:t>
            </w:r>
            <w:r>
              <w:rPr>
                <w:rFonts w:hint="eastAsia" w:ascii="仿宋" w:hAnsi="仿宋" w:eastAsia="仿宋"/>
                <w:bCs/>
                <w:szCs w:val="21"/>
              </w:rPr>
              <w:t>声”品牌</w:t>
            </w:r>
            <w:r>
              <w:rPr>
                <w:rFonts w:ascii="仿宋" w:hAnsi="仿宋" w:eastAsia="仿宋"/>
                <w:bCs/>
                <w:szCs w:val="21"/>
              </w:rPr>
              <w:t>，</w:t>
            </w:r>
            <w:r>
              <w:rPr>
                <w:rFonts w:hint="eastAsia" w:ascii="仿宋" w:hAnsi="仿宋" w:eastAsia="仿宋"/>
                <w:bCs/>
                <w:szCs w:val="21"/>
              </w:rPr>
              <w:t>进一步</w:t>
            </w:r>
            <w:r>
              <w:rPr>
                <w:rFonts w:ascii="仿宋" w:hAnsi="仿宋" w:eastAsia="仿宋"/>
                <w:bCs/>
                <w:szCs w:val="21"/>
              </w:rPr>
              <w:t>完善东肖红色旧址</w:t>
            </w:r>
            <w:r>
              <w:rPr>
                <w:rFonts w:hint="eastAsia" w:ascii="仿宋" w:hAnsi="仿宋" w:eastAsia="仿宋"/>
                <w:bCs/>
                <w:szCs w:val="21"/>
              </w:rPr>
              <w:t>群</w:t>
            </w:r>
            <w:r>
              <w:rPr>
                <w:rFonts w:ascii="仿宋" w:hAnsi="仿宋" w:eastAsia="仿宋"/>
                <w:bCs/>
                <w:szCs w:val="21"/>
              </w:rPr>
              <w:t>各节点之间的交通联系，加大游憩设施投入力度，</w:t>
            </w:r>
            <w:r>
              <w:rPr>
                <w:rFonts w:hint="eastAsia" w:ascii="仿宋" w:hAnsi="仿宋" w:eastAsia="仿宋"/>
                <w:bCs/>
                <w:szCs w:val="21"/>
              </w:rPr>
              <w:t xml:space="preserve">完成4A景区申报。 </w:t>
            </w:r>
          </w:p>
        </w:tc>
        <w:tc>
          <w:tcPr>
            <w:tcW w:w="954" w:type="dxa"/>
            <w:vAlign w:val="center"/>
          </w:tcPr>
          <w:p w14:paraId="774D9E69">
            <w:pPr>
              <w:jc w:val="center"/>
              <w:rPr>
                <w:rFonts w:ascii="仿宋" w:hAnsi="仿宋" w:eastAsia="仿宋"/>
                <w:bCs/>
                <w:szCs w:val="21"/>
              </w:rPr>
            </w:pPr>
            <w:r>
              <w:rPr>
                <w:rFonts w:hint="eastAsia" w:ascii="仿宋" w:hAnsi="仿宋" w:eastAsia="仿宋"/>
                <w:bCs/>
                <w:szCs w:val="21"/>
              </w:rPr>
              <w:t>0.6亿</w:t>
            </w:r>
          </w:p>
        </w:tc>
      </w:tr>
      <w:tr w14:paraId="08E6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2ED57B18">
            <w:pPr>
              <w:jc w:val="center"/>
              <w:rPr>
                <w:rFonts w:ascii="仿宋" w:hAnsi="仿宋" w:eastAsia="仿宋"/>
                <w:b/>
                <w:bCs/>
                <w:szCs w:val="21"/>
              </w:rPr>
            </w:pPr>
            <w:r>
              <w:rPr>
                <w:rFonts w:hint="eastAsia" w:ascii="仿宋" w:hAnsi="仿宋" w:eastAsia="仿宋"/>
                <w:b/>
                <w:bCs/>
                <w:szCs w:val="21"/>
              </w:rPr>
              <w:t>35</w:t>
            </w:r>
          </w:p>
        </w:tc>
        <w:tc>
          <w:tcPr>
            <w:tcW w:w="1237" w:type="dxa"/>
            <w:vAlign w:val="center"/>
          </w:tcPr>
          <w:p w14:paraId="38056AE5">
            <w:pPr>
              <w:jc w:val="center"/>
              <w:rPr>
                <w:rFonts w:ascii="仿宋" w:hAnsi="仿宋" w:eastAsia="仿宋"/>
                <w:b/>
                <w:bCs/>
                <w:szCs w:val="21"/>
              </w:rPr>
            </w:pPr>
            <w:r>
              <w:rPr>
                <w:rFonts w:hint="eastAsia" w:ascii="仿宋" w:hAnsi="仿宋" w:eastAsia="仿宋"/>
                <w:b/>
                <w:bCs/>
                <w:szCs w:val="21"/>
              </w:rPr>
              <w:t>山塘村红色兵工厂</w:t>
            </w:r>
          </w:p>
        </w:tc>
        <w:tc>
          <w:tcPr>
            <w:tcW w:w="992" w:type="dxa"/>
            <w:vAlign w:val="center"/>
          </w:tcPr>
          <w:p w14:paraId="608CB030">
            <w:pPr>
              <w:jc w:val="center"/>
              <w:rPr>
                <w:rFonts w:ascii="仿宋" w:hAnsi="仿宋" w:eastAsia="仿宋"/>
                <w:b/>
                <w:bCs/>
                <w:szCs w:val="21"/>
              </w:rPr>
            </w:pPr>
            <w:r>
              <w:rPr>
                <w:rFonts w:hint="eastAsia" w:ascii="仿宋" w:hAnsi="仿宋" w:eastAsia="仿宋"/>
                <w:b/>
                <w:bCs/>
                <w:szCs w:val="21"/>
              </w:rPr>
              <w:t>龙岩市新罗区</w:t>
            </w:r>
          </w:p>
        </w:tc>
        <w:tc>
          <w:tcPr>
            <w:tcW w:w="709" w:type="dxa"/>
            <w:vAlign w:val="center"/>
          </w:tcPr>
          <w:p w14:paraId="0D44B304">
            <w:pPr>
              <w:jc w:val="center"/>
            </w:pPr>
            <w:r>
              <w:rPr>
                <w:rFonts w:hint="eastAsia"/>
              </w:rPr>
              <w:t>-</w:t>
            </w:r>
          </w:p>
        </w:tc>
        <w:tc>
          <w:tcPr>
            <w:tcW w:w="709" w:type="dxa"/>
            <w:vAlign w:val="center"/>
          </w:tcPr>
          <w:p w14:paraId="2B44D843">
            <w:pPr>
              <w:jc w:val="center"/>
              <w:rPr>
                <w:rFonts w:ascii="仿宋" w:hAnsi="仿宋" w:eastAsia="仿宋"/>
                <w:b/>
                <w:bCs/>
                <w:szCs w:val="21"/>
              </w:rPr>
            </w:pPr>
            <w:r>
              <w:rPr>
                <w:rFonts w:hint="eastAsia" w:ascii="仿宋" w:hAnsi="仿宋" w:eastAsia="仿宋"/>
                <w:b/>
                <w:bCs/>
                <w:szCs w:val="21"/>
              </w:rPr>
              <w:t>改造提升</w:t>
            </w:r>
          </w:p>
        </w:tc>
        <w:tc>
          <w:tcPr>
            <w:tcW w:w="8915" w:type="dxa"/>
            <w:vAlign w:val="center"/>
          </w:tcPr>
          <w:p w14:paraId="43F67D0C">
            <w:pPr>
              <w:rPr>
                <w:rFonts w:ascii="仿宋" w:hAnsi="仿宋" w:eastAsia="仿宋"/>
                <w:bCs/>
                <w:szCs w:val="21"/>
              </w:rPr>
            </w:pPr>
            <w:r>
              <w:rPr>
                <w:rFonts w:hint="eastAsia" w:ascii="仿宋" w:hAnsi="仿宋" w:eastAsia="仿宋"/>
                <w:bCs/>
                <w:szCs w:val="21"/>
              </w:rPr>
              <w:t>2018-2022年。依托山塘兵工厂作为中央苏区第一个红色兵工厂、其他兵工厂旧址发源地的品牌特色，在山塘村择址建设兵工厂纪念馆，设置中央苏区军民融合发展史、红色兵工厂发展史、“三打”龙岩城等红色历史展示厅。依托红色影视剧的拍摄，打造中央苏区红色影视基地；与党校合作开发打造党校现场教学基地、党史研究基地。</w:t>
            </w:r>
          </w:p>
        </w:tc>
        <w:tc>
          <w:tcPr>
            <w:tcW w:w="954" w:type="dxa"/>
            <w:vAlign w:val="center"/>
          </w:tcPr>
          <w:p w14:paraId="67C15326">
            <w:pPr>
              <w:jc w:val="center"/>
              <w:rPr>
                <w:rFonts w:ascii="仿宋" w:hAnsi="仿宋" w:eastAsia="仿宋"/>
                <w:bCs/>
                <w:szCs w:val="21"/>
              </w:rPr>
            </w:pPr>
            <w:r>
              <w:rPr>
                <w:rFonts w:hint="eastAsia" w:ascii="仿宋" w:hAnsi="仿宋" w:eastAsia="仿宋"/>
                <w:bCs/>
                <w:szCs w:val="21"/>
              </w:rPr>
              <w:t>0.2亿</w:t>
            </w:r>
          </w:p>
        </w:tc>
      </w:tr>
      <w:tr w14:paraId="047C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0E8096CE">
            <w:pPr>
              <w:jc w:val="center"/>
              <w:rPr>
                <w:rFonts w:ascii="仿宋" w:hAnsi="仿宋" w:eastAsia="仿宋"/>
                <w:b/>
                <w:bCs/>
                <w:szCs w:val="21"/>
              </w:rPr>
            </w:pPr>
            <w:r>
              <w:rPr>
                <w:rFonts w:hint="eastAsia" w:ascii="仿宋" w:hAnsi="仿宋" w:eastAsia="仿宋"/>
                <w:b/>
                <w:bCs/>
                <w:szCs w:val="21"/>
              </w:rPr>
              <w:t>36</w:t>
            </w:r>
          </w:p>
        </w:tc>
        <w:tc>
          <w:tcPr>
            <w:tcW w:w="1237" w:type="dxa"/>
            <w:vAlign w:val="center"/>
          </w:tcPr>
          <w:p w14:paraId="6B8F2E29">
            <w:pPr>
              <w:jc w:val="center"/>
              <w:rPr>
                <w:rFonts w:ascii="仿宋" w:hAnsi="仿宋" w:eastAsia="仿宋"/>
                <w:b/>
                <w:bCs/>
                <w:szCs w:val="21"/>
              </w:rPr>
            </w:pPr>
            <w:r>
              <w:rPr>
                <w:rFonts w:hint="eastAsia" w:ascii="仿宋" w:hAnsi="仿宋" w:eastAsia="仿宋"/>
                <w:b/>
                <w:bCs/>
                <w:szCs w:val="21"/>
              </w:rPr>
              <w:t>闽粤赣军区兵工厂景区</w:t>
            </w:r>
          </w:p>
        </w:tc>
        <w:tc>
          <w:tcPr>
            <w:tcW w:w="992" w:type="dxa"/>
            <w:vAlign w:val="center"/>
          </w:tcPr>
          <w:p w14:paraId="11481F45">
            <w:pPr>
              <w:jc w:val="center"/>
              <w:rPr>
                <w:rFonts w:ascii="仿宋" w:hAnsi="仿宋" w:eastAsia="仿宋"/>
                <w:b/>
                <w:bCs/>
                <w:szCs w:val="21"/>
              </w:rPr>
            </w:pPr>
            <w:r>
              <w:rPr>
                <w:rFonts w:hint="eastAsia" w:ascii="仿宋" w:hAnsi="仿宋" w:eastAsia="仿宋"/>
                <w:b/>
                <w:bCs/>
                <w:szCs w:val="21"/>
              </w:rPr>
              <w:t>龙岩市经开区</w:t>
            </w:r>
          </w:p>
        </w:tc>
        <w:tc>
          <w:tcPr>
            <w:tcW w:w="709" w:type="dxa"/>
            <w:vAlign w:val="center"/>
          </w:tcPr>
          <w:p w14:paraId="42046115">
            <w:pPr>
              <w:jc w:val="center"/>
            </w:pPr>
            <w:r>
              <w:rPr>
                <w:rFonts w:hint="eastAsia"/>
              </w:rPr>
              <w:t>-</w:t>
            </w:r>
          </w:p>
        </w:tc>
        <w:tc>
          <w:tcPr>
            <w:tcW w:w="709" w:type="dxa"/>
            <w:vAlign w:val="center"/>
          </w:tcPr>
          <w:p w14:paraId="3EA8D478">
            <w:pPr>
              <w:jc w:val="center"/>
              <w:rPr>
                <w:rFonts w:ascii="仿宋" w:hAnsi="仿宋" w:eastAsia="仿宋"/>
                <w:b/>
                <w:bCs/>
                <w:szCs w:val="21"/>
              </w:rPr>
            </w:pPr>
            <w:r>
              <w:rPr>
                <w:rFonts w:hint="eastAsia" w:ascii="仿宋" w:hAnsi="仿宋" w:eastAsia="仿宋"/>
                <w:b/>
                <w:bCs/>
                <w:szCs w:val="21"/>
              </w:rPr>
              <w:t>改造新建</w:t>
            </w:r>
          </w:p>
        </w:tc>
        <w:tc>
          <w:tcPr>
            <w:tcW w:w="8915" w:type="dxa"/>
          </w:tcPr>
          <w:p w14:paraId="054E3B93">
            <w:pPr>
              <w:jc w:val="left"/>
              <w:rPr>
                <w:rFonts w:ascii="仿宋" w:hAnsi="仿宋" w:eastAsia="仿宋"/>
                <w:bCs/>
                <w:szCs w:val="21"/>
              </w:rPr>
            </w:pPr>
            <w:r>
              <w:rPr>
                <w:rFonts w:hint="eastAsia" w:ascii="仿宋" w:hAnsi="仿宋" w:eastAsia="仿宋"/>
                <w:bCs/>
                <w:szCs w:val="21"/>
              </w:rPr>
              <w:t>2018-2020年。1930年8月底，闽西兵工厂筹建处在新罗区龙门胡洋“陈氏崇祠”成立， 12月15日龙岩失守后，兵工厂筹建处奉命迁往虎岗大竹园坑边。中央军委和闽粤赣边特委决定将闽西兵工厂筹建处改名为“闽粤赣军区兵工厂”，隶属闽粤赣军区司令部。“闽粤赣边兵工厂”景区项目占地17700平方米（26.55亩），建筑面积789平方米，包括进厂道路和布展以及停车场。</w:t>
            </w:r>
          </w:p>
        </w:tc>
        <w:tc>
          <w:tcPr>
            <w:tcW w:w="954" w:type="dxa"/>
            <w:vAlign w:val="center"/>
          </w:tcPr>
          <w:p w14:paraId="43629CAB">
            <w:pPr>
              <w:jc w:val="center"/>
              <w:rPr>
                <w:rFonts w:ascii="仿宋" w:hAnsi="仿宋" w:eastAsia="仿宋"/>
                <w:bCs/>
                <w:szCs w:val="21"/>
              </w:rPr>
            </w:pPr>
            <w:r>
              <w:rPr>
                <w:rFonts w:hint="eastAsia" w:ascii="仿宋" w:hAnsi="仿宋" w:eastAsia="仿宋"/>
                <w:bCs/>
                <w:szCs w:val="21"/>
              </w:rPr>
              <w:t>0.5亿</w:t>
            </w:r>
          </w:p>
        </w:tc>
      </w:tr>
      <w:tr w14:paraId="088C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02AEB76F">
            <w:pPr>
              <w:jc w:val="center"/>
              <w:rPr>
                <w:rFonts w:ascii="仿宋" w:hAnsi="仿宋" w:eastAsia="仿宋"/>
                <w:b/>
                <w:bCs/>
                <w:szCs w:val="21"/>
              </w:rPr>
            </w:pPr>
            <w:r>
              <w:rPr>
                <w:rFonts w:hint="eastAsia" w:ascii="仿宋" w:hAnsi="仿宋" w:eastAsia="仿宋"/>
                <w:b/>
                <w:bCs/>
                <w:szCs w:val="21"/>
              </w:rPr>
              <w:t>37</w:t>
            </w:r>
          </w:p>
        </w:tc>
        <w:tc>
          <w:tcPr>
            <w:tcW w:w="1237" w:type="dxa"/>
            <w:vAlign w:val="center"/>
          </w:tcPr>
          <w:p w14:paraId="5946273E">
            <w:pPr>
              <w:jc w:val="center"/>
              <w:rPr>
                <w:rFonts w:ascii="仿宋" w:hAnsi="仿宋" w:eastAsia="仿宋"/>
                <w:b/>
                <w:bCs/>
                <w:szCs w:val="21"/>
              </w:rPr>
            </w:pPr>
            <w:r>
              <w:rPr>
                <w:rFonts w:hint="eastAsia" w:ascii="仿宋" w:hAnsi="仿宋" w:eastAsia="仿宋"/>
                <w:b/>
                <w:bCs/>
                <w:szCs w:val="21"/>
              </w:rPr>
              <w:t>永定金砂红色旧址群</w:t>
            </w:r>
          </w:p>
        </w:tc>
        <w:tc>
          <w:tcPr>
            <w:tcW w:w="992" w:type="dxa"/>
            <w:vAlign w:val="center"/>
          </w:tcPr>
          <w:p w14:paraId="31D4525D">
            <w:pPr>
              <w:jc w:val="center"/>
              <w:rPr>
                <w:rFonts w:ascii="仿宋" w:hAnsi="仿宋" w:eastAsia="仿宋"/>
                <w:b/>
                <w:bCs/>
                <w:szCs w:val="21"/>
              </w:rPr>
            </w:pPr>
            <w:r>
              <w:rPr>
                <w:rFonts w:hint="eastAsia" w:ascii="仿宋" w:hAnsi="仿宋" w:eastAsia="仿宋"/>
                <w:b/>
                <w:bCs/>
                <w:szCs w:val="21"/>
              </w:rPr>
              <w:t>龙岩市</w:t>
            </w:r>
            <w:r>
              <w:rPr>
                <w:rFonts w:ascii="仿宋" w:hAnsi="仿宋" w:eastAsia="仿宋"/>
                <w:b/>
                <w:bCs/>
                <w:szCs w:val="21"/>
              </w:rPr>
              <w:t>永定</w:t>
            </w:r>
            <w:r>
              <w:rPr>
                <w:rFonts w:hint="eastAsia" w:ascii="仿宋" w:hAnsi="仿宋" w:eastAsia="仿宋"/>
                <w:b/>
                <w:bCs/>
                <w:szCs w:val="21"/>
              </w:rPr>
              <w:t>区</w:t>
            </w:r>
          </w:p>
        </w:tc>
        <w:tc>
          <w:tcPr>
            <w:tcW w:w="709" w:type="dxa"/>
            <w:vAlign w:val="center"/>
          </w:tcPr>
          <w:p w14:paraId="3448ED88">
            <w:pPr>
              <w:jc w:val="center"/>
            </w:pPr>
            <w:r>
              <w:t>4A</w:t>
            </w:r>
          </w:p>
        </w:tc>
        <w:tc>
          <w:tcPr>
            <w:tcW w:w="709" w:type="dxa"/>
            <w:vAlign w:val="center"/>
          </w:tcPr>
          <w:p w14:paraId="1AEF7435">
            <w:pPr>
              <w:jc w:val="center"/>
              <w:rPr>
                <w:rFonts w:ascii="仿宋" w:hAnsi="仿宋" w:eastAsia="仿宋"/>
                <w:b/>
                <w:bCs/>
                <w:szCs w:val="21"/>
              </w:rPr>
            </w:pPr>
            <w:r>
              <w:rPr>
                <w:rFonts w:hint="eastAsia" w:ascii="仿宋" w:hAnsi="仿宋" w:eastAsia="仿宋"/>
                <w:b/>
                <w:bCs/>
                <w:szCs w:val="21"/>
              </w:rPr>
              <w:t>现状</w:t>
            </w:r>
          </w:p>
          <w:p w14:paraId="22F35BAC">
            <w:pPr>
              <w:jc w:val="center"/>
              <w:rPr>
                <w:rFonts w:ascii="仿宋" w:hAnsi="仿宋" w:eastAsia="仿宋"/>
                <w:b/>
                <w:bCs/>
                <w:szCs w:val="21"/>
              </w:rPr>
            </w:pPr>
            <w:r>
              <w:rPr>
                <w:rFonts w:hint="eastAsia" w:ascii="仿宋" w:hAnsi="仿宋" w:eastAsia="仿宋"/>
                <w:b/>
                <w:bCs/>
                <w:szCs w:val="21"/>
              </w:rPr>
              <w:t>提升</w:t>
            </w:r>
          </w:p>
        </w:tc>
        <w:tc>
          <w:tcPr>
            <w:tcW w:w="8915" w:type="dxa"/>
          </w:tcPr>
          <w:p w14:paraId="7A6FAC4A">
            <w:pPr>
              <w:jc w:val="left"/>
              <w:rPr>
                <w:rFonts w:ascii="仿宋" w:hAnsi="仿宋" w:eastAsia="仿宋"/>
                <w:bCs/>
                <w:szCs w:val="21"/>
              </w:rPr>
            </w:pPr>
            <w:r>
              <w:rPr>
                <w:rFonts w:hint="eastAsia" w:ascii="仿宋" w:hAnsi="仿宋" w:eastAsia="仿宋"/>
                <w:bCs/>
                <w:szCs w:val="21"/>
              </w:rPr>
              <w:t>2018-2022年。游客服务中心、景区道路（桥）、停车场、厕所、游步道、张鼎丞纪念馆和永定暴动陈列馆、张锦辉雕像园、红色主题公园、红军广场、雕塑群、烈士陵园、中央苏区红色交通线纪念馆、金谷寺迁建。</w:t>
            </w:r>
          </w:p>
        </w:tc>
        <w:tc>
          <w:tcPr>
            <w:tcW w:w="954" w:type="dxa"/>
            <w:vAlign w:val="center"/>
          </w:tcPr>
          <w:p w14:paraId="4F64C0B4">
            <w:pPr>
              <w:jc w:val="center"/>
              <w:rPr>
                <w:rFonts w:ascii="仿宋" w:hAnsi="仿宋" w:eastAsia="仿宋"/>
                <w:bCs/>
                <w:szCs w:val="21"/>
              </w:rPr>
            </w:pPr>
            <w:r>
              <w:rPr>
                <w:rFonts w:hint="eastAsia" w:ascii="仿宋" w:hAnsi="仿宋" w:eastAsia="仿宋"/>
                <w:bCs/>
                <w:szCs w:val="21"/>
              </w:rPr>
              <w:t>0.51亿</w:t>
            </w:r>
          </w:p>
        </w:tc>
      </w:tr>
      <w:tr w14:paraId="6E79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3148B67A">
            <w:pPr>
              <w:jc w:val="center"/>
              <w:rPr>
                <w:rFonts w:ascii="仿宋" w:hAnsi="仿宋" w:eastAsia="仿宋"/>
                <w:b/>
                <w:bCs/>
                <w:szCs w:val="21"/>
              </w:rPr>
            </w:pPr>
            <w:r>
              <w:rPr>
                <w:rFonts w:hint="eastAsia" w:ascii="仿宋" w:hAnsi="仿宋" w:eastAsia="仿宋"/>
                <w:b/>
                <w:bCs/>
                <w:szCs w:val="21"/>
              </w:rPr>
              <w:t>38</w:t>
            </w:r>
          </w:p>
        </w:tc>
        <w:tc>
          <w:tcPr>
            <w:tcW w:w="1237" w:type="dxa"/>
            <w:vAlign w:val="center"/>
          </w:tcPr>
          <w:p w14:paraId="3C63959F">
            <w:pPr>
              <w:jc w:val="center"/>
              <w:rPr>
                <w:rFonts w:ascii="仿宋" w:hAnsi="仿宋" w:eastAsia="仿宋"/>
                <w:b/>
                <w:bCs/>
                <w:szCs w:val="21"/>
              </w:rPr>
            </w:pPr>
            <w:r>
              <w:rPr>
                <w:rFonts w:hint="eastAsia" w:ascii="仿宋" w:hAnsi="仿宋" w:eastAsia="仿宋"/>
                <w:b/>
                <w:bCs/>
                <w:szCs w:val="21"/>
              </w:rPr>
              <w:t>永定中央红色交通线</w:t>
            </w:r>
          </w:p>
        </w:tc>
        <w:tc>
          <w:tcPr>
            <w:tcW w:w="992" w:type="dxa"/>
            <w:vAlign w:val="center"/>
          </w:tcPr>
          <w:p w14:paraId="4750A6CC">
            <w:pPr>
              <w:jc w:val="center"/>
              <w:rPr>
                <w:rFonts w:ascii="仿宋" w:hAnsi="仿宋" w:eastAsia="仿宋"/>
                <w:b/>
                <w:bCs/>
                <w:szCs w:val="21"/>
              </w:rPr>
            </w:pPr>
            <w:r>
              <w:rPr>
                <w:rFonts w:hint="eastAsia" w:ascii="仿宋" w:hAnsi="仿宋" w:eastAsia="仿宋"/>
                <w:b/>
                <w:bCs/>
                <w:szCs w:val="21"/>
              </w:rPr>
              <w:t>龙岩市永定区</w:t>
            </w:r>
          </w:p>
        </w:tc>
        <w:tc>
          <w:tcPr>
            <w:tcW w:w="709" w:type="dxa"/>
            <w:vAlign w:val="center"/>
          </w:tcPr>
          <w:p w14:paraId="76C939CF">
            <w:pPr>
              <w:jc w:val="center"/>
              <w:rPr>
                <w:rFonts w:ascii="仿宋" w:hAnsi="仿宋" w:eastAsia="仿宋"/>
                <w:bCs/>
                <w:szCs w:val="21"/>
              </w:rPr>
            </w:pPr>
            <w:r>
              <w:rPr>
                <w:rFonts w:hint="eastAsia" w:ascii="仿宋" w:hAnsi="仿宋" w:eastAsia="仿宋"/>
                <w:bCs/>
                <w:szCs w:val="21"/>
              </w:rPr>
              <w:t>3A</w:t>
            </w:r>
          </w:p>
        </w:tc>
        <w:tc>
          <w:tcPr>
            <w:tcW w:w="709" w:type="dxa"/>
            <w:vAlign w:val="center"/>
          </w:tcPr>
          <w:p w14:paraId="4C185778">
            <w:pPr>
              <w:jc w:val="center"/>
              <w:rPr>
                <w:rFonts w:ascii="仿宋" w:hAnsi="仿宋" w:eastAsia="仿宋"/>
                <w:b/>
                <w:bCs/>
                <w:szCs w:val="21"/>
              </w:rPr>
            </w:pPr>
            <w:r>
              <w:rPr>
                <w:rFonts w:hint="eastAsia" w:ascii="仿宋" w:hAnsi="仿宋" w:eastAsia="仿宋"/>
                <w:b/>
                <w:bCs/>
                <w:szCs w:val="21"/>
              </w:rPr>
              <w:t>改造新建</w:t>
            </w:r>
          </w:p>
        </w:tc>
        <w:tc>
          <w:tcPr>
            <w:tcW w:w="8915" w:type="dxa"/>
          </w:tcPr>
          <w:p w14:paraId="7340AD2C">
            <w:pPr>
              <w:jc w:val="left"/>
              <w:rPr>
                <w:rFonts w:ascii="仿宋" w:hAnsi="仿宋" w:eastAsia="仿宋"/>
                <w:bCs/>
                <w:szCs w:val="21"/>
              </w:rPr>
            </w:pPr>
            <w:r>
              <w:rPr>
                <w:rFonts w:hint="eastAsia" w:ascii="仿宋" w:hAnsi="仿宋" w:eastAsia="仿宋"/>
                <w:bCs/>
                <w:szCs w:val="21"/>
              </w:rPr>
              <w:t>2018-2022年。挖掘永定红色交通线上的遗址以及故事，以中央红色秘密交通线为题材，重建闽西交通大站永昌楼，打造中央红色交通线纪念馆。修复闽粤交界伯公凹小站，建设金砂古木督至西溪赤寨重走“红色交通线”教育拓展训练区，开辟红色文化精品课程，打造干部培训体验式教学基地。</w:t>
            </w:r>
          </w:p>
        </w:tc>
        <w:tc>
          <w:tcPr>
            <w:tcW w:w="954" w:type="dxa"/>
            <w:vAlign w:val="center"/>
          </w:tcPr>
          <w:p w14:paraId="6B354A3E">
            <w:pPr>
              <w:jc w:val="center"/>
              <w:rPr>
                <w:rFonts w:ascii="仿宋" w:hAnsi="仿宋" w:eastAsia="仿宋"/>
                <w:bCs/>
                <w:szCs w:val="21"/>
              </w:rPr>
            </w:pPr>
            <w:r>
              <w:rPr>
                <w:rFonts w:hint="eastAsia" w:ascii="仿宋" w:hAnsi="仿宋" w:eastAsia="仿宋"/>
                <w:bCs/>
                <w:szCs w:val="21"/>
              </w:rPr>
              <w:t>0.2亿</w:t>
            </w:r>
          </w:p>
        </w:tc>
      </w:tr>
      <w:tr w14:paraId="3AC2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6BD2211D">
            <w:pPr>
              <w:jc w:val="center"/>
              <w:rPr>
                <w:rFonts w:ascii="仿宋" w:hAnsi="仿宋" w:eastAsia="仿宋"/>
                <w:b/>
                <w:bCs/>
                <w:szCs w:val="21"/>
              </w:rPr>
            </w:pPr>
            <w:r>
              <w:rPr>
                <w:rFonts w:hint="eastAsia" w:ascii="仿宋" w:hAnsi="仿宋" w:eastAsia="仿宋"/>
                <w:b/>
                <w:bCs/>
                <w:szCs w:val="21"/>
              </w:rPr>
              <w:t>39</w:t>
            </w:r>
          </w:p>
        </w:tc>
        <w:tc>
          <w:tcPr>
            <w:tcW w:w="1237" w:type="dxa"/>
            <w:vAlign w:val="center"/>
          </w:tcPr>
          <w:p w14:paraId="1064D1D4">
            <w:pPr>
              <w:jc w:val="center"/>
              <w:rPr>
                <w:rFonts w:ascii="仿宋" w:hAnsi="仿宋" w:eastAsia="仿宋"/>
                <w:b/>
                <w:bCs/>
                <w:szCs w:val="21"/>
              </w:rPr>
            </w:pPr>
            <w:r>
              <w:rPr>
                <w:rFonts w:hint="eastAsia" w:ascii="仿宋" w:hAnsi="仿宋" w:eastAsia="仿宋"/>
                <w:b/>
                <w:bCs/>
                <w:szCs w:val="21"/>
              </w:rPr>
              <w:t>象湖红色革命旧址群</w:t>
            </w:r>
          </w:p>
        </w:tc>
        <w:tc>
          <w:tcPr>
            <w:tcW w:w="992" w:type="dxa"/>
            <w:vAlign w:val="center"/>
          </w:tcPr>
          <w:p w14:paraId="3CCB4586">
            <w:pPr>
              <w:jc w:val="center"/>
              <w:rPr>
                <w:rFonts w:ascii="仿宋" w:hAnsi="仿宋" w:eastAsia="仿宋"/>
                <w:b/>
                <w:bCs/>
                <w:szCs w:val="21"/>
              </w:rPr>
            </w:pPr>
            <w:r>
              <w:rPr>
                <w:rFonts w:hint="eastAsia" w:ascii="仿宋" w:hAnsi="仿宋" w:eastAsia="仿宋"/>
                <w:b/>
                <w:bCs/>
                <w:szCs w:val="21"/>
              </w:rPr>
              <w:t>龙岩市漳平市</w:t>
            </w:r>
          </w:p>
        </w:tc>
        <w:tc>
          <w:tcPr>
            <w:tcW w:w="709" w:type="dxa"/>
            <w:vAlign w:val="center"/>
          </w:tcPr>
          <w:p w14:paraId="092B0B72">
            <w:pPr>
              <w:jc w:val="center"/>
              <w:rPr>
                <w:rFonts w:ascii="仿宋" w:hAnsi="仿宋" w:eastAsia="仿宋"/>
                <w:bCs/>
                <w:szCs w:val="21"/>
              </w:rPr>
            </w:pPr>
            <w:r>
              <w:rPr>
                <w:rFonts w:ascii="仿宋" w:hAnsi="仿宋" w:eastAsia="仿宋"/>
                <w:bCs/>
                <w:szCs w:val="21"/>
              </w:rPr>
              <w:t>3A</w:t>
            </w:r>
          </w:p>
        </w:tc>
        <w:tc>
          <w:tcPr>
            <w:tcW w:w="709" w:type="dxa"/>
            <w:vAlign w:val="center"/>
          </w:tcPr>
          <w:p w14:paraId="19DC1EEB">
            <w:pPr>
              <w:jc w:val="center"/>
              <w:rPr>
                <w:rFonts w:ascii="仿宋" w:hAnsi="仿宋" w:eastAsia="仿宋"/>
                <w:b/>
                <w:bCs/>
                <w:szCs w:val="21"/>
              </w:rPr>
            </w:pPr>
            <w:r>
              <w:rPr>
                <w:rFonts w:hint="eastAsia" w:ascii="仿宋" w:hAnsi="仿宋" w:eastAsia="仿宋"/>
                <w:b/>
                <w:bCs/>
                <w:szCs w:val="21"/>
              </w:rPr>
              <w:t>现状提升</w:t>
            </w:r>
          </w:p>
        </w:tc>
        <w:tc>
          <w:tcPr>
            <w:tcW w:w="8915" w:type="dxa"/>
          </w:tcPr>
          <w:p w14:paraId="1C7C2A0C">
            <w:pPr>
              <w:jc w:val="left"/>
              <w:rPr>
                <w:rFonts w:ascii="仿宋" w:hAnsi="仿宋" w:eastAsia="仿宋"/>
                <w:bCs/>
                <w:szCs w:val="21"/>
              </w:rPr>
            </w:pPr>
            <w:r>
              <w:rPr>
                <w:rFonts w:hint="eastAsia" w:ascii="仿宋" w:hAnsi="仿宋" w:eastAsia="仿宋"/>
                <w:bCs/>
                <w:szCs w:val="21"/>
              </w:rPr>
              <w:t>2018-2022年。整合象湖红色革命旧址群、双洋“太平桥”红军第四军司令部布告旧址、双洋革命烈士陵园、永福垄车革命烈士纪念馆等漳平红色资源，通过进一步提升旅游服务基础设施、串联景点、挖掘红色文化内涵打造漳平红色旅游精品线路。</w:t>
            </w:r>
          </w:p>
        </w:tc>
        <w:tc>
          <w:tcPr>
            <w:tcW w:w="954" w:type="dxa"/>
            <w:vAlign w:val="center"/>
          </w:tcPr>
          <w:p w14:paraId="37204A3E">
            <w:pPr>
              <w:jc w:val="center"/>
              <w:rPr>
                <w:rFonts w:ascii="仿宋" w:hAnsi="仿宋" w:eastAsia="仿宋"/>
                <w:bCs/>
                <w:szCs w:val="21"/>
              </w:rPr>
            </w:pPr>
            <w:r>
              <w:rPr>
                <w:rFonts w:hint="eastAsia" w:ascii="仿宋" w:hAnsi="仿宋" w:eastAsia="仿宋"/>
                <w:bCs/>
                <w:szCs w:val="21"/>
              </w:rPr>
              <w:t>0.3亿</w:t>
            </w:r>
          </w:p>
        </w:tc>
      </w:tr>
      <w:tr w14:paraId="4CD1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459421DF">
            <w:pPr>
              <w:jc w:val="center"/>
              <w:rPr>
                <w:rFonts w:ascii="仿宋" w:hAnsi="仿宋" w:eastAsia="仿宋"/>
                <w:b/>
                <w:bCs/>
                <w:szCs w:val="21"/>
              </w:rPr>
            </w:pPr>
            <w:r>
              <w:rPr>
                <w:rFonts w:hint="eastAsia" w:ascii="仿宋" w:hAnsi="仿宋" w:eastAsia="仿宋"/>
                <w:b/>
                <w:bCs/>
                <w:szCs w:val="21"/>
              </w:rPr>
              <w:t>40</w:t>
            </w:r>
          </w:p>
        </w:tc>
        <w:tc>
          <w:tcPr>
            <w:tcW w:w="1237" w:type="dxa"/>
            <w:vAlign w:val="center"/>
          </w:tcPr>
          <w:p w14:paraId="3EB1A76C">
            <w:pPr>
              <w:jc w:val="center"/>
              <w:rPr>
                <w:rFonts w:ascii="仿宋" w:hAnsi="仿宋" w:eastAsia="仿宋"/>
                <w:b/>
                <w:bCs/>
                <w:szCs w:val="21"/>
              </w:rPr>
            </w:pPr>
            <w:r>
              <w:rPr>
                <w:rFonts w:hint="eastAsia" w:ascii="仿宋" w:hAnsi="仿宋" w:eastAsia="仿宋"/>
                <w:b/>
                <w:bCs/>
                <w:szCs w:val="21"/>
              </w:rPr>
              <w:t>武夷山</w:t>
            </w:r>
            <w:r>
              <w:rPr>
                <w:rFonts w:ascii="仿宋" w:hAnsi="仿宋" w:eastAsia="仿宋"/>
                <w:b/>
                <w:bCs/>
                <w:szCs w:val="21"/>
              </w:rPr>
              <w:t>红色旅游</w:t>
            </w:r>
            <w:r>
              <w:rPr>
                <w:rFonts w:hint="eastAsia" w:ascii="仿宋" w:hAnsi="仿宋" w:eastAsia="仿宋"/>
                <w:b/>
                <w:bCs/>
                <w:szCs w:val="21"/>
              </w:rPr>
              <w:t>保护工程</w:t>
            </w:r>
          </w:p>
        </w:tc>
        <w:tc>
          <w:tcPr>
            <w:tcW w:w="992" w:type="dxa"/>
            <w:vAlign w:val="center"/>
          </w:tcPr>
          <w:p w14:paraId="5C5AC44C">
            <w:pPr>
              <w:jc w:val="center"/>
              <w:rPr>
                <w:rFonts w:ascii="仿宋" w:hAnsi="仿宋" w:eastAsia="仿宋"/>
                <w:b/>
                <w:bCs/>
                <w:szCs w:val="21"/>
              </w:rPr>
            </w:pPr>
            <w:r>
              <w:rPr>
                <w:rFonts w:hint="eastAsia" w:ascii="仿宋" w:hAnsi="仿宋" w:eastAsia="仿宋"/>
                <w:b/>
                <w:bCs/>
                <w:szCs w:val="21"/>
              </w:rPr>
              <w:t>南平</w:t>
            </w:r>
            <w:r>
              <w:rPr>
                <w:rFonts w:ascii="仿宋" w:hAnsi="仿宋" w:eastAsia="仿宋"/>
                <w:b/>
                <w:bCs/>
                <w:szCs w:val="21"/>
              </w:rPr>
              <w:t>市武夷山市</w:t>
            </w:r>
          </w:p>
        </w:tc>
        <w:tc>
          <w:tcPr>
            <w:tcW w:w="709" w:type="dxa"/>
            <w:vAlign w:val="center"/>
          </w:tcPr>
          <w:p w14:paraId="226A8B3E">
            <w:pPr>
              <w:jc w:val="center"/>
              <w:rPr>
                <w:rFonts w:ascii="仿宋" w:hAnsi="仿宋" w:eastAsia="仿宋"/>
                <w:bCs/>
                <w:szCs w:val="21"/>
              </w:rPr>
            </w:pPr>
            <w:r>
              <w:t>4A</w:t>
            </w:r>
          </w:p>
        </w:tc>
        <w:tc>
          <w:tcPr>
            <w:tcW w:w="709" w:type="dxa"/>
            <w:vAlign w:val="center"/>
          </w:tcPr>
          <w:p w14:paraId="10A55944">
            <w:pPr>
              <w:jc w:val="center"/>
              <w:rPr>
                <w:rFonts w:ascii="仿宋" w:hAnsi="仿宋" w:eastAsia="仿宋"/>
                <w:b/>
                <w:bCs/>
                <w:szCs w:val="21"/>
              </w:rPr>
            </w:pPr>
            <w:r>
              <w:rPr>
                <w:rFonts w:hint="eastAsia" w:ascii="仿宋" w:hAnsi="仿宋" w:eastAsia="仿宋"/>
                <w:b/>
                <w:bCs/>
                <w:szCs w:val="21"/>
              </w:rPr>
              <w:t>现状提升</w:t>
            </w:r>
          </w:p>
        </w:tc>
        <w:tc>
          <w:tcPr>
            <w:tcW w:w="8915" w:type="dxa"/>
            <w:vAlign w:val="center"/>
          </w:tcPr>
          <w:p w14:paraId="64CFD616">
            <w:pPr>
              <w:rPr>
                <w:rFonts w:ascii="仿宋" w:hAnsi="仿宋" w:eastAsia="仿宋"/>
                <w:bCs/>
                <w:szCs w:val="21"/>
              </w:rPr>
            </w:pPr>
            <w:r>
              <w:rPr>
                <w:rFonts w:hint="eastAsia" w:ascii="仿宋" w:hAnsi="仿宋" w:eastAsia="仿宋"/>
                <w:bCs/>
                <w:szCs w:val="21"/>
              </w:rPr>
              <w:t>2018-2020年</w:t>
            </w:r>
            <w:r>
              <w:rPr>
                <w:rFonts w:ascii="仿宋" w:hAnsi="仿宋" w:eastAsia="仿宋"/>
                <w:bCs/>
                <w:szCs w:val="21"/>
              </w:rPr>
              <w:t>。</w:t>
            </w:r>
            <w:r>
              <w:rPr>
                <w:rFonts w:hint="eastAsia" w:ascii="仿宋" w:hAnsi="仿宋" w:eastAsia="仿宋"/>
                <w:bCs/>
                <w:szCs w:val="21"/>
              </w:rPr>
              <w:t>对大安村、坑口村、上梅村重要历史建筑修缮、历史遗址房屋收购与村民安置、红军街路面改造、红军街立面改造、景观节点建设，保护溪岸护堤。</w:t>
            </w:r>
          </w:p>
        </w:tc>
        <w:tc>
          <w:tcPr>
            <w:tcW w:w="954" w:type="dxa"/>
            <w:vAlign w:val="center"/>
          </w:tcPr>
          <w:p w14:paraId="6FE675FB">
            <w:pPr>
              <w:jc w:val="center"/>
              <w:rPr>
                <w:rFonts w:ascii="仿宋" w:hAnsi="仿宋" w:eastAsia="仿宋"/>
                <w:bCs/>
                <w:szCs w:val="21"/>
              </w:rPr>
            </w:pPr>
            <w:r>
              <w:rPr>
                <w:rFonts w:hint="eastAsia" w:ascii="仿宋" w:hAnsi="仿宋" w:eastAsia="仿宋"/>
                <w:bCs/>
                <w:szCs w:val="21"/>
              </w:rPr>
              <w:t>6亿</w:t>
            </w:r>
          </w:p>
        </w:tc>
      </w:tr>
      <w:tr w14:paraId="1925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1E2A4DD5">
            <w:pPr>
              <w:jc w:val="center"/>
              <w:rPr>
                <w:rFonts w:ascii="仿宋" w:hAnsi="仿宋" w:eastAsia="仿宋"/>
                <w:b/>
                <w:bCs/>
                <w:szCs w:val="21"/>
              </w:rPr>
            </w:pPr>
            <w:r>
              <w:rPr>
                <w:rFonts w:hint="eastAsia" w:ascii="仿宋" w:hAnsi="仿宋" w:eastAsia="仿宋"/>
                <w:b/>
                <w:bCs/>
                <w:szCs w:val="21"/>
              </w:rPr>
              <w:t>41</w:t>
            </w:r>
          </w:p>
        </w:tc>
        <w:tc>
          <w:tcPr>
            <w:tcW w:w="1237" w:type="dxa"/>
            <w:vAlign w:val="center"/>
          </w:tcPr>
          <w:p w14:paraId="6DDB9B48">
            <w:pPr>
              <w:jc w:val="center"/>
              <w:rPr>
                <w:rFonts w:ascii="仿宋" w:hAnsi="仿宋" w:eastAsia="仿宋"/>
                <w:b/>
                <w:bCs/>
                <w:szCs w:val="21"/>
              </w:rPr>
            </w:pPr>
            <w:r>
              <w:rPr>
                <w:rFonts w:ascii="仿宋" w:hAnsi="仿宋" w:eastAsia="仿宋"/>
                <w:b/>
                <w:bCs/>
                <w:szCs w:val="21"/>
              </w:rPr>
              <w:t>邵武金坑红色景区</w:t>
            </w:r>
          </w:p>
        </w:tc>
        <w:tc>
          <w:tcPr>
            <w:tcW w:w="992" w:type="dxa"/>
            <w:vAlign w:val="center"/>
          </w:tcPr>
          <w:p w14:paraId="5ED1548A">
            <w:pPr>
              <w:jc w:val="center"/>
              <w:rPr>
                <w:rFonts w:ascii="仿宋" w:hAnsi="仿宋" w:eastAsia="仿宋"/>
                <w:b/>
                <w:bCs/>
                <w:szCs w:val="21"/>
              </w:rPr>
            </w:pPr>
            <w:r>
              <w:rPr>
                <w:rFonts w:hint="eastAsia" w:ascii="仿宋" w:hAnsi="仿宋" w:eastAsia="仿宋"/>
                <w:b/>
                <w:bCs/>
                <w:szCs w:val="21"/>
              </w:rPr>
              <w:t>南平</w:t>
            </w:r>
            <w:r>
              <w:rPr>
                <w:rFonts w:ascii="仿宋" w:hAnsi="仿宋" w:eastAsia="仿宋"/>
                <w:b/>
                <w:bCs/>
                <w:szCs w:val="21"/>
              </w:rPr>
              <w:t>市邵武市</w:t>
            </w:r>
          </w:p>
        </w:tc>
        <w:tc>
          <w:tcPr>
            <w:tcW w:w="709" w:type="dxa"/>
            <w:vAlign w:val="center"/>
          </w:tcPr>
          <w:p w14:paraId="09F43C8C">
            <w:pPr>
              <w:jc w:val="center"/>
              <w:rPr>
                <w:rFonts w:ascii="仿宋" w:hAnsi="仿宋" w:eastAsia="仿宋"/>
                <w:bCs/>
                <w:szCs w:val="21"/>
              </w:rPr>
            </w:pPr>
            <w:r>
              <w:t>4A</w:t>
            </w:r>
          </w:p>
        </w:tc>
        <w:tc>
          <w:tcPr>
            <w:tcW w:w="709" w:type="dxa"/>
            <w:vAlign w:val="center"/>
          </w:tcPr>
          <w:p w14:paraId="5BA80856">
            <w:pPr>
              <w:jc w:val="center"/>
              <w:rPr>
                <w:rFonts w:ascii="仿宋" w:hAnsi="仿宋" w:eastAsia="仿宋"/>
                <w:b/>
                <w:bCs/>
                <w:szCs w:val="21"/>
              </w:rPr>
            </w:pPr>
            <w:r>
              <w:rPr>
                <w:rFonts w:hint="eastAsia" w:ascii="仿宋" w:hAnsi="仿宋" w:eastAsia="仿宋"/>
                <w:b/>
                <w:bCs/>
                <w:szCs w:val="21"/>
              </w:rPr>
              <w:t>改造提升</w:t>
            </w:r>
          </w:p>
        </w:tc>
        <w:tc>
          <w:tcPr>
            <w:tcW w:w="8915" w:type="dxa"/>
            <w:vAlign w:val="center"/>
          </w:tcPr>
          <w:p w14:paraId="17287092">
            <w:pPr>
              <w:rPr>
                <w:rFonts w:ascii="仿宋" w:hAnsi="仿宋" w:eastAsia="仿宋"/>
                <w:bCs/>
                <w:szCs w:val="21"/>
              </w:rPr>
            </w:pPr>
            <w:r>
              <w:rPr>
                <w:rFonts w:hint="eastAsia" w:ascii="仿宋" w:hAnsi="仿宋" w:eastAsia="仿宋"/>
                <w:bCs/>
                <w:szCs w:val="21"/>
              </w:rPr>
              <w:t>2018-2020年</w:t>
            </w:r>
            <w:r>
              <w:rPr>
                <w:rFonts w:ascii="仿宋" w:hAnsi="仿宋" w:eastAsia="仿宋"/>
                <w:bCs/>
                <w:szCs w:val="21"/>
              </w:rPr>
              <w:t>。</w:t>
            </w:r>
            <w:r>
              <w:rPr>
                <w:rFonts w:hint="eastAsia" w:ascii="仿宋" w:hAnsi="仿宋" w:eastAsia="仿宋"/>
                <w:bCs/>
                <w:szCs w:val="21"/>
              </w:rPr>
              <w:t>以红色遗迹、古色村落、绿色景点为依托，建设复合型建设红色旅游4A级经典景区。主要建设项目有：游客服务中心、生态停车场、老街电网地下改造、老街路面和水系修复，红军街、红军文化广场、金溪沿岸步行街、及生态农业园项目，打造红色三军团指挥部、闽赣省苏维埃旧址、东方县苏维埃旧址、金坑区苏维埃旧址、红军医院、红军银行等景点。</w:t>
            </w:r>
          </w:p>
        </w:tc>
        <w:tc>
          <w:tcPr>
            <w:tcW w:w="954" w:type="dxa"/>
            <w:vAlign w:val="center"/>
          </w:tcPr>
          <w:p w14:paraId="302916C6">
            <w:pPr>
              <w:jc w:val="center"/>
              <w:rPr>
                <w:rFonts w:ascii="仿宋" w:hAnsi="仿宋" w:eastAsia="仿宋"/>
                <w:bCs/>
                <w:szCs w:val="21"/>
              </w:rPr>
            </w:pPr>
            <w:r>
              <w:rPr>
                <w:rFonts w:hint="eastAsia" w:ascii="仿宋" w:hAnsi="仿宋" w:eastAsia="仿宋"/>
                <w:bCs/>
                <w:szCs w:val="21"/>
              </w:rPr>
              <w:t>1亿</w:t>
            </w:r>
          </w:p>
        </w:tc>
      </w:tr>
      <w:tr w14:paraId="3CBD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235EEF7E">
            <w:pPr>
              <w:jc w:val="center"/>
              <w:rPr>
                <w:rFonts w:ascii="仿宋" w:hAnsi="仿宋" w:eastAsia="仿宋"/>
                <w:b/>
                <w:bCs/>
                <w:szCs w:val="21"/>
              </w:rPr>
            </w:pPr>
            <w:r>
              <w:rPr>
                <w:rFonts w:hint="eastAsia" w:ascii="仿宋" w:hAnsi="仿宋" w:eastAsia="仿宋"/>
                <w:b/>
                <w:bCs/>
                <w:szCs w:val="21"/>
              </w:rPr>
              <w:t>42</w:t>
            </w:r>
          </w:p>
        </w:tc>
        <w:tc>
          <w:tcPr>
            <w:tcW w:w="1237" w:type="dxa"/>
            <w:vAlign w:val="center"/>
          </w:tcPr>
          <w:p w14:paraId="7947632B">
            <w:pPr>
              <w:jc w:val="center"/>
              <w:rPr>
                <w:rFonts w:ascii="仿宋" w:hAnsi="仿宋" w:eastAsia="仿宋"/>
                <w:b/>
                <w:bCs/>
                <w:szCs w:val="21"/>
              </w:rPr>
            </w:pPr>
            <w:r>
              <w:rPr>
                <w:rFonts w:ascii="仿宋" w:hAnsi="仿宋" w:eastAsia="仿宋"/>
                <w:b/>
                <w:bCs/>
                <w:szCs w:val="21"/>
              </w:rPr>
              <w:t>顺昌洋口镇红色旅游景区</w:t>
            </w:r>
          </w:p>
        </w:tc>
        <w:tc>
          <w:tcPr>
            <w:tcW w:w="992" w:type="dxa"/>
            <w:vAlign w:val="center"/>
          </w:tcPr>
          <w:p w14:paraId="7A507880">
            <w:pPr>
              <w:jc w:val="center"/>
              <w:rPr>
                <w:rFonts w:ascii="仿宋" w:hAnsi="仿宋" w:eastAsia="仿宋"/>
                <w:b/>
                <w:bCs/>
                <w:szCs w:val="21"/>
              </w:rPr>
            </w:pPr>
            <w:r>
              <w:rPr>
                <w:rFonts w:hint="eastAsia" w:ascii="仿宋" w:hAnsi="仿宋" w:eastAsia="仿宋"/>
                <w:b/>
                <w:bCs/>
                <w:szCs w:val="21"/>
              </w:rPr>
              <w:t>南平</w:t>
            </w:r>
            <w:r>
              <w:rPr>
                <w:rFonts w:ascii="仿宋" w:hAnsi="仿宋" w:eastAsia="仿宋"/>
                <w:b/>
                <w:bCs/>
                <w:szCs w:val="21"/>
              </w:rPr>
              <w:t>市</w:t>
            </w:r>
            <w:r>
              <w:rPr>
                <w:rFonts w:hint="eastAsia" w:ascii="仿宋" w:hAnsi="仿宋" w:eastAsia="仿宋"/>
                <w:b/>
                <w:bCs/>
                <w:szCs w:val="21"/>
              </w:rPr>
              <w:t>顺昌县</w:t>
            </w:r>
          </w:p>
        </w:tc>
        <w:tc>
          <w:tcPr>
            <w:tcW w:w="709" w:type="dxa"/>
            <w:vAlign w:val="center"/>
          </w:tcPr>
          <w:p w14:paraId="0220FF96">
            <w:pPr>
              <w:jc w:val="center"/>
              <w:rPr>
                <w:rFonts w:ascii="仿宋" w:hAnsi="仿宋" w:eastAsia="仿宋"/>
                <w:b/>
                <w:bCs/>
                <w:szCs w:val="21"/>
              </w:rPr>
            </w:pPr>
            <w:r>
              <w:t>3A</w:t>
            </w:r>
          </w:p>
        </w:tc>
        <w:tc>
          <w:tcPr>
            <w:tcW w:w="709" w:type="dxa"/>
            <w:vAlign w:val="center"/>
          </w:tcPr>
          <w:p w14:paraId="1A6DC95C">
            <w:pPr>
              <w:jc w:val="center"/>
              <w:rPr>
                <w:rFonts w:ascii="仿宋" w:hAnsi="仿宋" w:eastAsia="仿宋"/>
                <w:b/>
                <w:bCs/>
                <w:szCs w:val="21"/>
              </w:rPr>
            </w:pPr>
            <w:r>
              <w:rPr>
                <w:rFonts w:hint="eastAsia" w:ascii="仿宋" w:hAnsi="仿宋" w:eastAsia="仿宋"/>
                <w:b/>
                <w:bCs/>
                <w:szCs w:val="21"/>
              </w:rPr>
              <w:t>改造</w:t>
            </w:r>
          </w:p>
          <w:p w14:paraId="01226BC0">
            <w:pPr>
              <w:jc w:val="center"/>
              <w:rPr>
                <w:rFonts w:ascii="仿宋" w:hAnsi="仿宋" w:eastAsia="仿宋"/>
                <w:b/>
                <w:bCs/>
                <w:szCs w:val="21"/>
              </w:rPr>
            </w:pPr>
            <w:r>
              <w:rPr>
                <w:rFonts w:hint="eastAsia" w:ascii="仿宋" w:hAnsi="仿宋" w:eastAsia="仿宋"/>
                <w:b/>
                <w:bCs/>
                <w:szCs w:val="21"/>
              </w:rPr>
              <w:t>提升</w:t>
            </w:r>
          </w:p>
        </w:tc>
        <w:tc>
          <w:tcPr>
            <w:tcW w:w="8915" w:type="dxa"/>
          </w:tcPr>
          <w:p w14:paraId="1480900D">
            <w:pPr>
              <w:jc w:val="left"/>
              <w:rPr>
                <w:rFonts w:ascii="仿宋" w:hAnsi="仿宋" w:eastAsia="仿宋"/>
                <w:bCs/>
                <w:szCs w:val="21"/>
              </w:rPr>
            </w:pPr>
            <w:r>
              <w:rPr>
                <w:rFonts w:hint="eastAsia" w:ascii="仿宋" w:hAnsi="仿宋" w:eastAsia="仿宋"/>
                <w:bCs/>
                <w:szCs w:val="21"/>
              </w:rPr>
              <w:t>2018-2022年</w:t>
            </w:r>
            <w:r>
              <w:rPr>
                <w:rFonts w:ascii="仿宋" w:hAnsi="仿宋" w:eastAsia="仿宋"/>
                <w:bCs/>
                <w:szCs w:val="21"/>
              </w:rPr>
              <w:t>。</w:t>
            </w:r>
            <w:r>
              <w:rPr>
                <w:rFonts w:hint="eastAsia" w:ascii="仿宋" w:hAnsi="仿宋" w:eastAsia="仿宋"/>
                <w:bCs/>
                <w:szCs w:val="21"/>
              </w:rPr>
              <w:t>紧扣洋口</w:t>
            </w:r>
            <w:r>
              <w:rPr>
                <w:rFonts w:ascii="仿宋" w:hAnsi="仿宋" w:eastAsia="仿宋"/>
                <w:bCs/>
                <w:szCs w:val="21"/>
              </w:rPr>
              <w:t>镇“</w:t>
            </w:r>
            <w:r>
              <w:rPr>
                <w:rFonts w:hint="eastAsia" w:ascii="仿宋" w:hAnsi="仿宋" w:eastAsia="仿宋"/>
                <w:bCs/>
                <w:szCs w:val="21"/>
              </w:rPr>
              <w:t>小福州、</w:t>
            </w:r>
            <w:r>
              <w:rPr>
                <w:rFonts w:ascii="仿宋" w:hAnsi="仿宋" w:eastAsia="仿宋"/>
                <w:bCs/>
                <w:szCs w:val="21"/>
              </w:rPr>
              <w:t>大福地”</w:t>
            </w:r>
            <w:r>
              <w:rPr>
                <w:rFonts w:hint="eastAsia" w:ascii="仿宋" w:hAnsi="仿宋" w:eastAsia="仿宋"/>
                <w:bCs/>
                <w:szCs w:val="21"/>
              </w:rPr>
              <w:t>的</w:t>
            </w:r>
            <w:r>
              <w:rPr>
                <w:rFonts w:ascii="仿宋" w:hAnsi="仿宋" w:eastAsia="仿宋"/>
                <w:bCs/>
                <w:szCs w:val="21"/>
              </w:rPr>
              <w:t>品牌，突出洋口历史文化积淀，</w:t>
            </w:r>
            <w:r>
              <w:rPr>
                <w:rFonts w:hint="eastAsia" w:ascii="仿宋" w:hAnsi="仿宋" w:eastAsia="仿宋"/>
                <w:bCs/>
                <w:szCs w:val="21"/>
              </w:rPr>
              <w:t>以</w:t>
            </w:r>
            <w:r>
              <w:rPr>
                <w:rFonts w:ascii="仿宋" w:hAnsi="仿宋" w:eastAsia="仿宋"/>
                <w:bCs/>
                <w:szCs w:val="21"/>
              </w:rPr>
              <w:t>洋口主街为</w:t>
            </w:r>
            <w:r>
              <w:rPr>
                <w:rFonts w:hint="eastAsia" w:ascii="仿宋" w:hAnsi="仿宋" w:eastAsia="仿宋"/>
                <w:bCs/>
                <w:szCs w:val="21"/>
              </w:rPr>
              <w:t>空间、</w:t>
            </w:r>
            <w:r>
              <w:rPr>
                <w:rFonts w:ascii="仿宋" w:hAnsi="仿宋" w:eastAsia="仿宋"/>
                <w:bCs/>
                <w:szCs w:val="21"/>
              </w:rPr>
              <w:t>洋口</w:t>
            </w:r>
            <w:r>
              <w:rPr>
                <w:rFonts w:hint="eastAsia" w:ascii="仿宋" w:hAnsi="仿宋" w:eastAsia="仿宋"/>
                <w:bCs/>
                <w:szCs w:val="21"/>
              </w:rPr>
              <w:t>历史</w:t>
            </w:r>
            <w:r>
              <w:rPr>
                <w:rFonts w:ascii="仿宋" w:hAnsi="仿宋" w:eastAsia="仿宋"/>
                <w:bCs/>
                <w:szCs w:val="21"/>
              </w:rPr>
              <w:t>为脉络，以</w:t>
            </w:r>
            <w:r>
              <w:rPr>
                <w:rFonts w:hint="eastAsia" w:ascii="仿宋" w:hAnsi="仿宋" w:eastAsia="仿宋"/>
                <w:bCs/>
                <w:szCs w:val="21"/>
              </w:rPr>
              <w:t>彭德怀</w:t>
            </w:r>
            <w:r>
              <w:rPr>
                <w:rFonts w:ascii="仿宋" w:hAnsi="仿宋" w:eastAsia="仿宋"/>
                <w:bCs/>
                <w:szCs w:val="21"/>
              </w:rPr>
              <w:t>办公旧址、苏维埃旧址为重点，构筑</w:t>
            </w:r>
            <w:r>
              <w:rPr>
                <w:rFonts w:hint="eastAsia" w:ascii="仿宋" w:hAnsi="仿宋" w:eastAsia="仿宋"/>
                <w:bCs/>
                <w:szCs w:val="21"/>
              </w:rPr>
              <w:t>红色</w:t>
            </w:r>
            <w:r>
              <w:rPr>
                <w:rFonts w:ascii="仿宋" w:hAnsi="仿宋" w:eastAsia="仿宋"/>
                <w:bCs/>
                <w:szCs w:val="21"/>
              </w:rPr>
              <w:t>文化体验小镇。</w:t>
            </w:r>
            <w:r>
              <w:rPr>
                <w:rFonts w:hint="eastAsia" w:ascii="仿宋" w:hAnsi="仿宋" w:eastAsia="仿宋"/>
                <w:bCs/>
                <w:szCs w:val="21"/>
              </w:rPr>
              <w:t>2</w:t>
            </w:r>
            <w:r>
              <w:rPr>
                <w:rFonts w:ascii="仿宋" w:hAnsi="仿宋" w:eastAsia="仿宋"/>
                <w:bCs/>
                <w:szCs w:val="21"/>
              </w:rPr>
              <w:t>019</w:t>
            </w:r>
            <w:r>
              <w:rPr>
                <w:rFonts w:hint="eastAsia" w:ascii="仿宋" w:hAnsi="仿宋" w:eastAsia="仿宋"/>
                <w:bCs/>
                <w:szCs w:val="21"/>
              </w:rPr>
              <w:t>年启动3A级</w:t>
            </w:r>
            <w:r>
              <w:rPr>
                <w:rFonts w:ascii="仿宋" w:hAnsi="仿宋" w:eastAsia="仿宋"/>
                <w:bCs/>
                <w:szCs w:val="21"/>
              </w:rPr>
              <w:t>景区申报。</w:t>
            </w:r>
          </w:p>
        </w:tc>
        <w:tc>
          <w:tcPr>
            <w:tcW w:w="954" w:type="dxa"/>
            <w:vAlign w:val="center"/>
          </w:tcPr>
          <w:p w14:paraId="23324CFF">
            <w:pPr>
              <w:jc w:val="center"/>
              <w:rPr>
                <w:rFonts w:ascii="仿宋" w:hAnsi="仿宋" w:eastAsia="仿宋"/>
                <w:bCs/>
                <w:szCs w:val="21"/>
              </w:rPr>
            </w:pPr>
            <w:r>
              <w:rPr>
                <w:rFonts w:hint="eastAsia" w:ascii="仿宋" w:hAnsi="仿宋" w:eastAsia="仿宋"/>
                <w:bCs/>
                <w:szCs w:val="21"/>
              </w:rPr>
              <w:t>2亿</w:t>
            </w:r>
          </w:p>
        </w:tc>
      </w:tr>
      <w:tr w14:paraId="58F0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4275CA19">
            <w:pPr>
              <w:jc w:val="center"/>
              <w:rPr>
                <w:rFonts w:ascii="仿宋" w:hAnsi="仿宋" w:eastAsia="仿宋"/>
                <w:b/>
                <w:bCs/>
                <w:szCs w:val="21"/>
              </w:rPr>
            </w:pPr>
            <w:r>
              <w:rPr>
                <w:rFonts w:hint="eastAsia" w:ascii="仿宋" w:hAnsi="仿宋" w:eastAsia="仿宋"/>
                <w:b/>
                <w:bCs/>
                <w:szCs w:val="21"/>
              </w:rPr>
              <w:t>43</w:t>
            </w:r>
          </w:p>
        </w:tc>
        <w:tc>
          <w:tcPr>
            <w:tcW w:w="1237" w:type="dxa"/>
            <w:vAlign w:val="center"/>
          </w:tcPr>
          <w:p w14:paraId="2F4EB523">
            <w:pPr>
              <w:jc w:val="center"/>
              <w:rPr>
                <w:rFonts w:ascii="仿宋" w:hAnsi="仿宋" w:eastAsia="仿宋"/>
                <w:b/>
                <w:bCs/>
                <w:szCs w:val="21"/>
              </w:rPr>
            </w:pPr>
            <w:r>
              <w:rPr>
                <w:rFonts w:hint="eastAsia" w:ascii="仿宋" w:hAnsi="仿宋" w:eastAsia="仿宋"/>
                <w:b/>
                <w:bCs/>
                <w:szCs w:val="21"/>
              </w:rPr>
              <w:t>政和东平凤头红色旅游项目</w:t>
            </w:r>
          </w:p>
        </w:tc>
        <w:tc>
          <w:tcPr>
            <w:tcW w:w="992" w:type="dxa"/>
            <w:vAlign w:val="center"/>
          </w:tcPr>
          <w:p w14:paraId="5C267A48">
            <w:pPr>
              <w:jc w:val="center"/>
              <w:rPr>
                <w:rFonts w:ascii="仿宋" w:hAnsi="仿宋" w:eastAsia="仿宋"/>
                <w:b/>
                <w:bCs/>
                <w:szCs w:val="21"/>
              </w:rPr>
            </w:pPr>
            <w:r>
              <w:rPr>
                <w:rFonts w:hint="eastAsia" w:ascii="仿宋" w:hAnsi="仿宋" w:eastAsia="仿宋"/>
                <w:b/>
                <w:bCs/>
                <w:szCs w:val="21"/>
              </w:rPr>
              <w:t>南平</w:t>
            </w:r>
            <w:r>
              <w:rPr>
                <w:rFonts w:ascii="仿宋" w:hAnsi="仿宋" w:eastAsia="仿宋"/>
                <w:b/>
                <w:bCs/>
                <w:szCs w:val="21"/>
              </w:rPr>
              <w:t>市</w:t>
            </w:r>
            <w:r>
              <w:rPr>
                <w:rFonts w:hint="eastAsia" w:ascii="仿宋" w:hAnsi="仿宋" w:eastAsia="仿宋"/>
                <w:b/>
                <w:bCs/>
                <w:szCs w:val="21"/>
              </w:rPr>
              <w:t>政和县</w:t>
            </w:r>
          </w:p>
        </w:tc>
        <w:tc>
          <w:tcPr>
            <w:tcW w:w="709" w:type="dxa"/>
            <w:vAlign w:val="center"/>
          </w:tcPr>
          <w:p w14:paraId="1500401B">
            <w:pPr>
              <w:jc w:val="center"/>
              <w:rPr>
                <w:rFonts w:ascii="仿宋" w:hAnsi="仿宋" w:eastAsia="仿宋"/>
                <w:b/>
                <w:bCs/>
                <w:szCs w:val="21"/>
              </w:rPr>
            </w:pPr>
            <w:r>
              <w:rPr>
                <w:rFonts w:hint="eastAsia" w:ascii="仿宋" w:hAnsi="仿宋" w:eastAsia="仿宋"/>
                <w:b/>
                <w:bCs/>
                <w:szCs w:val="21"/>
              </w:rPr>
              <w:t>3A</w:t>
            </w:r>
          </w:p>
        </w:tc>
        <w:tc>
          <w:tcPr>
            <w:tcW w:w="709" w:type="dxa"/>
            <w:vAlign w:val="center"/>
          </w:tcPr>
          <w:p w14:paraId="5E2E03F4">
            <w:pPr>
              <w:jc w:val="center"/>
              <w:rPr>
                <w:rFonts w:ascii="仿宋" w:hAnsi="仿宋" w:eastAsia="仿宋"/>
                <w:b/>
                <w:bCs/>
                <w:szCs w:val="21"/>
              </w:rPr>
            </w:pPr>
            <w:r>
              <w:rPr>
                <w:rFonts w:hint="eastAsia" w:ascii="仿宋" w:hAnsi="仿宋" w:eastAsia="仿宋"/>
                <w:b/>
                <w:bCs/>
                <w:szCs w:val="21"/>
              </w:rPr>
              <w:t>改造</w:t>
            </w:r>
          </w:p>
          <w:p w14:paraId="5B2271AC">
            <w:pPr>
              <w:jc w:val="center"/>
              <w:rPr>
                <w:rFonts w:ascii="仿宋" w:hAnsi="仿宋" w:eastAsia="仿宋"/>
                <w:b/>
                <w:bCs/>
                <w:szCs w:val="21"/>
              </w:rPr>
            </w:pPr>
            <w:r>
              <w:rPr>
                <w:rFonts w:hint="eastAsia" w:ascii="仿宋" w:hAnsi="仿宋" w:eastAsia="仿宋"/>
                <w:b/>
                <w:bCs/>
                <w:szCs w:val="21"/>
              </w:rPr>
              <w:t>扩建</w:t>
            </w:r>
          </w:p>
        </w:tc>
        <w:tc>
          <w:tcPr>
            <w:tcW w:w="8915" w:type="dxa"/>
          </w:tcPr>
          <w:p w14:paraId="793860D8">
            <w:pPr>
              <w:jc w:val="left"/>
              <w:rPr>
                <w:rFonts w:ascii="仿宋" w:hAnsi="仿宋" w:eastAsia="仿宋"/>
                <w:bCs/>
                <w:szCs w:val="21"/>
              </w:rPr>
            </w:pPr>
            <w:r>
              <w:rPr>
                <w:rFonts w:hint="eastAsia" w:ascii="仿宋" w:hAnsi="仿宋" w:eastAsia="仿宋"/>
                <w:bCs/>
                <w:szCs w:val="21"/>
              </w:rPr>
              <w:t>2018-2020年。新建政和中央苏区文化展示中心、酿造文化体验园、红色教育培训基地；打造酿造文化一条街；改善提升楠木林园、重建红军五十八团团部，修缮烈士陵园、第一党支部旧址、陈怙老故居，杨则仕故居、西表苏维埃政府旧址、红军医院、红军桥等.</w:t>
            </w:r>
          </w:p>
        </w:tc>
        <w:tc>
          <w:tcPr>
            <w:tcW w:w="954" w:type="dxa"/>
            <w:vAlign w:val="center"/>
          </w:tcPr>
          <w:p w14:paraId="7F29C1E8">
            <w:pPr>
              <w:jc w:val="center"/>
              <w:rPr>
                <w:rFonts w:ascii="仿宋" w:hAnsi="仿宋" w:eastAsia="仿宋"/>
                <w:bCs/>
                <w:szCs w:val="21"/>
              </w:rPr>
            </w:pPr>
            <w:r>
              <w:rPr>
                <w:rFonts w:hint="eastAsia" w:ascii="仿宋" w:hAnsi="仿宋" w:eastAsia="仿宋"/>
                <w:bCs/>
                <w:szCs w:val="21"/>
              </w:rPr>
              <w:t>3亿</w:t>
            </w:r>
          </w:p>
        </w:tc>
      </w:tr>
      <w:tr w14:paraId="53A5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72370EAD">
            <w:pPr>
              <w:jc w:val="center"/>
              <w:rPr>
                <w:rFonts w:ascii="仿宋" w:hAnsi="仿宋" w:eastAsia="仿宋"/>
                <w:b/>
                <w:bCs/>
                <w:szCs w:val="21"/>
              </w:rPr>
            </w:pPr>
            <w:r>
              <w:rPr>
                <w:rFonts w:hint="eastAsia" w:ascii="仿宋" w:hAnsi="仿宋" w:eastAsia="仿宋"/>
                <w:b/>
                <w:bCs/>
                <w:szCs w:val="21"/>
              </w:rPr>
              <w:t>44</w:t>
            </w:r>
          </w:p>
        </w:tc>
        <w:tc>
          <w:tcPr>
            <w:tcW w:w="1237" w:type="dxa"/>
            <w:vAlign w:val="center"/>
          </w:tcPr>
          <w:p w14:paraId="439EA247">
            <w:pPr>
              <w:jc w:val="center"/>
              <w:rPr>
                <w:rFonts w:ascii="仿宋" w:hAnsi="仿宋" w:eastAsia="仿宋"/>
                <w:b/>
                <w:bCs/>
                <w:szCs w:val="21"/>
              </w:rPr>
            </w:pPr>
            <w:r>
              <w:rPr>
                <w:rFonts w:hint="eastAsia" w:ascii="仿宋" w:hAnsi="仿宋" w:eastAsia="仿宋"/>
                <w:b/>
                <w:bCs/>
                <w:szCs w:val="21"/>
              </w:rPr>
              <w:t>建阳区书坊红色旅游景区</w:t>
            </w:r>
          </w:p>
        </w:tc>
        <w:tc>
          <w:tcPr>
            <w:tcW w:w="992" w:type="dxa"/>
            <w:vAlign w:val="center"/>
          </w:tcPr>
          <w:p w14:paraId="5E90C98C">
            <w:pPr>
              <w:jc w:val="center"/>
              <w:rPr>
                <w:rFonts w:ascii="仿宋" w:hAnsi="仿宋" w:eastAsia="仿宋"/>
                <w:b/>
                <w:bCs/>
                <w:szCs w:val="21"/>
              </w:rPr>
            </w:pPr>
            <w:r>
              <w:rPr>
                <w:rFonts w:hint="eastAsia" w:ascii="仿宋" w:hAnsi="仿宋" w:eastAsia="仿宋"/>
                <w:b/>
                <w:bCs/>
                <w:szCs w:val="21"/>
              </w:rPr>
              <w:t>南平</w:t>
            </w:r>
            <w:r>
              <w:rPr>
                <w:rFonts w:ascii="仿宋" w:hAnsi="仿宋" w:eastAsia="仿宋"/>
                <w:b/>
                <w:bCs/>
                <w:szCs w:val="21"/>
              </w:rPr>
              <w:t>市</w:t>
            </w:r>
            <w:r>
              <w:rPr>
                <w:rFonts w:hint="eastAsia" w:ascii="仿宋" w:hAnsi="仿宋" w:eastAsia="仿宋"/>
                <w:b/>
                <w:bCs/>
                <w:szCs w:val="21"/>
              </w:rPr>
              <w:t>建阳区</w:t>
            </w:r>
          </w:p>
        </w:tc>
        <w:tc>
          <w:tcPr>
            <w:tcW w:w="709" w:type="dxa"/>
            <w:vAlign w:val="center"/>
          </w:tcPr>
          <w:p w14:paraId="33F510D4">
            <w:pPr>
              <w:jc w:val="center"/>
              <w:rPr>
                <w:rFonts w:ascii="仿宋" w:hAnsi="仿宋" w:eastAsia="仿宋"/>
                <w:b/>
                <w:bCs/>
                <w:szCs w:val="21"/>
              </w:rPr>
            </w:pPr>
            <w:r>
              <w:rPr>
                <w:rFonts w:hint="eastAsia" w:ascii="仿宋" w:hAnsi="仿宋" w:eastAsia="仿宋"/>
                <w:b/>
                <w:bCs/>
                <w:szCs w:val="21"/>
              </w:rPr>
              <w:t>4A</w:t>
            </w:r>
          </w:p>
        </w:tc>
        <w:tc>
          <w:tcPr>
            <w:tcW w:w="709" w:type="dxa"/>
            <w:vAlign w:val="center"/>
          </w:tcPr>
          <w:p w14:paraId="469D38B8">
            <w:pPr>
              <w:jc w:val="center"/>
              <w:rPr>
                <w:rFonts w:ascii="仿宋" w:hAnsi="仿宋" w:eastAsia="仿宋"/>
                <w:b/>
                <w:bCs/>
                <w:szCs w:val="21"/>
              </w:rPr>
            </w:pPr>
            <w:r>
              <w:rPr>
                <w:rFonts w:hint="eastAsia" w:ascii="仿宋" w:hAnsi="仿宋" w:eastAsia="仿宋"/>
                <w:b/>
                <w:bCs/>
                <w:szCs w:val="21"/>
              </w:rPr>
              <w:t>提升新建</w:t>
            </w:r>
          </w:p>
        </w:tc>
        <w:tc>
          <w:tcPr>
            <w:tcW w:w="8915" w:type="dxa"/>
          </w:tcPr>
          <w:p w14:paraId="069C9BE1">
            <w:pPr>
              <w:jc w:val="left"/>
              <w:rPr>
                <w:rFonts w:ascii="仿宋" w:hAnsi="仿宋" w:eastAsia="仿宋"/>
                <w:bCs/>
                <w:szCs w:val="21"/>
              </w:rPr>
            </w:pPr>
            <w:r>
              <w:rPr>
                <w:rFonts w:ascii="仿宋" w:hAnsi="仿宋" w:eastAsia="仿宋"/>
                <w:bCs/>
                <w:szCs w:val="21"/>
              </w:rPr>
              <w:t>2018-2020</w:t>
            </w:r>
            <w:r>
              <w:rPr>
                <w:rFonts w:hint="eastAsia" w:ascii="仿宋" w:hAnsi="仿宋" w:eastAsia="仿宋"/>
                <w:bCs/>
                <w:szCs w:val="21"/>
              </w:rPr>
              <w:t>年。修建省委驻地遗址，改扩建乡村旅游道路，建设书坊乡太阳山革命历史文化公园，项目占地约</w:t>
            </w:r>
            <w:r>
              <w:rPr>
                <w:rFonts w:ascii="仿宋" w:hAnsi="仿宋" w:eastAsia="仿宋"/>
                <w:bCs/>
                <w:szCs w:val="21"/>
              </w:rPr>
              <w:t>60</w:t>
            </w:r>
            <w:r>
              <w:rPr>
                <w:rFonts w:hint="eastAsia" w:ascii="仿宋" w:hAnsi="仿宋" w:eastAsia="仿宋"/>
                <w:bCs/>
                <w:szCs w:val="21"/>
              </w:rPr>
              <w:t>亩，包括红军古道路、烈士陵园、环纪念亭栈道、革命英雄浮雕群、革命烈士纪念碑、纪念广场、纪念馆、纪念亭等项目，拟打造一个集红色爱国主义教育、旅游休闲、观光体验为一体的综合性红色文化创意旅游城。</w:t>
            </w:r>
          </w:p>
        </w:tc>
        <w:tc>
          <w:tcPr>
            <w:tcW w:w="954" w:type="dxa"/>
            <w:vAlign w:val="center"/>
          </w:tcPr>
          <w:p w14:paraId="754E41B3">
            <w:pPr>
              <w:jc w:val="center"/>
              <w:rPr>
                <w:rFonts w:ascii="仿宋" w:hAnsi="仿宋" w:eastAsia="仿宋"/>
                <w:bCs/>
                <w:szCs w:val="21"/>
              </w:rPr>
            </w:pPr>
            <w:r>
              <w:rPr>
                <w:rFonts w:hint="eastAsia" w:ascii="仿宋" w:hAnsi="仿宋" w:eastAsia="仿宋"/>
                <w:bCs/>
                <w:szCs w:val="21"/>
              </w:rPr>
              <w:t>1亿</w:t>
            </w:r>
          </w:p>
        </w:tc>
      </w:tr>
      <w:tr w14:paraId="5415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72542364">
            <w:pPr>
              <w:jc w:val="center"/>
              <w:rPr>
                <w:rFonts w:ascii="仿宋" w:hAnsi="仿宋" w:eastAsia="仿宋"/>
                <w:b/>
                <w:bCs/>
                <w:szCs w:val="21"/>
              </w:rPr>
            </w:pPr>
            <w:r>
              <w:rPr>
                <w:rFonts w:hint="eastAsia" w:ascii="仿宋" w:hAnsi="仿宋" w:eastAsia="仿宋"/>
                <w:b/>
                <w:bCs/>
                <w:szCs w:val="21"/>
              </w:rPr>
              <w:t>45</w:t>
            </w:r>
          </w:p>
        </w:tc>
        <w:tc>
          <w:tcPr>
            <w:tcW w:w="1237" w:type="dxa"/>
            <w:vAlign w:val="center"/>
          </w:tcPr>
          <w:p w14:paraId="22711084">
            <w:pPr>
              <w:jc w:val="center"/>
              <w:rPr>
                <w:rFonts w:ascii="仿宋" w:hAnsi="仿宋" w:eastAsia="仿宋"/>
                <w:b/>
                <w:bCs/>
                <w:szCs w:val="21"/>
              </w:rPr>
            </w:pPr>
            <w:r>
              <w:rPr>
                <w:rFonts w:hint="eastAsia" w:ascii="仿宋" w:hAnsi="仿宋" w:eastAsia="仿宋"/>
                <w:b/>
                <w:bCs/>
                <w:szCs w:val="21"/>
              </w:rPr>
              <w:t>匡山红色旅游景区</w:t>
            </w:r>
          </w:p>
        </w:tc>
        <w:tc>
          <w:tcPr>
            <w:tcW w:w="992" w:type="dxa"/>
            <w:vAlign w:val="center"/>
          </w:tcPr>
          <w:p w14:paraId="035A8275">
            <w:pPr>
              <w:jc w:val="center"/>
              <w:rPr>
                <w:rFonts w:ascii="仿宋" w:hAnsi="仿宋" w:eastAsia="仿宋"/>
                <w:b/>
                <w:bCs/>
                <w:szCs w:val="21"/>
              </w:rPr>
            </w:pPr>
            <w:r>
              <w:rPr>
                <w:rFonts w:hint="eastAsia" w:ascii="仿宋" w:hAnsi="仿宋" w:eastAsia="仿宋"/>
                <w:b/>
                <w:bCs/>
                <w:szCs w:val="21"/>
              </w:rPr>
              <w:t>南平市</w:t>
            </w:r>
          </w:p>
          <w:p w14:paraId="20443379">
            <w:pPr>
              <w:jc w:val="center"/>
              <w:rPr>
                <w:rFonts w:ascii="仿宋" w:hAnsi="仿宋" w:eastAsia="仿宋"/>
                <w:b/>
                <w:bCs/>
                <w:szCs w:val="21"/>
              </w:rPr>
            </w:pPr>
            <w:r>
              <w:rPr>
                <w:rFonts w:hint="eastAsia" w:ascii="仿宋" w:hAnsi="仿宋" w:eastAsia="仿宋"/>
                <w:b/>
                <w:bCs/>
                <w:szCs w:val="21"/>
              </w:rPr>
              <w:t>浦城县</w:t>
            </w:r>
          </w:p>
        </w:tc>
        <w:tc>
          <w:tcPr>
            <w:tcW w:w="709" w:type="dxa"/>
            <w:vAlign w:val="center"/>
          </w:tcPr>
          <w:p w14:paraId="14DEE800">
            <w:pPr>
              <w:jc w:val="center"/>
            </w:pPr>
            <w:r>
              <w:t>4A</w:t>
            </w:r>
          </w:p>
        </w:tc>
        <w:tc>
          <w:tcPr>
            <w:tcW w:w="709" w:type="dxa"/>
            <w:vAlign w:val="center"/>
          </w:tcPr>
          <w:p w14:paraId="2E299C6F">
            <w:pPr>
              <w:jc w:val="center"/>
              <w:rPr>
                <w:rFonts w:ascii="仿宋" w:hAnsi="仿宋" w:eastAsia="仿宋"/>
                <w:b/>
                <w:bCs/>
                <w:szCs w:val="21"/>
              </w:rPr>
            </w:pPr>
            <w:r>
              <w:rPr>
                <w:rFonts w:hint="eastAsia" w:ascii="仿宋" w:hAnsi="仿宋" w:eastAsia="仿宋"/>
                <w:b/>
                <w:bCs/>
                <w:szCs w:val="21"/>
              </w:rPr>
              <w:t>现状提升</w:t>
            </w:r>
          </w:p>
        </w:tc>
        <w:tc>
          <w:tcPr>
            <w:tcW w:w="8915" w:type="dxa"/>
            <w:vAlign w:val="center"/>
          </w:tcPr>
          <w:p w14:paraId="13FDF4BA">
            <w:pPr>
              <w:rPr>
                <w:rFonts w:ascii="楷体" w:hAnsi="楷体" w:eastAsia="楷体"/>
                <w:color w:val="000000"/>
                <w:sz w:val="24"/>
                <w:szCs w:val="24"/>
              </w:rPr>
            </w:pPr>
            <w:r>
              <w:rPr>
                <w:rFonts w:ascii="仿宋" w:hAnsi="仿宋" w:eastAsia="仿宋"/>
                <w:bCs/>
                <w:szCs w:val="21"/>
              </w:rPr>
              <w:t>201</w:t>
            </w:r>
            <w:r>
              <w:rPr>
                <w:rFonts w:hint="eastAsia" w:ascii="仿宋" w:hAnsi="仿宋" w:eastAsia="仿宋"/>
                <w:bCs/>
                <w:szCs w:val="21"/>
              </w:rPr>
              <w:t>8</w:t>
            </w:r>
            <w:r>
              <w:rPr>
                <w:rFonts w:ascii="仿宋" w:hAnsi="仿宋" w:eastAsia="仿宋"/>
                <w:bCs/>
                <w:szCs w:val="21"/>
              </w:rPr>
              <w:t>-20</w:t>
            </w:r>
            <w:r>
              <w:rPr>
                <w:rFonts w:hint="eastAsia" w:ascii="仿宋" w:hAnsi="仿宋" w:eastAsia="仿宋"/>
                <w:bCs/>
                <w:szCs w:val="21"/>
              </w:rPr>
              <w:t>22，在现有的基础上，匡山与其山脚下的匡湖组合成山水风光旅游区</w:t>
            </w:r>
            <w:r>
              <w:rPr>
                <w:rFonts w:ascii="仿宋" w:hAnsi="仿宋" w:eastAsia="仿宋"/>
                <w:bCs/>
                <w:szCs w:val="21"/>
              </w:rPr>
              <w:t>,</w:t>
            </w:r>
            <w:r>
              <w:rPr>
                <w:rFonts w:hint="eastAsia" w:ascii="仿宋" w:hAnsi="仿宋" w:eastAsia="仿宋"/>
                <w:bCs/>
                <w:szCs w:val="21"/>
              </w:rPr>
              <w:t>向世人重新展示其秀丽的自然景观和深厚的历史文化内涵，打造省际边界优秀绿色休闲养生旅游目的地和现代“归隐”圣地，建成</w:t>
            </w:r>
            <w:r>
              <w:rPr>
                <w:rFonts w:ascii="仿宋" w:hAnsi="仿宋" w:eastAsia="仿宋"/>
                <w:bCs/>
                <w:szCs w:val="21"/>
              </w:rPr>
              <w:t>4A</w:t>
            </w:r>
            <w:r>
              <w:rPr>
                <w:rFonts w:hint="eastAsia" w:ascii="仿宋" w:hAnsi="仿宋" w:eastAsia="仿宋"/>
                <w:bCs/>
                <w:szCs w:val="21"/>
              </w:rPr>
              <w:t>级旅游景区。</w:t>
            </w:r>
          </w:p>
        </w:tc>
        <w:tc>
          <w:tcPr>
            <w:tcW w:w="954" w:type="dxa"/>
            <w:vAlign w:val="center"/>
          </w:tcPr>
          <w:p w14:paraId="68624182">
            <w:pPr>
              <w:jc w:val="center"/>
              <w:rPr>
                <w:rFonts w:ascii="仿宋" w:hAnsi="仿宋" w:eastAsia="仿宋"/>
                <w:bCs/>
                <w:szCs w:val="21"/>
              </w:rPr>
            </w:pPr>
            <w:r>
              <w:rPr>
                <w:rFonts w:hint="eastAsia" w:ascii="仿宋" w:hAnsi="仿宋" w:eastAsia="仿宋"/>
                <w:bCs/>
                <w:szCs w:val="21"/>
              </w:rPr>
              <w:t>1亿</w:t>
            </w:r>
          </w:p>
        </w:tc>
      </w:tr>
      <w:tr w14:paraId="7FE1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1A02C7A1">
            <w:pPr>
              <w:jc w:val="center"/>
              <w:rPr>
                <w:rFonts w:ascii="仿宋" w:hAnsi="仿宋" w:eastAsia="仿宋"/>
                <w:b/>
                <w:bCs/>
                <w:szCs w:val="21"/>
              </w:rPr>
            </w:pPr>
            <w:r>
              <w:rPr>
                <w:rFonts w:hint="eastAsia" w:ascii="仿宋" w:hAnsi="仿宋" w:eastAsia="仿宋"/>
                <w:b/>
                <w:bCs/>
                <w:szCs w:val="21"/>
              </w:rPr>
              <w:t>46</w:t>
            </w:r>
          </w:p>
        </w:tc>
        <w:tc>
          <w:tcPr>
            <w:tcW w:w="1237" w:type="dxa"/>
            <w:vAlign w:val="center"/>
          </w:tcPr>
          <w:p w14:paraId="277B4043">
            <w:pPr>
              <w:jc w:val="center"/>
              <w:rPr>
                <w:rFonts w:ascii="仿宋" w:hAnsi="仿宋" w:eastAsia="仿宋"/>
                <w:b/>
                <w:bCs/>
                <w:szCs w:val="21"/>
              </w:rPr>
            </w:pPr>
            <w:r>
              <w:rPr>
                <w:rFonts w:hint="eastAsia" w:ascii="仿宋" w:hAnsi="仿宋" w:eastAsia="仿宋"/>
                <w:b/>
                <w:bCs/>
                <w:szCs w:val="21"/>
              </w:rPr>
              <w:t>蕉城</w:t>
            </w:r>
            <w:r>
              <w:rPr>
                <w:rFonts w:ascii="仿宋" w:hAnsi="仿宋" w:eastAsia="仿宋"/>
                <w:b/>
                <w:bCs/>
                <w:szCs w:val="21"/>
              </w:rPr>
              <w:t>支提山红色旅游区</w:t>
            </w:r>
          </w:p>
        </w:tc>
        <w:tc>
          <w:tcPr>
            <w:tcW w:w="992" w:type="dxa"/>
            <w:vAlign w:val="center"/>
          </w:tcPr>
          <w:p w14:paraId="37EFFC3D">
            <w:pPr>
              <w:jc w:val="center"/>
              <w:rPr>
                <w:rFonts w:ascii="仿宋" w:hAnsi="仿宋" w:eastAsia="仿宋"/>
                <w:b/>
                <w:bCs/>
                <w:szCs w:val="21"/>
              </w:rPr>
            </w:pPr>
            <w:r>
              <w:rPr>
                <w:rFonts w:hint="eastAsia" w:ascii="仿宋" w:hAnsi="仿宋" w:eastAsia="仿宋"/>
                <w:b/>
                <w:bCs/>
                <w:szCs w:val="21"/>
              </w:rPr>
              <w:t>宁德</w:t>
            </w:r>
            <w:r>
              <w:rPr>
                <w:rFonts w:ascii="仿宋" w:hAnsi="仿宋" w:eastAsia="仿宋"/>
                <w:b/>
                <w:bCs/>
                <w:szCs w:val="21"/>
              </w:rPr>
              <w:t>市蕉城区</w:t>
            </w:r>
          </w:p>
        </w:tc>
        <w:tc>
          <w:tcPr>
            <w:tcW w:w="709" w:type="dxa"/>
            <w:vAlign w:val="center"/>
          </w:tcPr>
          <w:p w14:paraId="13A73A72">
            <w:pPr>
              <w:jc w:val="center"/>
            </w:pPr>
            <w:r>
              <w:t>4A</w:t>
            </w:r>
          </w:p>
        </w:tc>
        <w:tc>
          <w:tcPr>
            <w:tcW w:w="709" w:type="dxa"/>
            <w:vAlign w:val="center"/>
          </w:tcPr>
          <w:p w14:paraId="2C454EF6">
            <w:pPr>
              <w:jc w:val="center"/>
              <w:rPr>
                <w:rFonts w:ascii="仿宋" w:hAnsi="仿宋" w:eastAsia="仿宋"/>
                <w:b/>
                <w:bCs/>
                <w:szCs w:val="21"/>
              </w:rPr>
            </w:pPr>
            <w:r>
              <w:rPr>
                <w:rFonts w:hint="eastAsia" w:ascii="仿宋" w:hAnsi="仿宋" w:eastAsia="仿宋"/>
                <w:b/>
                <w:bCs/>
                <w:szCs w:val="21"/>
              </w:rPr>
              <w:t>现状</w:t>
            </w:r>
          </w:p>
          <w:p w14:paraId="7459508B">
            <w:pPr>
              <w:jc w:val="center"/>
              <w:rPr>
                <w:rFonts w:ascii="仿宋" w:hAnsi="仿宋" w:eastAsia="仿宋"/>
                <w:b/>
                <w:bCs/>
                <w:szCs w:val="21"/>
              </w:rPr>
            </w:pPr>
            <w:r>
              <w:rPr>
                <w:rFonts w:hint="eastAsia" w:ascii="仿宋" w:hAnsi="仿宋" w:eastAsia="仿宋"/>
                <w:b/>
                <w:bCs/>
                <w:szCs w:val="21"/>
              </w:rPr>
              <w:t>提升</w:t>
            </w:r>
          </w:p>
        </w:tc>
        <w:tc>
          <w:tcPr>
            <w:tcW w:w="8915" w:type="dxa"/>
          </w:tcPr>
          <w:p w14:paraId="2331E0D0">
            <w:pPr>
              <w:jc w:val="left"/>
              <w:rPr>
                <w:rFonts w:ascii="仿宋" w:hAnsi="仿宋" w:eastAsia="仿宋"/>
                <w:bCs/>
                <w:szCs w:val="21"/>
              </w:rPr>
            </w:pPr>
            <w:r>
              <w:rPr>
                <w:rFonts w:ascii="仿宋" w:hAnsi="仿宋" w:eastAsia="仿宋"/>
                <w:bCs/>
                <w:szCs w:val="21"/>
              </w:rPr>
              <w:t>201</w:t>
            </w:r>
            <w:r>
              <w:rPr>
                <w:rFonts w:hint="eastAsia" w:ascii="仿宋" w:hAnsi="仿宋" w:eastAsia="仿宋"/>
                <w:bCs/>
                <w:szCs w:val="21"/>
              </w:rPr>
              <w:t>8</w:t>
            </w:r>
            <w:r>
              <w:rPr>
                <w:rFonts w:ascii="仿宋" w:hAnsi="仿宋" w:eastAsia="仿宋"/>
                <w:bCs/>
                <w:szCs w:val="21"/>
              </w:rPr>
              <w:t>年至20</w:t>
            </w:r>
            <w:r>
              <w:rPr>
                <w:rFonts w:hint="eastAsia" w:ascii="仿宋" w:hAnsi="仿宋" w:eastAsia="仿宋"/>
                <w:bCs/>
                <w:szCs w:val="21"/>
              </w:rPr>
              <w:t>22年。整合</w:t>
            </w:r>
            <w:r>
              <w:rPr>
                <w:rFonts w:ascii="仿宋" w:hAnsi="仿宋" w:eastAsia="仿宋"/>
                <w:bCs/>
                <w:szCs w:val="21"/>
              </w:rPr>
              <w:t>霍童古镇、支提山、桃花溪村等</w:t>
            </w:r>
            <w:r>
              <w:rPr>
                <w:rFonts w:hint="eastAsia" w:ascii="仿宋" w:hAnsi="仿宋" w:eastAsia="仿宋"/>
                <w:bCs/>
                <w:szCs w:val="21"/>
              </w:rPr>
              <w:t>地</w:t>
            </w:r>
            <w:r>
              <w:rPr>
                <w:rFonts w:ascii="仿宋" w:hAnsi="仿宋" w:eastAsia="仿宋"/>
                <w:bCs/>
                <w:szCs w:val="21"/>
              </w:rPr>
              <w:t>资源，以</w:t>
            </w:r>
            <w:r>
              <w:rPr>
                <w:rFonts w:hint="eastAsia" w:ascii="仿宋" w:hAnsi="仿宋" w:eastAsia="仿宋"/>
                <w:bCs/>
                <w:szCs w:val="21"/>
              </w:rPr>
              <w:t>带状</w:t>
            </w:r>
            <w:r>
              <w:rPr>
                <w:rFonts w:ascii="仿宋" w:hAnsi="仿宋" w:eastAsia="仿宋"/>
                <w:bCs/>
                <w:szCs w:val="21"/>
              </w:rPr>
              <w:t>结构串联，</w:t>
            </w:r>
            <w:r>
              <w:rPr>
                <w:rFonts w:hint="eastAsia" w:ascii="仿宋" w:hAnsi="仿宋" w:eastAsia="仿宋"/>
                <w:bCs/>
                <w:szCs w:val="21"/>
              </w:rPr>
              <w:t>构建</w:t>
            </w:r>
            <w:r>
              <w:rPr>
                <w:rFonts w:ascii="仿宋" w:hAnsi="仿宋" w:eastAsia="仿宋"/>
                <w:bCs/>
                <w:szCs w:val="21"/>
              </w:rPr>
              <w:t>一条红色+生态体验线路。</w:t>
            </w:r>
            <w:r>
              <w:rPr>
                <w:rFonts w:hint="eastAsia" w:ascii="仿宋" w:hAnsi="仿宋" w:eastAsia="仿宋"/>
                <w:bCs/>
                <w:szCs w:val="21"/>
              </w:rPr>
              <w:t>提升</w:t>
            </w:r>
            <w:r>
              <w:rPr>
                <w:rFonts w:ascii="仿宋" w:hAnsi="仿宋" w:eastAsia="仿宋"/>
                <w:bCs/>
                <w:szCs w:val="21"/>
              </w:rPr>
              <w:t>支提山道路等级和通景交通景观性，</w:t>
            </w:r>
            <w:r>
              <w:rPr>
                <w:rFonts w:hint="eastAsia" w:ascii="仿宋" w:hAnsi="仿宋" w:eastAsia="仿宋"/>
                <w:bCs/>
                <w:szCs w:val="21"/>
              </w:rPr>
              <w:t>完善</w:t>
            </w:r>
            <w:r>
              <w:rPr>
                <w:rFonts w:ascii="仿宋" w:hAnsi="仿宋" w:eastAsia="仿宋"/>
                <w:bCs/>
                <w:szCs w:val="21"/>
              </w:rPr>
              <w:t>基础设施</w:t>
            </w:r>
            <w:r>
              <w:rPr>
                <w:rFonts w:hint="eastAsia" w:ascii="仿宋" w:hAnsi="仿宋" w:eastAsia="仿宋"/>
                <w:bCs/>
                <w:szCs w:val="21"/>
              </w:rPr>
              <w:t>，提升</w:t>
            </w:r>
            <w:r>
              <w:rPr>
                <w:rFonts w:ascii="仿宋" w:hAnsi="仿宋" w:eastAsia="仿宋"/>
                <w:bCs/>
                <w:szCs w:val="21"/>
              </w:rPr>
              <w:t>产业要素配套，实现</w:t>
            </w:r>
            <w:r>
              <w:rPr>
                <w:rFonts w:hint="eastAsia" w:ascii="仿宋" w:hAnsi="仿宋" w:eastAsia="仿宋"/>
                <w:bCs/>
                <w:szCs w:val="21"/>
              </w:rPr>
              <w:t>霍童</w:t>
            </w:r>
            <w:r>
              <w:rPr>
                <w:rFonts w:ascii="仿宋" w:hAnsi="仿宋" w:eastAsia="仿宋"/>
                <w:bCs/>
                <w:szCs w:val="21"/>
              </w:rPr>
              <w:t>古镇—</w:t>
            </w:r>
            <w:r>
              <w:rPr>
                <w:rFonts w:hint="eastAsia" w:ascii="仿宋" w:hAnsi="仿宋" w:eastAsia="仿宋"/>
                <w:bCs/>
                <w:szCs w:val="21"/>
              </w:rPr>
              <w:t>支提山</w:t>
            </w:r>
            <w:r>
              <w:rPr>
                <w:rFonts w:ascii="仿宋" w:hAnsi="仿宋" w:eastAsia="仿宋"/>
                <w:bCs/>
                <w:szCs w:val="21"/>
              </w:rPr>
              <w:t>——桃花溪村带状</w:t>
            </w:r>
            <w:r>
              <w:rPr>
                <w:rFonts w:hint="eastAsia" w:ascii="仿宋" w:hAnsi="仿宋" w:eastAsia="仿宋"/>
                <w:bCs/>
                <w:szCs w:val="21"/>
              </w:rPr>
              <w:t>红色产业</w:t>
            </w:r>
            <w:r>
              <w:rPr>
                <w:rFonts w:ascii="仿宋" w:hAnsi="仿宋" w:eastAsia="仿宋"/>
                <w:bCs/>
                <w:szCs w:val="21"/>
              </w:rPr>
              <w:t>带构建。</w:t>
            </w:r>
            <w:r>
              <w:rPr>
                <w:rFonts w:hint="eastAsia" w:ascii="仿宋" w:hAnsi="仿宋" w:eastAsia="仿宋"/>
                <w:bCs/>
                <w:szCs w:val="21"/>
              </w:rPr>
              <w:t>2018年</w:t>
            </w:r>
            <w:r>
              <w:rPr>
                <w:rFonts w:ascii="仿宋" w:hAnsi="仿宋" w:eastAsia="仿宋"/>
                <w:bCs/>
                <w:szCs w:val="21"/>
              </w:rPr>
              <w:t>启动</w:t>
            </w:r>
            <w:r>
              <w:rPr>
                <w:rFonts w:hint="eastAsia" w:ascii="仿宋" w:hAnsi="仿宋" w:eastAsia="仿宋"/>
                <w:bCs/>
                <w:szCs w:val="21"/>
              </w:rPr>
              <w:t>4A景区</w:t>
            </w:r>
            <w:r>
              <w:rPr>
                <w:rFonts w:ascii="仿宋" w:hAnsi="仿宋" w:eastAsia="仿宋"/>
                <w:bCs/>
                <w:szCs w:val="21"/>
              </w:rPr>
              <w:t>申报工作</w:t>
            </w:r>
            <w:r>
              <w:rPr>
                <w:rFonts w:hint="eastAsia" w:ascii="仿宋" w:hAnsi="仿宋" w:eastAsia="仿宋"/>
                <w:bCs/>
                <w:szCs w:val="21"/>
              </w:rPr>
              <w:t>。</w:t>
            </w:r>
          </w:p>
        </w:tc>
        <w:tc>
          <w:tcPr>
            <w:tcW w:w="954" w:type="dxa"/>
            <w:vAlign w:val="center"/>
          </w:tcPr>
          <w:p w14:paraId="1DFA39C7">
            <w:pPr>
              <w:jc w:val="center"/>
              <w:rPr>
                <w:rFonts w:ascii="仿宋" w:hAnsi="仿宋" w:eastAsia="仿宋"/>
                <w:bCs/>
                <w:szCs w:val="21"/>
              </w:rPr>
            </w:pPr>
            <w:r>
              <w:rPr>
                <w:rFonts w:hint="eastAsia" w:ascii="仿宋" w:hAnsi="仿宋" w:eastAsia="仿宋"/>
                <w:bCs/>
                <w:szCs w:val="21"/>
              </w:rPr>
              <w:t>2亿</w:t>
            </w:r>
          </w:p>
        </w:tc>
      </w:tr>
      <w:tr w14:paraId="06E0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0A7CCBBD">
            <w:pPr>
              <w:jc w:val="center"/>
              <w:rPr>
                <w:rFonts w:ascii="仿宋" w:hAnsi="仿宋" w:eastAsia="仿宋"/>
                <w:b/>
                <w:bCs/>
                <w:szCs w:val="21"/>
              </w:rPr>
            </w:pPr>
            <w:r>
              <w:rPr>
                <w:rFonts w:hint="eastAsia" w:ascii="仿宋" w:hAnsi="仿宋" w:eastAsia="仿宋"/>
                <w:b/>
                <w:bCs/>
                <w:szCs w:val="21"/>
              </w:rPr>
              <w:t>47</w:t>
            </w:r>
          </w:p>
        </w:tc>
        <w:tc>
          <w:tcPr>
            <w:tcW w:w="1237" w:type="dxa"/>
            <w:vAlign w:val="center"/>
          </w:tcPr>
          <w:p w14:paraId="41661EB8">
            <w:pPr>
              <w:jc w:val="center"/>
              <w:rPr>
                <w:rFonts w:ascii="仿宋" w:hAnsi="仿宋" w:eastAsia="仿宋"/>
                <w:b/>
                <w:bCs/>
                <w:szCs w:val="21"/>
              </w:rPr>
            </w:pPr>
            <w:r>
              <w:rPr>
                <w:rFonts w:hint="eastAsia" w:ascii="仿宋" w:hAnsi="仿宋" w:eastAsia="仿宋"/>
                <w:b/>
                <w:bCs/>
                <w:szCs w:val="21"/>
              </w:rPr>
              <w:t>寿宁</w:t>
            </w:r>
            <w:r>
              <w:rPr>
                <w:rFonts w:ascii="仿宋" w:hAnsi="仿宋" w:eastAsia="仿宋"/>
                <w:b/>
                <w:bCs/>
                <w:szCs w:val="21"/>
              </w:rPr>
              <w:t>下党村红色旅游特色村</w:t>
            </w:r>
          </w:p>
        </w:tc>
        <w:tc>
          <w:tcPr>
            <w:tcW w:w="992" w:type="dxa"/>
            <w:vAlign w:val="center"/>
          </w:tcPr>
          <w:p w14:paraId="1EA7644B">
            <w:pPr>
              <w:jc w:val="center"/>
              <w:rPr>
                <w:rFonts w:ascii="仿宋" w:hAnsi="仿宋" w:eastAsia="仿宋"/>
                <w:b/>
                <w:bCs/>
                <w:szCs w:val="21"/>
              </w:rPr>
            </w:pPr>
            <w:r>
              <w:rPr>
                <w:rFonts w:hint="eastAsia" w:ascii="仿宋" w:hAnsi="仿宋" w:eastAsia="仿宋"/>
                <w:b/>
                <w:bCs/>
                <w:szCs w:val="21"/>
              </w:rPr>
              <w:t>宁德</w:t>
            </w:r>
            <w:r>
              <w:rPr>
                <w:rFonts w:ascii="仿宋" w:hAnsi="仿宋" w:eastAsia="仿宋"/>
                <w:b/>
                <w:bCs/>
                <w:szCs w:val="21"/>
              </w:rPr>
              <w:t>市寿宁县</w:t>
            </w:r>
          </w:p>
        </w:tc>
        <w:tc>
          <w:tcPr>
            <w:tcW w:w="709" w:type="dxa"/>
            <w:vAlign w:val="center"/>
          </w:tcPr>
          <w:p w14:paraId="330681FB">
            <w:pPr>
              <w:jc w:val="center"/>
            </w:pPr>
            <w:r>
              <w:t>4A</w:t>
            </w:r>
          </w:p>
        </w:tc>
        <w:tc>
          <w:tcPr>
            <w:tcW w:w="709" w:type="dxa"/>
            <w:vAlign w:val="center"/>
          </w:tcPr>
          <w:p w14:paraId="5AC9AF1A">
            <w:pPr>
              <w:jc w:val="center"/>
              <w:rPr>
                <w:rFonts w:ascii="仿宋" w:hAnsi="仿宋" w:eastAsia="仿宋"/>
                <w:b/>
                <w:bCs/>
                <w:szCs w:val="21"/>
              </w:rPr>
            </w:pPr>
            <w:r>
              <w:rPr>
                <w:rFonts w:hint="eastAsia" w:ascii="仿宋" w:hAnsi="仿宋" w:eastAsia="仿宋"/>
                <w:b/>
                <w:bCs/>
                <w:szCs w:val="21"/>
              </w:rPr>
              <w:t>改造</w:t>
            </w:r>
          </w:p>
          <w:p w14:paraId="23989E8A">
            <w:pPr>
              <w:jc w:val="center"/>
              <w:rPr>
                <w:rFonts w:ascii="仿宋" w:hAnsi="仿宋" w:eastAsia="仿宋"/>
                <w:b/>
                <w:bCs/>
                <w:szCs w:val="21"/>
              </w:rPr>
            </w:pPr>
            <w:r>
              <w:rPr>
                <w:rFonts w:hint="eastAsia" w:ascii="仿宋" w:hAnsi="仿宋" w:eastAsia="仿宋"/>
                <w:b/>
                <w:bCs/>
                <w:szCs w:val="21"/>
              </w:rPr>
              <w:t>扩建</w:t>
            </w:r>
          </w:p>
        </w:tc>
        <w:tc>
          <w:tcPr>
            <w:tcW w:w="8915" w:type="dxa"/>
          </w:tcPr>
          <w:p w14:paraId="2CF334FE">
            <w:pPr>
              <w:jc w:val="left"/>
              <w:rPr>
                <w:rFonts w:ascii="仿宋" w:hAnsi="仿宋" w:eastAsia="仿宋"/>
                <w:bCs/>
                <w:szCs w:val="21"/>
              </w:rPr>
            </w:pPr>
            <w:r>
              <w:rPr>
                <w:rFonts w:ascii="仿宋" w:hAnsi="仿宋" w:eastAsia="仿宋"/>
                <w:bCs/>
                <w:szCs w:val="21"/>
              </w:rPr>
              <w:t>201</w:t>
            </w:r>
            <w:r>
              <w:rPr>
                <w:rFonts w:hint="eastAsia" w:ascii="仿宋" w:hAnsi="仿宋" w:eastAsia="仿宋"/>
                <w:bCs/>
                <w:szCs w:val="21"/>
              </w:rPr>
              <w:t>8</w:t>
            </w:r>
            <w:r>
              <w:rPr>
                <w:rFonts w:ascii="仿宋" w:hAnsi="仿宋" w:eastAsia="仿宋"/>
                <w:bCs/>
                <w:szCs w:val="21"/>
              </w:rPr>
              <w:t>年至20</w:t>
            </w:r>
            <w:r>
              <w:rPr>
                <w:rFonts w:hint="eastAsia" w:ascii="仿宋" w:hAnsi="仿宋" w:eastAsia="仿宋"/>
                <w:bCs/>
                <w:szCs w:val="21"/>
              </w:rPr>
              <w:t>22</w:t>
            </w:r>
            <w:r>
              <w:rPr>
                <w:rFonts w:ascii="仿宋" w:hAnsi="仿宋" w:eastAsia="仿宋"/>
                <w:bCs/>
                <w:szCs w:val="21"/>
              </w:rPr>
              <w:t>年。</w:t>
            </w:r>
            <w:r>
              <w:rPr>
                <w:rFonts w:hint="eastAsia" w:ascii="仿宋" w:hAnsi="仿宋" w:eastAsia="仿宋"/>
                <w:bCs/>
                <w:szCs w:val="21"/>
              </w:rPr>
              <w:t>建设鸾峰桥主题文化公园、游客服务中心、作风建设教育实践基地、生态停车场、旅游公厕、景观道路改造观景平台建设等；拓宽改造溪源至下屏峰至下党旅游景区通达公路，挖掘提升屏峰村到下党村、溪后村到下屏峰村党群连心路；下党民房改造、古民居修复、旅游购物一条街建设和民宿、农家乐修建等，努力打造“下党·中国红色旅游新地标”形象。</w:t>
            </w:r>
          </w:p>
        </w:tc>
        <w:tc>
          <w:tcPr>
            <w:tcW w:w="954" w:type="dxa"/>
            <w:vAlign w:val="center"/>
          </w:tcPr>
          <w:p w14:paraId="0B2C8965">
            <w:pPr>
              <w:jc w:val="center"/>
              <w:rPr>
                <w:rFonts w:ascii="仿宋" w:hAnsi="仿宋" w:eastAsia="仿宋"/>
                <w:bCs/>
                <w:szCs w:val="21"/>
              </w:rPr>
            </w:pPr>
            <w:r>
              <w:rPr>
                <w:rFonts w:hint="eastAsia" w:ascii="仿宋" w:hAnsi="仿宋" w:eastAsia="仿宋"/>
                <w:bCs/>
                <w:szCs w:val="21"/>
              </w:rPr>
              <w:t>2.5亿</w:t>
            </w:r>
          </w:p>
        </w:tc>
      </w:tr>
      <w:tr w14:paraId="519C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144B4315">
            <w:pPr>
              <w:jc w:val="center"/>
              <w:rPr>
                <w:rFonts w:ascii="仿宋" w:hAnsi="仿宋" w:eastAsia="仿宋"/>
                <w:b/>
                <w:bCs/>
                <w:szCs w:val="21"/>
              </w:rPr>
            </w:pPr>
            <w:r>
              <w:rPr>
                <w:rFonts w:hint="eastAsia" w:ascii="仿宋" w:hAnsi="仿宋" w:eastAsia="仿宋"/>
                <w:b/>
                <w:bCs/>
                <w:szCs w:val="21"/>
              </w:rPr>
              <w:t>48</w:t>
            </w:r>
          </w:p>
        </w:tc>
        <w:tc>
          <w:tcPr>
            <w:tcW w:w="1237" w:type="dxa"/>
          </w:tcPr>
          <w:p w14:paraId="47B18DBD">
            <w:pPr>
              <w:jc w:val="center"/>
              <w:rPr>
                <w:rFonts w:ascii="仿宋" w:hAnsi="仿宋" w:eastAsia="仿宋"/>
                <w:b/>
                <w:bCs/>
                <w:szCs w:val="21"/>
              </w:rPr>
            </w:pPr>
            <w:r>
              <w:rPr>
                <w:rFonts w:hint="eastAsia" w:ascii="仿宋" w:hAnsi="仿宋" w:eastAsia="仿宋"/>
                <w:b/>
                <w:bCs/>
                <w:szCs w:val="21"/>
              </w:rPr>
              <w:t>蕉城蔡威文化公园</w:t>
            </w:r>
          </w:p>
        </w:tc>
        <w:tc>
          <w:tcPr>
            <w:tcW w:w="992" w:type="dxa"/>
          </w:tcPr>
          <w:p w14:paraId="0FF859B3">
            <w:pPr>
              <w:rPr>
                <w:rFonts w:ascii="仿宋" w:hAnsi="仿宋" w:eastAsia="仿宋"/>
                <w:b/>
                <w:bCs/>
                <w:szCs w:val="21"/>
              </w:rPr>
            </w:pPr>
            <w:r>
              <w:rPr>
                <w:rFonts w:hint="eastAsia" w:ascii="仿宋" w:hAnsi="仿宋" w:eastAsia="仿宋"/>
                <w:b/>
                <w:bCs/>
                <w:szCs w:val="21"/>
              </w:rPr>
              <w:t>宁德市蕉城区</w:t>
            </w:r>
          </w:p>
        </w:tc>
        <w:tc>
          <w:tcPr>
            <w:tcW w:w="709" w:type="dxa"/>
            <w:vAlign w:val="center"/>
          </w:tcPr>
          <w:p w14:paraId="1C5B4181">
            <w:pPr>
              <w:jc w:val="center"/>
            </w:pPr>
            <w:r>
              <w:t>4A</w:t>
            </w:r>
          </w:p>
        </w:tc>
        <w:tc>
          <w:tcPr>
            <w:tcW w:w="709" w:type="dxa"/>
            <w:vAlign w:val="center"/>
          </w:tcPr>
          <w:p w14:paraId="094E4BFA">
            <w:pPr>
              <w:jc w:val="center"/>
              <w:rPr>
                <w:rFonts w:ascii="仿宋" w:hAnsi="仿宋" w:eastAsia="仿宋"/>
                <w:b/>
                <w:bCs/>
                <w:szCs w:val="21"/>
              </w:rPr>
            </w:pPr>
            <w:r>
              <w:rPr>
                <w:rFonts w:hint="eastAsia" w:ascii="仿宋" w:hAnsi="仿宋" w:eastAsia="仿宋"/>
                <w:b/>
                <w:bCs/>
                <w:szCs w:val="21"/>
              </w:rPr>
              <w:t>新建</w:t>
            </w:r>
          </w:p>
        </w:tc>
        <w:tc>
          <w:tcPr>
            <w:tcW w:w="8915" w:type="dxa"/>
          </w:tcPr>
          <w:p w14:paraId="7E0DB297">
            <w:pPr>
              <w:jc w:val="left"/>
              <w:rPr>
                <w:rFonts w:ascii="仿宋" w:hAnsi="仿宋" w:eastAsia="仿宋"/>
                <w:bCs/>
                <w:szCs w:val="21"/>
              </w:rPr>
            </w:pPr>
            <w:r>
              <w:rPr>
                <w:rFonts w:ascii="仿宋" w:hAnsi="仿宋" w:eastAsia="仿宋"/>
                <w:bCs/>
                <w:szCs w:val="21"/>
              </w:rPr>
              <w:t>201</w:t>
            </w:r>
            <w:r>
              <w:rPr>
                <w:rFonts w:hint="eastAsia" w:ascii="仿宋" w:hAnsi="仿宋" w:eastAsia="仿宋"/>
                <w:bCs/>
                <w:szCs w:val="21"/>
              </w:rPr>
              <w:t>8</w:t>
            </w:r>
            <w:r>
              <w:rPr>
                <w:rFonts w:ascii="仿宋" w:hAnsi="仿宋" w:eastAsia="仿宋"/>
                <w:bCs/>
                <w:szCs w:val="21"/>
              </w:rPr>
              <w:t>年至20</w:t>
            </w:r>
            <w:r>
              <w:rPr>
                <w:rFonts w:hint="eastAsia" w:ascii="仿宋" w:hAnsi="仿宋" w:eastAsia="仿宋"/>
                <w:bCs/>
                <w:szCs w:val="21"/>
              </w:rPr>
              <w:t>22</w:t>
            </w:r>
            <w:r>
              <w:rPr>
                <w:rFonts w:ascii="仿宋" w:hAnsi="仿宋" w:eastAsia="仿宋"/>
                <w:bCs/>
                <w:szCs w:val="21"/>
              </w:rPr>
              <w:t>年。项目选址</w:t>
            </w:r>
            <w:r>
              <w:rPr>
                <w:rFonts w:hint="eastAsia" w:ascii="仿宋" w:hAnsi="仿宋" w:eastAsia="仿宋"/>
                <w:bCs/>
                <w:szCs w:val="21"/>
              </w:rPr>
              <w:t>蕉城区金涵乡大小金溪交汇处，占地约</w:t>
            </w:r>
            <w:r>
              <w:rPr>
                <w:rFonts w:ascii="仿宋" w:hAnsi="仿宋" w:eastAsia="仿宋"/>
                <w:bCs/>
                <w:szCs w:val="21"/>
              </w:rPr>
              <w:t>30亩，主要建设蔡威纪念馆、闽东革命历史纪念馆、蔡氏家庙、广场及配套停车场等，打造</w:t>
            </w:r>
            <w:r>
              <w:rPr>
                <w:rFonts w:hint="eastAsia" w:ascii="仿宋" w:hAnsi="仿宋" w:eastAsia="仿宋"/>
                <w:bCs/>
                <w:szCs w:val="21"/>
              </w:rPr>
              <w:t>蕉城区红色旅游重要节点。</w:t>
            </w:r>
          </w:p>
        </w:tc>
        <w:tc>
          <w:tcPr>
            <w:tcW w:w="954" w:type="dxa"/>
            <w:vAlign w:val="center"/>
          </w:tcPr>
          <w:p w14:paraId="0B299C5C">
            <w:pPr>
              <w:jc w:val="center"/>
              <w:rPr>
                <w:rFonts w:ascii="仿宋" w:hAnsi="仿宋" w:eastAsia="仿宋"/>
                <w:bCs/>
                <w:szCs w:val="21"/>
              </w:rPr>
            </w:pPr>
            <w:r>
              <w:rPr>
                <w:rFonts w:hint="eastAsia" w:ascii="仿宋" w:hAnsi="仿宋" w:eastAsia="仿宋"/>
                <w:bCs/>
                <w:szCs w:val="21"/>
              </w:rPr>
              <w:t>0.5亿</w:t>
            </w:r>
          </w:p>
        </w:tc>
      </w:tr>
      <w:tr w14:paraId="7E23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54E6E039">
            <w:pPr>
              <w:jc w:val="center"/>
              <w:rPr>
                <w:rFonts w:ascii="仿宋" w:hAnsi="仿宋" w:eastAsia="仿宋"/>
                <w:b/>
                <w:bCs/>
                <w:szCs w:val="21"/>
              </w:rPr>
            </w:pPr>
            <w:r>
              <w:rPr>
                <w:rFonts w:hint="eastAsia" w:ascii="仿宋" w:hAnsi="仿宋" w:eastAsia="仿宋"/>
                <w:b/>
                <w:bCs/>
                <w:szCs w:val="21"/>
              </w:rPr>
              <w:t>49</w:t>
            </w:r>
          </w:p>
        </w:tc>
        <w:tc>
          <w:tcPr>
            <w:tcW w:w="1237" w:type="dxa"/>
            <w:vAlign w:val="center"/>
          </w:tcPr>
          <w:p w14:paraId="3D706B8F">
            <w:pPr>
              <w:jc w:val="center"/>
              <w:rPr>
                <w:rFonts w:ascii="仿宋" w:hAnsi="仿宋" w:eastAsia="仿宋"/>
                <w:b/>
                <w:bCs/>
                <w:szCs w:val="21"/>
              </w:rPr>
            </w:pPr>
            <w:r>
              <w:rPr>
                <w:rFonts w:hint="eastAsia" w:ascii="仿宋" w:hAnsi="仿宋" w:eastAsia="仿宋"/>
                <w:b/>
                <w:bCs/>
                <w:szCs w:val="21"/>
              </w:rPr>
              <w:t>福安市</w:t>
            </w:r>
            <w:r>
              <w:rPr>
                <w:rFonts w:ascii="仿宋" w:hAnsi="仿宋" w:eastAsia="仿宋"/>
                <w:b/>
                <w:bCs/>
                <w:szCs w:val="21"/>
              </w:rPr>
              <w:t>中共闽东特委旧址</w:t>
            </w:r>
          </w:p>
        </w:tc>
        <w:tc>
          <w:tcPr>
            <w:tcW w:w="992" w:type="dxa"/>
            <w:vAlign w:val="center"/>
          </w:tcPr>
          <w:p w14:paraId="713A2158">
            <w:pPr>
              <w:jc w:val="center"/>
              <w:rPr>
                <w:rFonts w:ascii="仿宋" w:hAnsi="仿宋" w:eastAsia="仿宋"/>
                <w:b/>
                <w:bCs/>
                <w:szCs w:val="21"/>
              </w:rPr>
            </w:pPr>
            <w:r>
              <w:rPr>
                <w:rFonts w:hint="eastAsia" w:ascii="仿宋" w:hAnsi="仿宋" w:eastAsia="仿宋"/>
                <w:b/>
                <w:bCs/>
                <w:szCs w:val="21"/>
              </w:rPr>
              <w:t>宁德市</w:t>
            </w:r>
            <w:r>
              <w:rPr>
                <w:rFonts w:ascii="仿宋" w:hAnsi="仿宋" w:eastAsia="仿宋"/>
                <w:b/>
                <w:bCs/>
                <w:szCs w:val="21"/>
              </w:rPr>
              <w:t>福安市</w:t>
            </w:r>
          </w:p>
        </w:tc>
        <w:tc>
          <w:tcPr>
            <w:tcW w:w="709" w:type="dxa"/>
            <w:vAlign w:val="center"/>
          </w:tcPr>
          <w:p w14:paraId="50F5E828">
            <w:pPr>
              <w:jc w:val="center"/>
              <w:rPr>
                <w:rFonts w:ascii="仿宋" w:hAnsi="仿宋" w:eastAsia="仿宋"/>
                <w:b/>
                <w:bCs/>
                <w:szCs w:val="21"/>
              </w:rPr>
            </w:pPr>
            <w:r>
              <w:t>3A</w:t>
            </w:r>
          </w:p>
        </w:tc>
        <w:tc>
          <w:tcPr>
            <w:tcW w:w="709" w:type="dxa"/>
            <w:vAlign w:val="center"/>
          </w:tcPr>
          <w:p w14:paraId="68B31ABB">
            <w:pPr>
              <w:jc w:val="center"/>
              <w:rPr>
                <w:rFonts w:ascii="仿宋" w:hAnsi="仿宋" w:eastAsia="仿宋"/>
                <w:b/>
                <w:bCs/>
                <w:szCs w:val="21"/>
              </w:rPr>
            </w:pPr>
            <w:r>
              <w:rPr>
                <w:rFonts w:hint="eastAsia" w:ascii="仿宋" w:hAnsi="仿宋" w:eastAsia="仿宋"/>
                <w:b/>
                <w:bCs/>
                <w:szCs w:val="21"/>
              </w:rPr>
              <w:t>改造</w:t>
            </w:r>
          </w:p>
          <w:p w14:paraId="1C9F8EC0">
            <w:pPr>
              <w:jc w:val="center"/>
              <w:rPr>
                <w:rFonts w:ascii="仿宋" w:hAnsi="仿宋" w:eastAsia="仿宋"/>
                <w:b/>
                <w:bCs/>
                <w:szCs w:val="21"/>
              </w:rPr>
            </w:pPr>
            <w:r>
              <w:rPr>
                <w:rFonts w:hint="eastAsia" w:ascii="仿宋" w:hAnsi="仿宋" w:eastAsia="仿宋"/>
                <w:b/>
                <w:bCs/>
                <w:szCs w:val="21"/>
              </w:rPr>
              <w:t>扩建</w:t>
            </w:r>
          </w:p>
        </w:tc>
        <w:tc>
          <w:tcPr>
            <w:tcW w:w="8915" w:type="dxa"/>
          </w:tcPr>
          <w:p w14:paraId="44867447">
            <w:pPr>
              <w:jc w:val="left"/>
              <w:rPr>
                <w:rFonts w:ascii="仿宋" w:hAnsi="仿宋" w:eastAsia="仿宋"/>
                <w:bCs/>
                <w:szCs w:val="21"/>
              </w:rPr>
            </w:pPr>
            <w:r>
              <w:rPr>
                <w:rFonts w:ascii="仿宋" w:hAnsi="仿宋" w:eastAsia="仿宋"/>
                <w:bCs/>
                <w:szCs w:val="21"/>
              </w:rPr>
              <w:t>201</w:t>
            </w:r>
            <w:r>
              <w:rPr>
                <w:rFonts w:hint="eastAsia" w:ascii="仿宋" w:hAnsi="仿宋" w:eastAsia="仿宋"/>
                <w:bCs/>
                <w:szCs w:val="21"/>
              </w:rPr>
              <w:t>8</w:t>
            </w:r>
            <w:r>
              <w:rPr>
                <w:rFonts w:ascii="仿宋" w:hAnsi="仿宋" w:eastAsia="仿宋"/>
                <w:bCs/>
                <w:szCs w:val="21"/>
              </w:rPr>
              <w:t>年至20</w:t>
            </w:r>
            <w:r>
              <w:rPr>
                <w:rFonts w:hint="eastAsia" w:ascii="仿宋" w:hAnsi="仿宋" w:eastAsia="仿宋"/>
                <w:bCs/>
                <w:szCs w:val="21"/>
              </w:rPr>
              <w:t>20</w:t>
            </w:r>
            <w:r>
              <w:rPr>
                <w:rFonts w:ascii="仿宋" w:hAnsi="仿宋" w:eastAsia="仿宋"/>
                <w:bCs/>
                <w:szCs w:val="21"/>
              </w:rPr>
              <w:t>年。</w:t>
            </w:r>
            <w:r>
              <w:rPr>
                <w:rFonts w:hint="eastAsia" w:ascii="仿宋" w:hAnsi="仿宋" w:eastAsia="仿宋"/>
                <w:bCs/>
                <w:szCs w:val="21"/>
              </w:rPr>
              <w:t>依托</w:t>
            </w:r>
            <w:r>
              <w:rPr>
                <w:rFonts w:ascii="仿宋" w:hAnsi="仿宋" w:eastAsia="仿宋"/>
                <w:bCs/>
                <w:szCs w:val="21"/>
              </w:rPr>
              <w:t>“</w:t>
            </w:r>
            <w:r>
              <w:rPr>
                <w:rFonts w:hint="eastAsia" w:ascii="仿宋" w:hAnsi="仿宋" w:eastAsia="仿宋"/>
                <w:bCs/>
                <w:szCs w:val="21"/>
              </w:rPr>
              <w:t>闽东</w:t>
            </w:r>
            <w:r>
              <w:rPr>
                <w:rFonts w:ascii="仿宋" w:hAnsi="仿宋" w:eastAsia="仿宋"/>
                <w:bCs/>
                <w:szCs w:val="21"/>
              </w:rPr>
              <w:t>红都游”</w:t>
            </w:r>
            <w:r>
              <w:rPr>
                <w:rFonts w:hint="eastAsia" w:ascii="仿宋" w:hAnsi="仿宋" w:eastAsia="仿宋"/>
                <w:bCs/>
                <w:szCs w:val="21"/>
              </w:rPr>
              <w:t>，加强</w:t>
            </w:r>
            <w:r>
              <w:rPr>
                <w:rFonts w:ascii="仿宋" w:hAnsi="仿宋" w:eastAsia="仿宋"/>
                <w:bCs/>
                <w:szCs w:val="21"/>
              </w:rPr>
              <w:t>中共闽东特委旧址的</w:t>
            </w:r>
            <w:r>
              <w:rPr>
                <w:rFonts w:hint="eastAsia" w:ascii="仿宋" w:hAnsi="仿宋" w:eastAsia="仿宋"/>
                <w:bCs/>
                <w:szCs w:val="21"/>
              </w:rPr>
              <w:t>修缮</w:t>
            </w:r>
            <w:r>
              <w:rPr>
                <w:rFonts w:ascii="仿宋" w:hAnsi="仿宋" w:eastAsia="仿宋"/>
                <w:bCs/>
                <w:szCs w:val="21"/>
              </w:rPr>
              <w:t>改造工程，</w:t>
            </w:r>
            <w:r>
              <w:rPr>
                <w:rFonts w:hint="eastAsia" w:ascii="仿宋" w:hAnsi="仿宋" w:eastAsia="仿宋"/>
                <w:bCs/>
                <w:szCs w:val="21"/>
              </w:rPr>
              <w:t>在</w:t>
            </w:r>
            <w:r>
              <w:rPr>
                <w:rFonts w:ascii="仿宋" w:hAnsi="仿宋" w:eastAsia="仿宋"/>
                <w:bCs/>
                <w:szCs w:val="21"/>
              </w:rPr>
              <w:t>外围进行适当服务设施、展馆等扩建，</w:t>
            </w:r>
            <w:r>
              <w:rPr>
                <w:rFonts w:hint="eastAsia" w:ascii="仿宋" w:hAnsi="仿宋" w:eastAsia="仿宋"/>
                <w:bCs/>
                <w:szCs w:val="21"/>
              </w:rPr>
              <w:t>提升</w:t>
            </w:r>
            <w:r>
              <w:rPr>
                <w:rFonts w:ascii="仿宋" w:hAnsi="仿宋" w:eastAsia="仿宋"/>
                <w:bCs/>
                <w:szCs w:val="21"/>
              </w:rPr>
              <w:t>周边景观，完善</w:t>
            </w:r>
            <w:r>
              <w:rPr>
                <w:rFonts w:hint="eastAsia" w:ascii="仿宋" w:hAnsi="仿宋" w:eastAsia="仿宋"/>
                <w:bCs/>
                <w:szCs w:val="21"/>
              </w:rPr>
              <w:t>基础</w:t>
            </w:r>
            <w:r>
              <w:rPr>
                <w:rFonts w:ascii="仿宋" w:hAnsi="仿宋" w:eastAsia="仿宋"/>
                <w:bCs/>
                <w:szCs w:val="21"/>
              </w:rPr>
              <w:t>配套，</w:t>
            </w:r>
            <w:r>
              <w:rPr>
                <w:rFonts w:hint="eastAsia" w:ascii="仿宋" w:hAnsi="仿宋" w:eastAsia="仿宋"/>
                <w:bCs/>
                <w:szCs w:val="21"/>
              </w:rPr>
              <w:t>与</w:t>
            </w:r>
            <w:r>
              <w:rPr>
                <w:rFonts w:ascii="仿宋" w:hAnsi="仿宋" w:eastAsia="仿宋"/>
                <w:bCs/>
                <w:szCs w:val="21"/>
              </w:rPr>
              <w:t>柏柱洋</w:t>
            </w:r>
            <w:r>
              <w:rPr>
                <w:rFonts w:hint="eastAsia" w:ascii="仿宋" w:hAnsi="仿宋" w:eastAsia="仿宋"/>
                <w:bCs/>
                <w:szCs w:val="21"/>
              </w:rPr>
              <w:t>系列</w:t>
            </w:r>
            <w:r>
              <w:rPr>
                <w:rFonts w:ascii="仿宋" w:hAnsi="仿宋" w:eastAsia="仿宋"/>
                <w:bCs/>
                <w:szCs w:val="21"/>
              </w:rPr>
              <w:t>景区联动，形成特色红色文化体验线路。</w:t>
            </w:r>
          </w:p>
        </w:tc>
        <w:tc>
          <w:tcPr>
            <w:tcW w:w="954" w:type="dxa"/>
            <w:vAlign w:val="center"/>
          </w:tcPr>
          <w:p w14:paraId="757CFD61">
            <w:pPr>
              <w:jc w:val="center"/>
              <w:rPr>
                <w:rFonts w:ascii="仿宋" w:hAnsi="仿宋" w:eastAsia="仿宋"/>
                <w:bCs/>
                <w:szCs w:val="21"/>
              </w:rPr>
            </w:pPr>
            <w:r>
              <w:rPr>
                <w:rFonts w:hint="eastAsia" w:ascii="仿宋" w:hAnsi="仿宋" w:eastAsia="仿宋"/>
                <w:bCs/>
                <w:szCs w:val="21"/>
              </w:rPr>
              <w:t>0.2亿</w:t>
            </w:r>
          </w:p>
        </w:tc>
      </w:tr>
      <w:tr w14:paraId="145D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52B1A7AC">
            <w:pPr>
              <w:jc w:val="center"/>
              <w:rPr>
                <w:rFonts w:ascii="仿宋" w:hAnsi="仿宋" w:eastAsia="仿宋"/>
                <w:b/>
                <w:bCs/>
                <w:szCs w:val="21"/>
              </w:rPr>
            </w:pPr>
            <w:r>
              <w:rPr>
                <w:rFonts w:hint="eastAsia" w:ascii="仿宋" w:hAnsi="仿宋" w:eastAsia="仿宋"/>
                <w:b/>
                <w:bCs/>
                <w:szCs w:val="21"/>
              </w:rPr>
              <w:t>50</w:t>
            </w:r>
          </w:p>
        </w:tc>
        <w:tc>
          <w:tcPr>
            <w:tcW w:w="1237" w:type="dxa"/>
            <w:vAlign w:val="center"/>
          </w:tcPr>
          <w:p w14:paraId="49AAA192">
            <w:pPr>
              <w:jc w:val="center"/>
              <w:rPr>
                <w:rFonts w:ascii="仿宋" w:hAnsi="仿宋" w:eastAsia="仿宋"/>
                <w:b/>
                <w:bCs/>
                <w:szCs w:val="21"/>
              </w:rPr>
            </w:pPr>
            <w:r>
              <w:rPr>
                <w:rFonts w:hint="eastAsia" w:ascii="仿宋" w:hAnsi="仿宋" w:eastAsia="仿宋"/>
                <w:b/>
                <w:bCs/>
                <w:szCs w:val="21"/>
              </w:rPr>
              <w:t>蕉城区</w:t>
            </w:r>
            <w:r>
              <w:rPr>
                <w:rFonts w:ascii="仿宋" w:hAnsi="仿宋" w:eastAsia="仿宋"/>
                <w:b/>
                <w:bCs/>
                <w:szCs w:val="21"/>
              </w:rPr>
              <w:t>三都岛红色革命旧址</w:t>
            </w:r>
          </w:p>
        </w:tc>
        <w:tc>
          <w:tcPr>
            <w:tcW w:w="992" w:type="dxa"/>
            <w:vAlign w:val="center"/>
          </w:tcPr>
          <w:p w14:paraId="6136E6D4">
            <w:pPr>
              <w:jc w:val="center"/>
              <w:rPr>
                <w:rFonts w:ascii="仿宋" w:hAnsi="仿宋" w:eastAsia="仿宋"/>
                <w:b/>
                <w:bCs/>
                <w:szCs w:val="21"/>
              </w:rPr>
            </w:pPr>
            <w:r>
              <w:rPr>
                <w:rFonts w:hint="eastAsia" w:ascii="仿宋" w:hAnsi="仿宋" w:eastAsia="仿宋"/>
                <w:b/>
                <w:bCs/>
                <w:szCs w:val="21"/>
              </w:rPr>
              <w:t>宁德市</w:t>
            </w:r>
            <w:r>
              <w:rPr>
                <w:rFonts w:ascii="仿宋" w:hAnsi="仿宋" w:eastAsia="仿宋"/>
                <w:b/>
                <w:bCs/>
                <w:szCs w:val="21"/>
              </w:rPr>
              <w:t>蕉城区</w:t>
            </w:r>
          </w:p>
        </w:tc>
        <w:tc>
          <w:tcPr>
            <w:tcW w:w="709" w:type="dxa"/>
            <w:vAlign w:val="center"/>
          </w:tcPr>
          <w:p w14:paraId="02F36C2D">
            <w:pPr>
              <w:jc w:val="center"/>
              <w:rPr>
                <w:rFonts w:ascii="仿宋" w:hAnsi="仿宋" w:eastAsia="仿宋"/>
                <w:b/>
                <w:bCs/>
                <w:szCs w:val="21"/>
              </w:rPr>
            </w:pPr>
            <w:r>
              <w:t>3A</w:t>
            </w:r>
          </w:p>
        </w:tc>
        <w:tc>
          <w:tcPr>
            <w:tcW w:w="709" w:type="dxa"/>
            <w:vAlign w:val="center"/>
          </w:tcPr>
          <w:p w14:paraId="022AAC9C">
            <w:pPr>
              <w:jc w:val="center"/>
              <w:rPr>
                <w:rFonts w:ascii="仿宋" w:hAnsi="仿宋" w:eastAsia="仿宋"/>
                <w:b/>
                <w:bCs/>
                <w:szCs w:val="21"/>
              </w:rPr>
            </w:pPr>
            <w:r>
              <w:rPr>
                <w:rFonts w:hint="eastAsia" w:ascii="仿宋" w:hAnsi="仿宋" w:eastAsia="仿宋"/>
                <w:b/>
                <w:bCs/>
                <w:szCs w:val="21"/>
              </w:rPr>
              <w:t>现状</w:t>
            </w:r>
          </w:p>
          <w:p w14:paraId="076F15BA">
            <w:pPr>
              <w:jc w:val="center"/>
              <w:rPr>
                <w:rFonts w:ascii="仿宋" w:hAnsi="仿宋" w:eastAsia="仿宋"/>
                <w:b/>
                <w:bCs/>
                <w:szCs w:val="21"/>
              </w:rPr>
            </w:pPr>
            <w:r>
              <w:rPr>
                <w:rFonts w:hint="eastAsia" w:ascii="仿宋" w:hAnsi="仿宋" w:eastAsia="仿宋"/>
                <w:b/>
                <w:bCs/>
                <w:szCs w:val="21"/>
              </w:rPr>
              <w:t>提升</w:t>
            </w:r>
          </w:p>
        </w:tc>
        <w:tc>
          <w:tcPr>
            <w:tcW w:w="8915" w:type="dxa"/>
          </w:tcPr>
          <w:p w14:paraId="450C5F44">
            <w:pPr>
              <w:jc w:val="left"/>
              <w:rPr>
                <w:rFonts w:ascii="仿宋" w:hAnsi="仿宋" w:eastAsia="仿宋"/>
                <w:bCs/>
                <w:szCs w:val="21"/>
              </w:rPr>
            </w:pPr>
            <w:r>
              <w:rPr>
                <w:rFonts w:ascii="仿宋" w:hAnsi="仿宋" w:eastAsia="仿宋"/>
                <w:bCs/>
                <w:szCs w:val="21"/>
              </w:rPr>
              <w:t>201</w:t>
            </w:r>
            <w:r>
              <w:rPr>
                <w:rFonts w:hint="eastAsia" w:ascii="仿宋" w:hAnsi="仿宋" w:eastAsia="仿宋"/>
                <w:bCs/>
                <w:szCs w:val="21"/>
              </w:rPr>
              <w:t>8</w:t>
            </w:r>
            <w:r>
              <w:rPr>
                <w:rFonts w:ascii="仿宋" w:hAnsi="仿宋" w:eastAsia="仿宋"/>
                <w:bCs/>
                <w:szCs w:val="21"/>
              </w:rPr>
              <w:t>年至20</w:t>
            </w:r>
            <w:r>
              <w:rPr>
                <w:rFonts w:hint="eastAsia" w:ascii="仿宋" w:hAnsi="仿宋" w:eastAsia="仿宋"/>
                <w:bCs/>
                <w:szCs w:val="21"/>
              </w:rPr>
              <w:t>22</w:t>
            </w:r>
            <w:r>
              <w:rPr>
                <w:rFonts w:ascii="仿宋" w:hAnsi="仿宋" w:eastAsia="仿宋"/>
                <w:bCs/>
                <w:szCs w:val="21"/>
              </w:rPr>
              <w:t>年。</w:t>
            </w:r>
            <w:r>
              <w:rPr>
                <w:rFonts w:hint="eastAsia" w:ascii="仿宋" w:hAnsi="仿宋" w:eastAsia="仿宋"/>
                <w:bCs/>
                <w:szCs w:val="21"/>
              </w:rPr>
              <w:t>结合</w:t>
            </w:r>
            <w:r>
              <w:rPr>
                <w:rFonts w:ascii="仿宋" w:hAnsi="仿宋" w:eastAsia="仿宋"/>
                <w:bCs/>
                <w:szCs w:val="21"/>
              </w:rPr>
              <w:t>三都岛</w:t>
            </w:r>
            <w:r>
              <w:rPr>
                <w:rFonts w:hint="eastAsia" w:ascii="仿宋" w:hAnsi="仿宋" w:eastAsia="仿宋"/>
                <w:bCs/>
                <w:szCs w:val="21"/>
              </w:rPr>
              <w:t>抗战</w:t>
            </w:r>
            <w:r>
              <w:rPr>
                <w:rFonts w:ascii="仿宋" w:hAnsi="仿宋" w:eastAsia="仿宋"/>
                <w:bCs/>
                <w:szCs w:val="21"/>
              </w:rPr>
              <w:t>文化、红色文化、军港文化、</w:t>
            </w:r>
            <w:r>
              <w:rPr>
                <w:rFonts w:hint="eastAsia" w:ascii="仿宋" w:hAnsi="仿宋" w:eastAsia="仿宋"/>
                <w:bCs/>
                <w:szCs w:val="21"/>
              </w:rPr>
              <w:t>航运</w:t>
            </w:r>
            <w:r>
              <w:rPr>
                <w:rFonts w:ascii="仿宋" w:hAnsi="仿宋" w:eastAsia="仿宋"/>
                <w:bCs/>
                <w:szCs w:val="21"/>
              </w:rPr>
              <w:t>文化等</w:t>
            </w:r>
            <w:r>
              <w:rPr>
                <w:rFonts w:hint="eastAsia" w:ascii="仿宋" w:hAnsi="仿宋" w:eastAsia="仿宋"/>
                <w:bCs/>
                <w:szCs w:val="21"/>
              </w:rPr>
              <w:t>特色</w:t>
            </w:r>
            <w:r>
              <w:rPr>
                <w:rFonts w:ascii="仿宋" w:hAnsi="仿宋" w:eastAsia="仿宋"/>
                <w:bCs/>
                <w:szCs w:val="21"/>
              </w:rPr>
              <w:t>文化，</w:t>
            </w:r>
            <w:r>
              <w:rPr>
                <w:rFonts w:hint="eastAsia" w:ascii="仿宋" w:hAnsi="仿宋" w:eastAsia="仿宋"/>
                <w:bCs/>
                <w:szCs w:val="21"/>
              </w:rPr>
              <w:t>以3A级</w:t>
            </w:r>
            <w:r>
              <w:rPr>
                <w:rFonts w:ascii="仿宋" w:hAnsi="仿宋" w:eastAsia="仿宋"/>
                <w:bCs/>
                <w:szCs w:val="21"/>
              </w:rPr>
              <w:t>景区标注，结合红色革命旧址，</w:t>
            </w:r>
            <w:r>
              <w:rPr>
                <w:rFonts w:hint="eastAsia" w:ascii="仿宋" w:hAnsi="仿宋" w:eastAsia="仿宋"/>
                <w:bCs/>
                <w:szCs w:val="21"/>
              </w:rPr>
              <w:t>打造集</w:t>
            </w:r>
            <w:r>
              <w:rPr>
                <w:rFonts w:ascii="仿宋" w:hAnsi="仿宋" w:eastAsia="仿宋"/>
                <w:bCs/>
                <w:szCs w:val="21"/>
              </w:rPr>
              <w:t>抗战遗址体验、</w:t>
            </w:r>
            <w:r>
              <w:rPr>
                <w:rFonts w:hint="eastAsia" w:ascii="仿宋" w:hAnsi="仿宋" w:eastAsia="仿宋"/>
                <w:bCs/>
                <w:szCs w:val="21"/>
              </w:rPr>
              <w:t>军港</w:t>
            </w:r>
            <w:r>
              <w:rPr>
                <w:rFonts w:ascii="仿宋" w:hAnsi="仿宋" w:eastAsia="仿宋"/>
                <w:bCs/>
                <w:szCs w:val="21"/>
              </w:rPr>
              <w:t>风情体验、</w:t>
            </w:r>
            <w:r>
              <w:rPr>
                <w:rFonts w:hint="eastAsia" w:ascii="仿宋" w:hAnsi="仿宋" w:eastAsia="仿宋"/>
                <w:bCs/>
                <w:szCs w:val="21"/>
              </w:rPr>
              <w:t>渔文化</w:t>
            </w:r>
            <w:r>
              <w:rPr>
                <w:rFonts w:ascii="仿宋" w:hAnsi="仿宋" w:eastAsia="仿宋"/>
                <w:bCs/>
                <w:szCs w:val="21"/>
              </w:rPr>
              <w:t>风情</w:t>
            </w:r>
            <w:r>
              <w:rPr>
                <w:rFonts w:hint="eastAsia" w:ascii="仿宋" w:hAnsi="仿宋" w:eastAsia="仿宋"/>
                <w:bCs/>
                <w:szCs w:val="21"/>
              </w:rPr>
              <w:t>为</w:t>
            </w:r>
            <w:r>
              <w:rPr>
                <w:rFonts w:ascii="仿宋" w:hAnsi="仿宋" w:eastAsia="仿宋"/>
                <w:bCs/>
                <w:szCs w:val="21"/>
              </w:rPr>
              <w:t>一体的红色小镇。</w:t>
            </w:r>
          </w:p>
        </w:tc>
        <w:tc>
          <w:tcPr>
            <w:tcW w:w="954" w:type="dxa"/>
            <w:vAlign w:val="center"/>
          </w:tcPr>
          <w:p w14:paraId="6EF85C8B">
            <w:pPr>
              <w:jc w:val="center"/>
              <w:rPr>
                <w:rFonts w:ascii="仿宋" w:hAnsi="仿宋" w:eastAsia="仿宋"/>
                <w:bCs/>
                <w:szCs w:val="21"/>
              </w:rPr>
            </w:pPr>
            <w:r>
              <w:rPr>
                <w:rFonts w:hint="eastAsia" w:ascii="仿宋" w:hAnsi="仿宋" w:eastAsia="仿宋"/>
                <w:bCs/>
                <w:szCs w:val="21"/>
              </w:rPr>
              <w:t>0.6亿</w:t>
            </w:r>
          </w:p>
        </w:tc>
      </w:tr>
      <w:tr w14:paraId="5AC1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799AEA16">
            <w:pPr>
              <w:jc w:val="center"/>
              <w:rPr>
                <w:rFonts w:ascii="仿宋" w:hAnsi="仿宋" w:eastAsia="仿宋"/>
                <w:b/>
                <w:bCs/>
                <w:szCs w:val="21"/>
              </w:rPr>
            </w:pPr>
            <w:r>
              <w:rPr>
                <w:rFonts w:hint="eastAsia" w:ascii="仿宋" w:hAnsi="仿宋" w:eastAsia="仿宋"/>
                <w:b/>
                <w:bCs/>
                <w:szCs w:val="21"/>
              </w:rPr>
              <w:t>51</w:t>
            </w:r>
          </w:p>
        </w:tc>
        <w:tc>
          <w:tcPr>
            <w:tcW w:w="1237" w:type="dxa"/>
            <w:vAlign w:val="center"/>
          </w:tcPr>
          <w:p w14:paraId="71F3A092">
            <w:pPr>
              <w:jc w:val="center"/>
              <w:rPr>
                <w:rFonts w:ascii="仿宋" w:hAnsi="仿宋" w:eastAsia="仿宋"/>
                <w:b/>
                <w:bCs/>
                <w:szCs w:val="21"/>
              </w:rPr>
            </w:pPr>
            <w:r>
              <w:rPr>
                <w:rFonts w:hint="eastAsia" w:ascii="仿宋" w:hAnsi="仿宋" w:eastAsia="仿宋"/>
                <w:b/>
                <w:bCs/>
                <w:szCs w:val="21"/>
              </w:rPr>
              <w:t>屏南县革命</w:t>
            </w:r>
            <w:r>
              <w:rPr>
                <w:rFonts w:ascii="仿宋" w:hAnsi="仿宋" w:eastAsia="仿宋"/>
                <w:b/>
                <w:bCs/>
                <w:szCs w:val="21"/>
              </w:rPr>
              <w:t>旧址</w:t>
            </w:r>
          </w:p>
        </w:tc>
        <w:tc>
          <w:tcPr>
            <w:tcW w:w="992" w:type="dxa"/>
            <w:vAlign w:val="center"/>
          </w:tcPr>
          <w:p w14:paraId="40027983">
            <w:pPr>
              <w:jc w:val="center"/>
              <w:rPr>
                <w:rFonts w:ascii="仿宋" w:hAnsi="仿宋" w:eastAsia="仿宋"/>
                <w:b/>
                <w:bCs/>
                <w:szCs w:val="21"/>
              </w:rPr>
            </w:pPr>
            <w:r>
              <w:rPr>
                <w:rFonts w:hint="eastAsia" w:ascii="仿宋" w:hAnsi="仿宋" w:eastAsia="仿宋"/>
                <w:b/>
                <w:bCs/>
                <w:szCs w:val="21"/>
              </w:rPr>
              <w:t>宁德市</w:t>
            </w:r>
            <w:r>
              <w:rPr>
                <w:rFonts w:ascii="仿宋" w:hAnsi="仿宋" w:eastAsia="仿宋"/>
                <w:b/>
                <w:bCs/>
                <w:szCs w:val="21"/>
              </w:rPr>
              <w:t>屏南县</w:t>
            </w:r>
          </w:p>
        </w:tc>
        <w:tc>
          <w:tcPr>
            <w:tcW w:w="709" w:type="dxa"/>
            <w:vAlign w:val="center"/>
          </w:tcPr>
          <w:p w14:paraId="1A291A57">
            <w:pPr>
              <w:jc w:val="center"/>
              <w:rPr>
                <w:rFonts w:ascii="仿宋" w:hAnsi="仿宋" w:eastAsia="仿宋"/>
                <w:b/>
                <w:bCs/>
                <w:szCs w:val="21"/>
              </w:rPr>
            </w:pPr>
            <w:r>
              <w:t>3A</w:t>
            </w:r>
          </w:p>
        </w:tc>
        <w:tc>
          <w:tcPr>
            <w:tcW w:w="709" w:type="dxa"/>
            <w:vAlign w:val="center"/>
          </w:tcPr>
          <w:p w14:paraId="3ADED7FF">
            <w:pPr>
              <w:jc w:val="center"/>
              <w:rPr>
                <w:rFonts w:ascii="仿宋" w:hAnsi="仿宋" w:eastAsia="仿宋"/>
                <w:b/>
                <w:bCs/>
                <w:szCs w:val="21"/>
              </w:rPr>
            </w:pPr>
            <w:r>
              <w:rPr>
                <w:rFonts w:hint="eastAsia" w:ascii="仿宋" w:hAnsi="仿宋" w:eastAsia="仿宋"/>
                <w:b/>
                <w:bCs/>
                <w:szCs w:val="21"/>
              </w:rPr>
              <w:t>现状</w:t>
            </w:r>
          </w:p>
          <w:p w14:paraId="1E757A25">
            <w:pPr>
              <w:jc w:val="center"/>
              <w:rPr>
                <w:rFonts w:ascii="仿宋" w:hAnsi="仿宋" w:eastAsia="仿宋"/>
                <w:b/>
                <w:bCs/>
                <w:szCs w:val="21"/>
              </w:rPr>
            </w:pPr>
            <w:r>
              <w:rPr>
                <w:rFonts w:hint="eastAsia" w:ascii="仿宋" w:hAnsi="仿宋" w:eastAsia="仿宋"/>
                <w:b/>
                <w:bCs/>
                <w:szCs w:val="21"/>
              </w:rPr>
              <w:t>提升</w:t>
            </w:r>
          </w:p>
        </w:tc>
        <w:tc>
          <w:tcPr>
            <w:tcW w:w="8915" w:type="dxa"/>
            <w:vAlign w:val="center"/>
          </w:tcPr>
          <w:p w14:paraId="40E7F0F3">
            <w:pPr>
              <w:rPr>
                <w:rFonts w:ascii="仿宋" w:hAnsi="仿宋" w:eastAsia="仿宋"/>
                <w:bCs/>
                <w:szCs w:val="21"/>
              </w:rPr>
            </w:pPr>
            <w:r>
              <w:rPr>
                <w:rFonts w:ascii="仿宋" w:hAnsi="仿宋" w:eastAsia="仿宋"/>
                <w:bCs/>
                <w:szCs w:val="21"/>
              </w:rPr>
              <w:t>201</w:t>
            </w:r>
            <w:r>
              <w:rPr>
                <w:rFonts w:hint="eastAsia" w:ascii="仿宋" w:hAnsi="仿宋" w:eastAsia="仿宋"/>
                <w:bCs/>
                <w:szCs w:val="21"/>
              </w:rPr>
              <w:t>8</w:t>
            </w:r>
            <w:r>
              <w:rPr>
                <w:rFonts w:ascii="仿宋" w:hAnsi="仿宋" w:eastAsia="仿宋"/>
                <w:bCs/>
                <w:szCs w:val="21"/>
              </w:rPr>
              <w:t>年至20</w:t>
            </w:r>
            <w:r>
              <w:rPr>
                <w:rFonts w:hint="eastAsia" w:ascii="仿宋" w:hAnsi="仿宋" w:eastAsia="仿宋"/>
                <w:bCs/>
                <w:szCs w:val="21"/>
              </w:rPr>
              <w:t>20</w:t>
            </w:r>
            <w:r>
              <w:rPr>
                <w:rFonts w:ascii="仿宋" w:hAnsi="仿宋" w:eastAsia="仿宋"/>
                <w:bCs/>
                <w:szCs w:val="21"/>
              </w:rPr>
              <w:t>年。</w:t>
            </w:r>
            <w:r>
              <w:rPr>
                <w:rFonts w:hint="eastAsia" w:ascii="仿宋" w:hAnsi="仿宋" w:eastAsia="仿宋"/>
                <w:bCs/>
                <w:szCs w:val="21"/>
              </w:rPr>
              <w:t>以屏南</w:t>
            </w:r>
            <w:r>
              <w:rPr>
                <w:rFonts w:ascii="仿宋" w:hAnsi="仿宋" w:eastAsia="仿宋"/>
                <w:bCs/>
                <w:szCs w:val="21"/>
              </w:rPr>
              <w:t>县域为基础，整合多处革命旧址，</w:t>
            </w:r>
            <w:r>
              <w:rPr>
                <w:rFonts w:hint="eastAsia" w:ascii="仿宋" w:hAnsi="仿宋" w:eastAsia="仿宋"/>
                <w:bCs/>
                <w:szCs w:val="21"/>
              </w:rPr>
              <w:t>梳理</w:t>
            </w:r>
            <w:r>
              <w:rPr>
                <w:rFonts w:ascii="仿宋" w:hAnsi="仿宋" w:eastAsia="仿宋"/>
                <w:bCs/>
                <w:szCs w:val="21"/>
              </w:rPr>
              <w:t>道路，提升景观，</w:t>
            </w:r>
            <w:r>
              <w:rPr>
                <w:rFonts w:hint="eastAsia" w:ascii="仿宋" w:hAnsi="仿宋" w:eastAsia="仿宋"/>
                <w:bCs/>
                <w:szCs w:val="21"/>
              </w:rPr>
              <w:t>优化</w:t>
            </w:r>
            <w:r>
              <w:rPr>
                <w:rFonts w:ascii="仿宋" w:hAnsi="仿宋" w:eastAsia="仿宋"/>
                <w:bCs/>
                <w:szCs w:val="21"/>
              </w:rPr>
              <w:t>表示系统设计，强化游憩系统</w:t>
            </w:r>
            <w:r>
              <w:rPr>
                <w:rFonts w:hint="eastAsia" w:ascii="仿宋" w:hAnsi="仿宋" w:eastAsia="仿宋"/>
                <w:bCs/>
                <w:szCs w:val="21"/>
              </w:rPr>
              <w:t>设施</w:t>
            </w:r>
            <w:r>
              <w:rPr>
                <w:rFonts w:ascii="仿宋" w:hAnsi="仿宋" w:eastAsia="仿宋"/>
                <w:bCs/>
                <w:szCs w:val="21"/>
              </w:rPr>
              <w:t>，</w:t>
            </w:r>
            <w:r>
              <w:rPr>
                <w:rFonts w:hint="eastAsia" w:ascii="仿宋" w:hAnsi="仿宋" w:eastAsia="仿宋"/>
                <w:bCs/>
                <w:szCs w:val="21"/>
              </w:rPr>
              <w:t>提升</w:t>
            </w:r>
            <w:r>
              <w:rPr>
                <w:rFonts w:ascii="仿宋" w:hAnsi="仿宋" w:eastAsia="仿宋"/>
                <w:bCs/>
                <w:szCs w:val="21"/>
              </w:rPr>
              <w:t>产业要素配套</w:t>
            </w:r>
            <w:r>
              <w:rPr>
                <w:rFonts w:hint="eastAsia" w:ascii="仿宋" w:hAnsi="仿宋" w:eastAsia="仿宋"/>
                <w:bCs/>
                <w:szCs w:val="21"/>
              </w:rPr>
              <w:t>，</w:t>
            </w:r>
            <w:r>
              <w:rPr>
                <w:rFonts w:ascii="仿宋" w:hAnsi="仿宋" w:eastAsia="仿宋"/>
                <w:bCs/>
                <w:szCs w:val="21"/>
              </w:rPr>
              <w:t>打造</w:t>
            </w:r>
            <w:r>
              <w:rPr>
                <w:rFonts w:hint="eastAsia" w:ascii="仿宋" w:hAnsi="仿宋" w:eastAsia="仿宋"/>
                <w:bCs/>
                <w:szCs w:val="21"/>
              </w:rPr>
              <w:t>屏南</w:t>
            </w:r>
            <w:r>
              <w:rPr>
                <w:rFonts w:ascii="仿宋" w:hAnsi="仿宋" w:eastAsia="仿宋"/>
                <w:bCs/>
                <w:szCs w:val="21"/>
              </w:rPr>
              <w:t>全域红色旧址旅游区。</w:t>
            </w:r>
          </w:p>
        </w:tc>
        <w:tc>
          <w:tcPr>
            <w:tcW w:w="954" w:type="dxa"/>
            <w:vAlign w:val="center"/>
          </w:tcPr>
          <w:p w14:paraId="2591F063">
            <w:pPr>
              <w:jc w:val="center"/>
              <w:rPr>
                <w:rFonts w:ascii="仿宋" w:hAnsi="仿宋" w:eastAsia="仿宋"/>
                <w:bCs/>
                <w:szCs w:val="21"/>
              </w:rPr>
            </w:pPr>
            <w:r>
              <w:rPr>
                <w:rFonts w:hint="eastAsia" w:ascii="仿宋" w:hAnsi="仿宋" w:eastAsia="仿宋"/>
                <w:bCs/>
                <w:szCs w:val="21"/>
              </w:rPr>
              <w:t>0.3亿</w:t>
            </w:r>
          </w:p>
        </w:tc>
      </w:tr>
      <w:tr w14:paraId="71FB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0B5AB8BD">
            <w:pPr>
              <w:jc w:val="center"/>
              <w:rPr>
                <w:rFonts w:ascii="仿宋" w:hAnsi="仿宋" w:eastAsia="仿宋"/>
                <w:b/>
                <w:bCs/>
                <w:szCs w:val="21"/>
              </w:rPr>
            </w:pPr>
            <w:r>
              <w:rPr>
                <w:rFonts w:hint="eastAsia" w:ascii="仿宋" w:hAnsi="仿宋" w:eastAsia="仿宋"/>
                <w:b/>
                <w:bCs/>
                <w:szCs w:val="21"/>
              </w:rPr>
              <w:t>52</w:t>
            </w:r>
          </w:p>
        </w:tc>
        <w:tc>
          <w:tcPr>
            <w:tcW w:w="1237" w:type="dxa"/>
            <w:vAlign w:val="center"/>
          </w:tcPr>
          <w:p w14:paraId="5F9DEFAD">
            <w:pPr>
              <w:jc w:val="center"/>
              <w:rPr>
                <w:rFonts w:ascii="仿宋" w:hAnsi="仿宋" w:eastAsia="仿宋"/>
                <w:b/>
                <w:bCs/>
                <w:szCs w:val="21"/>
              </w:rPr>
            </w:pPr>
            <w:r>
              <w:rPr>
                <w:rFonts w:hint="eastAsia" w:ascii="仿宋" w:hAnsi="仿宋" w:eastAsia="仿宋"/>
                <w:b/>
                <w:bCs/>
                <w:szCs w:val="21"/>
              </w:rPr>
              <w:t>霞浦海上红色经典旅游项目</w:t>
            </w:r>
          </w:p>
        </w:tc>
        <w:tc>
          <w:tcPr>
            <w:tcW w:w="992" w:type="dxa"/>
            <w:vAlign w:val="center"/>
          </w:tcPr>
          <w:p w14:paraId="42FBC6C4">
            <w:pPr>
              <w:jc w:val="center"/>
              <w:rPr>
                <w:rFonts w:ascii="仿宋" w:hAnsi="仿宋" w:eastAsia="仿宋"/>
                <w:b/>
                <w:bCs/>
                <w:szCs w:val="21"/>
              </w:rPr>
            </w:pPr>
            <w:r>
              <w:rPr>
                <w:rFonts w:hint="eastAsia" w:ascii="仿宋" w:hAnsi="仿宋" w:eastAsia="仿宋"/>
                <w:b/>
                <w:bCs/>
                <w:szCs w:val="21"/>
              </w:rPr>
              <w:t>宁德市霞浦县</w:t>
            </w:r>
          </w:p>
        </w:tc>
        <w:tc>
          <w:tcPr>
            <w:tcW w:w="709" w:type="dxa"/>
            <w:vAlign w:val="center"/>
          </w:tcPr>
          <w:p w14:paraId="19CAD47D">
            <w:pPr>
              <w:jc w:val="center"/>
            </w:pPr>
            <w:r>
              <w:rPr>
                <w:rFonts w:hint="eastAsia"/>
              </w:rPr>
              <w:t>3A</w:t>
            </w:r>
          </w:p>
        </w:tc>
        <w:tc>
          <w:tcPr>
            <w:tcW w:w="709" w:type="dxa"/>
            <w:vAlign w:val="center"/>
          </w:tcPr>
          <w:p w14:paraId="1C7CC75C">
            <w:pPr>
              <w:jc w:val="center"/>
              <w:rPr>
                <w:rFonts w:ascii="仿宋" w:hAnsi="仿宋" w:eastAsia="仿宋"/>
                <w:b/>
                <w:bCs/>
                <w:szCs w:val="21"/>
              </w:rPr>
            </w:pPr>
            <w:r>
              <w:rPr>
                <w:rFonts w:hint="eastAsia" w:ascii="仿宋" w:hAnsi="仿宋" w:eastAsia="仿宋"/>
                <w:b/>
                <w:bCs/>
                <w:szCs w:val="21"/>
              </w:rPr>
              <w:t>现状提升</w:t>
            </w:r>
          </w:p>
        </w:tc>
        <w:tc>
          <w:tcPr>
            <w:tcW w:w="8915" w:type="dxa"/>
            <w:vAlign w:val="center"/>
          </w:tcPr>
          <w:p w14:paraId="22E9D9BA">
            <w:pPr>
              <w:rPr>
                <w:rFonts w:ascii="仿宋" w:hAnsi="仿宋" w:eastAsia="仿宋"/>
                <w:bCs/>
                <w:szCs w:val="21"/>
              </w:rPr>
            </w:pPr>
            <w:r>
              <w:rPr>
                <w:rFonts w:ascii="仿宋" w:hAnsi="仿宋" w:eastAsia="仿宋"/>
                <w:bCs/>
                <w:szCs w:val="21"/>
              </w:rPr>
              <w:t>201</w:t>
            </w:r>
            <w:r>
              <w:rPr>
                <w:rFonts w:hint="eastAsia" w:ascii="仿宋" w:hAnsi="仿宋" w:eastAsia="仿宋"/>
                <w:bCs/>
                <w:szCs w:val="21"/>
              </w:rPr>
              <w:t>8</w:t>
            </w:r>
            <w:r>
              <w:rPr>
                <w:rFonts w:ascii="仿宋" w:hAnsi="仿宋" w:eastAsia="仿宋"/>
                <w:bCs/>
                <w:szCs w:val="21"/>
              </w:rPr>
              <w:t>年至20</w:t>
            </w:r>
            <w:r>
              <w:rPr>
                <w:rFonts w:hint="eastAsia" w:ascii="仿宋" w:hAnsi="仿宋" w:eastAsia="仿宋"/>
                <w:bCs/>
                <w:szCs w:val="21"/>
              </w:rPr>
              <w:t>22</w:t>
            </w:r>
            <w:r>
              <w:rPr>
                <w:rFonts w:ascii="仿宋" w:hAnsi="仿宋" w:eastAsia="仿宋"/>
                <w:bCs/>
                <w:szCs w:val="21"/>
              </w:rPr>
              <w:t>年</w:t>
            </w:r>
            <w:r>
              <w:rPr>
                <w:rFonts w:hint="eastAsia" w:ascii="仿宋" w:hAnsi="仿宋" w:eastAsia="仿宋"/>
                <w:bCs/>
                <w:szCs w:val="21"/>
              </w:rPr>
              <w:t>。结合东冲古镇军民文化园、海岛洋屿灯塔、柯成贵烈士纪念以及海岛军民融合项目，打造“红蓝结合”的霞浦县海上红色经典旅游项目</w:t>
            </w:r>
          </w:p>
        </w:tc>
        <w:tc>
          <w:tcPr>
            <w:tcW w:w="954" w:type="dxa"/>
            <w:vAlign w:val="center"/>
          </w:tcPr>
          <w:p w14:paraId="3059A0A7">
            <w:pPr>
              <w:jc w:val="center"/>
              <w:rPr>
                <w:rFonts w:ascii="仿宋" w:hAnsi="仿宋" w:eastAsia="仿宋"/>
                <w:bCs/>
                <w:szCs w:val="21"/>
              </w:rPr>
            </w:pPr>
            <w:r>
              <w:rPr>
                <w:rFonts w:hint="eastAsia" w:ascii="仿宋" w:hAnsi="仿宋" w:eastAsia="仿宋"/>
                <w:bCs/>
                <w:szCs w:val="21"/>
              </w:rPr>
              <w:t>0.4亿</w:t>
            </w:r>
          </w:p>
        </w:tc>
      </w:tr>
      <w:tr w14:paraId="64A3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Align w:val="center"/>
          </w:tcPr>
          <w:p w14:paraId="764BDEBA">
            <w:pPr>
              <w:jc w:val="center"/>
              <w:rPr>
                <w:rFonts w:ascii="仿宋" w:hAnsi="仿宋" w:eastAsia="仿宋"/>
                <w:b/>
                <w:bCs/>
                <w:szCs w:val="21"/>
              </w:rPr>
            </w:pPr>
            <w:r>
              <w:rPr>
                <w:rFonts w:hint="eastAsia" w:ascii="仿宋" w:hAnsi="仿宋" w:eastAsia="仿宋"/>
                <w:b/>
                <w:bCs/>
                <w:szCs w:val="21"/>
              </w:rPr>
              <w:t>53</w:t>
            </w:r>
          </w:p>
        </w:tc>
        <w:tc>
          <w:tcPr>
            <w:tcW w:w="1237" w:type="dxa"/>
            <w:vAlign w:val="center"/>
          </w:tcPr>
          <w:p w14:paraId="79CEB5B0">
            <w:pPr>
              <w:jc w:val="center"/>
              <w:rPr>
                <w:rFonts w:ascii="仿宋" w:hAnsi="仿宋" w:eastAsia="仿宋"/>
                <w:b/>
                <w:bCs/>
                <w:szCs w:val="21"/>
              </w:rPr>
            </w:pPr>
            <w:r>
              <w:rPr>
                <w:rFonts w:hint="eastAsia" w:ascii="仿宋" w:hAnsi="仿宋" w:eastAsia="仿宋"/>
                <w:b/>
                <w:bCs/>
                <w:szCs w:val="21"/>
              </w:rPr>
              <w:t>霞浦县西胜红色旅游</w:t>
            </w:r>
          </w:p>
        </w:tc>
        <w:tc>
          <w:tcPr>
            <w:tcW w:w="992" w:type="dxa"/>
            <w:vAlign w:val="center"/>
          </w:tcPr>
          <w:p w14:paraId="13B39C1D">
            <w:pPr>
              <w:jc w:val="center"/>
              <w:rPr>
                <w:rFonts w:ascii="仿宋" w:hAnsi="仿宋" w:eastAsia="仿宋"/>
                <w:b/>
                <w:bCs/>
                <w:szCs w:val="21"/>
              </w:rPr>
            </w:pPr>
            <w:r>
              <w:rPr>
                <w:rFonts w:hint="eastAsia" w:ascii="仿宋" w:hAnsi="仿宋" w:eastAsia="仿宋"/>
                <w:b/>
                <w:bCs/>
                <w:szCs w:val="21"/>
              </w:rPr>
              <w:t>宁德市霞浦县</w:t>
            </w:r>
          </w:p>
        </w:tc>
        <w:tc>
          <w:tcPr>
            <w:tcW w:w="709" w:type="dxa"/>
            <w:vAlign w:val="center"/>
          </w:tcPr>
          <w:p w14:paraId="52FE132A">
            <w:pPr>
              <w:jc w:val="center"/>
            </w:pPr>
            <w:r>
              <w:rPr>
                <w:rFonts w:hint="eastAsia"/>
              </w:rPr>
              <w:t>3A</w:t>
            </w:r>
          </w:p>
        </w:tc>
        <w:tc>
          <w:tcPr>
            <w:tcW w:w="709" w:type="dxa"/>
            <w:vAlign w:val="center"/>
          </w:tcPr>
          <w:p w14:paraId="5CFC7EB8">
            <w:pPr>
              <w:jc w:val="center"/>
              <w:rPr>
                <w:rFonts w:ascii="仿宋" w:hAnsi="仿宋" w:eastAsia="仿宋"/>
                <w:b/>
                <w:bCs/>
                <w:szCs w:val="21"/>
              </w:rPr>
            </w:pPr>
            <w:r>
              <w:rPr>
                <w:rFonts w:hint="eastAsia" w:ascii="仿宋" w:hAnsi="仿宋" w:eastAsia="仿宋"/>
                <w:b/>
                <w:bCs/>
                <w:szCs w:val="21"/>
              </w:rPr>
              <w:t>现状提升</w:t>
            </w:r>
          </w:p>
        </w:tc>
        <w:tc>
          <w:tcPr>
            <w:tcW w:w="8915" w:type="dxa"/>
          </w:tcPr>
          <w:p w14:paraId="7073423A">
            <w:pPr>
              <w:jc w:val="left"/>
              <w:rPr>
                <w:rFonts w:ascii="仿宋" w:hAnsi="仿宋" w:eastAsia="仿宋"/>
                <w:bCs/>
                <w:szCs w:val="21"/>
              </w:rPr>
            </w:pPr>
            <w:r>
              <w:rPr>
                <w:rFonts w:ascii="仿宋" w:hAnsi="仿宋" w:eastAsia="仿宋"/>
                <w:bCs/>
                <w:szCs w:val="21"/>
              </w:rPr>
              <w:t>201</w:t>
            </w:r>
            <w:r>
              <w:rPr>
                <w:rFonts w:hint="eastAsia" w:ascii="仿宋" w:hAnsi="仿宋" w:eastAsia="仿宋"/>
                <w:bCs/>
                <w:szCs w:val="21"/>
              </w:rPr>
              <w:t>8</w:t>
            </w:r>
            <w:r>
              <w:rPr>
                <w:rFonts w:ascii="仿宋" w:hAnsi="仿宋" w:eastAsia="仿宋"/>
                <w:bCs/>
                <w:szCs w:val="21"/>
              </w:rPr>
              <w:t>年至20</w:t>
            </w:r>
            <w:r>
              <w:rPr>
                <w:rFonts w:hint="eastAsia" w:ascii="仿宋" w:hAnsi="仿宋" w:eastAsia="仿宋"/>
                <w:bCs/>
                <w:szCs w:val="21"/>
              </w:rPr>
              <w:t>22</w:t>
            </w:r>
            <w:r>
              <w:rPr>
                <w:rFonts w:ascii="仿宋" w:hAnsi="仿宋" w:eastAsia="仿宋"/>
                <w:bCs/>
                <w:szCs w:val="21"/>
              </w:rPr>
              <w:t>年</w:t>
            </w:r>
            <w:r>
              <w:rPr>
                <w:rFonts w:hint="eastAsia" w:ascii="仿宋" w:hAnsi="仿宋" w:eastAsia="仿宋"/>
                <w:bCs/>
                <w:szCs w:val="21"/>
              </w:rPr>
              <w:t>。主要有闽东红军独立团革命旧址、闽东红军独立团纪念园建设；西马老区公路6.5公里水泥硬化及柳西公路拓宽、安保工程；4特色产业观光园配套设施建设；客运站主体工程；老区畲凤公园、房屋整治等环境整治工程。</w:t>
            </w:r>
          </w:p>
        </w:tc>
        <w:tc>
          <w:tcPr>
            <w:tcW w:w="954" w:type="dxa"/>
            <w:vAlign w:val="center"/>
          </w:tcPr>
          <w:p w14:paraId="260B0005">
            <w:pPr>
              <w:jc w:val="center"/>
              <w:rPr>
                <w:rFonts w:ascii="仿宋" w:hAnsi="仿宋" w:eastAsia="仿宋"/>
                <w:bCs/>
                <w:szCs w:val="21"/>
              </w:rPr>
            </w:pPr>
            <w:r>
              <w:rPr>
                <w:rFonts w:hint="eastAsia" w:ascii="仿宋" w:hAnsi="仿宋" w:eastAsia="仿宋"/>
                <w:bCs/>
                <w:szCs w:val="21"/>
              </w:rPr>
              <w:t>0.6亿</w:t>
            </w:r>
          </w:p>
        </w:tc>
      </w:tr>
    </w:tbl>
    <w:p w14:paraId="778C1B4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FZS3K--GBK1-0">
    <w:altName w:val="Times New Roman"/>
    <w:panose1 w:val="00000000000000000000"/>
    <w:charset w:val="00"/>
    <w:family w:val="roman"/>
    <w:pitch w:val="default"/>
    <w:sig w:usb0="00000000" w:usb1="00000000" w:usb2="00000000" w:usb3="00000000" w:csb0="00000000" w:csb1="00000000"/>
  </w:font>
  <w:font w:name="FZSYK--GBK1-0">
    <w:altName w:val="Times New Roman"/>
    <w:panose1 w:val="00000000000000000000"/>
    <w:charset w:val="00"/>
    <w:family w:val="roman"/>
    <w:pitch w:val="default"/>
    <w:sig w:usb0="00000000" w:usb1="00000000" w:usb2="00000000" w:usb3="00000000" w:csb0="00000000" w:csb1="00000000"/>
  </w:font>
  <w:font w:name="ArialMT">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NEU-B3">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dobe 仿宋 Std R">
    <w:panose1 w:val="02020400000000000000"/>
    <w:charset w:val="86"/>
    <w:family w:val="roman"/>
    <w:pitch w:val="default"/>
    <w:sig w:usb0="00000001" w:usb1="0A0F1810" w:usb2="00000016" w:usb3="00000000" w:csb0="00060007"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0755842"/>
    </w:sdtPr>
    <w:sdtContent>
      <w:p w14:paraId="06493C8E">
        <w:pPr>
          <w:pStyle w:val="6"/>
          <w:jc w:val="center"/>
        </w:pPr>
        <w:r>
          <w:fldChar w:fldCharType="begin"/>
        </w:r>
        <w:r>
          <w:instrText xml:space="preserve">PAGE   \* MERGEFORMAT</w:instrText>
        </w:r>
        <w:r>
          <w:fldChar w:fldCharType="separate"/>
        </w:r>
        <w:r>
          <w:rPr>
            <w:lang w:val="zh-CN"/>
          </w:rPr>
          <w:t>126</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21FD7"/>
    <w:multiLevelType w:val="multilevel"/>
    <w:tmpl w:val="02A21FD7"/>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2091F97"/>
    <w:multiLevelType w:val="multilevel"/>
    <w:tmpl w:val="12091F97"/>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FB640B"/>
    <w:multiLevelType w:val="multilevel"/>
    <w:tmpl w:val="12FB640B"/>
    <w:lvl w:ilvl="0" w:tentative="0">
      <w:start w:val="1"/>
      <w:numFmt w:val="japaneseCounting"/>
      <w:lvlText w:val="%1、"/>
      <w:lvlJc w:val="left"/>
      <w:pPr>
        <w:ind w:left="1020" w:hanging="60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96E443A"/>
    <w:multiLevelType w:val="multilevel"/>
    <w:tmpl w:val="196E443A"/>
    <w:lvl w:ilvl="0" w:tentative="0">
      <w:start w:val="1"/>
      <w:numFmt w:val="japaneseCounting"/>
      <w:lvlText w:val="%1、"/>
      <w:lvlJc w:val="left"/>
      <w:pPr>
        <w:ind w:left="1020" w:hanging="60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06B723E"/>
    <w:multiLevelType w:val="multilevel"/>
    <w:tmpl w:val="206B723E"/>
    <w:lvl w:ilvl="0" w:tentative="0">
      <w:start w:val="1"/>
      <w:numFmt w:val="japaneseCounting"/>
      <w:lvlText w:val="%1、"/>
      <w:lvlJc w:val="left"/>
      <w:pPr>
        <w:ind w:left="1020" w:hanging="60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0E76FAE"/>
    <w:multiLevelType w:val="multilevel"/>
    <w:tmpl w:val="20E76FAE"/>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7A06A3B"/>
    <w:multiLevelType w:val="multilevel"/>
    <w:tmpl w:val="27A06A3B"/>
    <w:lvl w:ilvl="0" w:tentative="0">
      <w:start w:val="1"/>
      <w:numFmt w:val="japaneseCounting"/>
      <w:lvlText w:val="%1、"/>
      <w:lvlJc w:val="left"/>
      <w:pPr>
        <w:ind w:left="1020" w:hanging="60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D246B5D"/>
    <w:multiLevelType w:val="multilevel"/>
    <w:tmpl w:val="2D246B5D"/>
    <w:lvl w:ilvl="0" w:tentative="0">
      <w:start w:val="1"/>
      <w:numFmt w:val="japaneseCounting"/>
      <w:lvlText w:val="第%1章"/>
      <w:lvlJc w:val="left"/>
      <w:pPr>
        <w:ind w:left="1260" w:hanging="126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6ED6DFA"/>
    <w:multiLevelType w:val="multilevel"/>
    <w:tmpl w:val="36ED6DFA"/>
    <w:lvl w:ilvl="0" w:tentative="0">
      <w:start w:val="1"/>
      <w:numFmt w:val="japaneseCounting"/>
      <w:lvlText w:val="%1、"/>
      <w:lvlJc w:val="left"/>
      <w:pPr>
        <w:ind w:left="1020" w:hanging="60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3171BCA"/>
    <w:multiLevelType w:val="multilevel"/>
    <w:tmpl w:val="43171BCA"/>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4AA6DEE"/>
    <w:multiLevelType w:val="multilevel"/>
    <w:tmpl w:val="44AA6DEE"/>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6590237"/>
    <w:multiLevelType w:val="multilevel"/>
    <w:tmpl w:val="46590237"/>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6F90B0D"/>
    <w:multiLevelType w:val="multilevel"/>
    <w:tmpl w:val="46F90B0D"/>
    <w:lvl w:ilvl="0" w:tentative="0">
      <w:start w:val="1"/>
      <w:numFmt w:val="japaneseCounting"/>
      <w:lvlText w:val="%1、"/>
      <w:lvlJc w:val="left"/>
      <w:pPr>
        <w:ind w:left="1020" w:hanging="60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4F7335A8"/>
    <w:multiLevelType w:val="multilevel"/>
    <w:tmpl w:val="4F7335A8"/>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5FC5DE1"/>
    <w:multiLevelType w:val="multilevel"/>
    <w:tmpl w:val="55FC5DE1"/>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7C24B5F"/>
    <w:multiLevelType w:val="multilevel"/>
    <w:tmpl w:val="67C24B5F"/>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BFC7038"/>
    <w:multiLevelType w:val="multilevel"/>
    <w:tmpl w:val="6BFC7038"/>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4CC0E3E"/>
    <w:multiLevelType w:val="multilevel"/>
    <w:tmpl w:val="74CC0E3E"/>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5823C4E"/>
    <w:multiLevelType w:val="multilevel"/>
    <w:tmpl w:val="75823C4E"/>
    <w:lvl w:ilvl="0" w:tentative="0">
      <w:start w:val="1"/>
      <w:numFmt w:val="japaneseCounting"/>
      <w:lvlText w:val="%1、"/>
      <w:lvlJc w:val="left"/>
      <w:pPr>
        <w:ind w:left="1020" w:hanging="60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79075C70"/>
    <w:multiLevelType w:val="multilevel"/>
    <w:tmpl w:val="79075C70"/>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9B023AF"/>
    <w:multiLevelType w:val="multilevel"/>
    <w:tmpl w:val="79B023AF"/>
    <w:lvl w:ilvl="0" w:tentative="0">
      <w:start w:val="1"/>
      <w:numFmt w:val="chineseCountingThousand"/>
      <w:lvlText w:val="(%1)"/>
      <w:lvlJc w:val="left"/>
      <w:pPr>
        <w:ind w:left="420" w:hanging="420"/>
      </w:pPr>
    </w:lvl>
    <w:lvl w:ilvl="1" w:tentative="0">
      <w:start w:val="1"/>
      <w:numFmt w:val="chineseCountingThousand"/>
      <w:lvlText w:val="(%2)"/>
      <w:lvlJc w:val="left"/>
      <w:pPr>
        <w:ind w:left="840" w:hanging="420"/>
      </w:pPr>
      <w:rPr>
        <w:rFonts w:hint="eastAsia"/>
      </w:rPr>
    </w:lvl>
    <w:lvl w:ilvl="2" w:tentative="0">
      <w:start w:val="1"/>
      <w:numFmt w:val="japaneseCounting"/>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3"/>
  </w:num>
  <w:num w:numId="3">
    <w:abstractNumId w:val="5"/>
  </w:num>
  <w:num w:numId="4">
    <w:abstractNumId w:val="13"/>
  </w:num>
  <w:num w:numId="5">
    <w:abstractNumId w:val="6"/>
  </w:num>
  <w:num w:numId="6">
    <w:abstractNumId w:val="20"/>
  </w:num>
  <w:num w:numId="7">
    <w:abstractNumId w:val="11"/>
  </w:num>
  <w:num w:numId="8">
    <w:abstractNumId w:val="18"/>
  </w:num>
  <w:num w:numId="9">
    <w:abstractNumId w:val="15"/>
  </w:num>
  <w:num w:numId="10">
    <w:abstractNumId w:val="9"/>
  </w:num>
  <w:num w:numId="11">
    <w:abstractNumId w:val="4"/>
  </w:num>
  <w:num w:numId="12">
    <w:abstractNumId w:val="17"/>
  </w:num>
  <w:num w:numId="13">
    <w:abstractNumId w:val="12"/>
  </w:num>
  <w:num w:numId="14">
    <w:abstractNumId w:val="14"/>
  </w:num>
  <w:num w:numId="15">
    <w:abstractNumId w:val="16"/>
  </w:num>
  <w:num w:numId="16">
    <w:abstractNumId w:val="10"/>
  </w:num>
  <w:num w:numId="17">
    <w:abstractNumId w:val="2"/>
  </w:num>
  <w:num w:numId="18">
    <w:abstractNumId w:val="0"/>
  </w:num>
  <w:num w:numId="19">
    <w:abstractNumId w:val="19"/>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1N2ZlMTVmYzY4NzJjZTQwOTA1YTY1NjAwNTI3MmMifQ=="/>
  </w:docVars>
  <w:rsids>
    <w:rsidRoot w:val="00B30A99"/>
    <w:rsid w:val="00000B94"/>
    <w:rsid w:val="00002885"/>
    <w:rsid w:val="00004684"/>
    <w:rsid w:val="0000502D"/>
    <w:rsid w:val="0001019D"/>
    <w:rsid w:val="000103F8"/>
    <w:rsid w:val="000122DA"/>
    <w:rsid w:val="0001236C"/>
    <w:rsid w:val="00013B3B"/>
    <w:rsid w:val="00013CE1"/>
    <w:rsid w:val="00014267"/>
    <w:rsid w:val="00014E9C"/>
    <w:rsid w:val="0002121D"/>
    <w:rsid w:val="0002313E"/>
    <w:rsid w:val="00023FB3"/>
    <w:rsid w:val="0002509C"/>
    <w:rsid w:val="00025122"/>
    <w:rsid w:val="000272CC"/>
    <w:rsid w:val="00027BF9"/>
    <w:rsid w:val="000301A2"/>
    <w:rsid w:val="00033748"/>
    <w:rsid w:val="00033B05"/>
    <w:rsid w:val="0003428A"/>
    <w:rsid w:val="00035DC3"/>
    <w:rsid w:val="000411BB"/>
    <w:rsid w:val="000411F5"/>
    <w:rsid w:val="0004197D"/>
    <w:rsid w:val="000425D5"/>
    <w:rsid w:val="000425F6"/>
    <w:rsid w:val="00042812"/>
    <w:rsid w:val="000477FD"/>
    <w:rsid w:val="00047BED"/>
    <w:rsid w:val="000511EA"/>
    <w:rsid w:val="000521EA"/>
    <w:rsid w:val="00052EF2"/>
    <w:rsid w:val="0005362D"/>
    <w:rsid w:val="0005403B"/>
    <w:rsid w:val="0005431B"/>
    <w:rsid w:val="0005659C"/>
    <w:rsid w:val="00057432"/>
    <w:rsid w:val="00057D92"/>
    <w:rsid w:val="000606B8"/>
    <w:rsid w:val="000618F0"/>
    <w:rsid w:val="00062A02"/>
    <w:rsid w:val="00062AEA"/>
    <w:rsid w:val="000633C8"/>
    <w:rsid w:val="00064571"/>
    <w:rsid w:val="0006734D"/>
    <w:rsid w:val="00067B7C"/>
    <w:rsid w:val="00071454"/>
    <w:rsid w:val="00071759"/>
    <w:rsid w:val="000718FB"/>
    <w:rsid w:val="00071BFD"/>
    <w:rsid w:val="00071E95"/>
    <w:rsid w:val="00072412"/>
    <w:rsid w:val="00073377"/>
    <w:rsid w:val="000738C9"/>
    <w:rsid w:val="000744AF"/>
    <w:rsid w:val="000764DF"/>
    <w:rsid w:val="00076768"/>
    <w:rsid w:val="00076989"/>
    <w:rsid w:val="00076F9E"/>
    <w:rsid w:val="00081328"/>
    <w:rsid w:val="00082DED"/>
    <w:rsid w:val="00083B9F"/>
    <w:rsid w:val="00083DBB"/>
    <w:rsid w:val="00085E3D"/>
    <w:rsid w:val="000867B9"/>
    <w:rsid w:val="00086FEC"/>
    <w:rsid w:val="00090741"/>
    <w:rsid w:val="000915E0"/>
    <w:rsid w:val="00091D64"/>
    <w:rsid w:val="0009261E"/>
    <w:rsid w:val="00093012"/>
    <w:rsid w:val="00093310"/>
    <w:rsid w:val="00093809"/>
    <w:rsid w:val="00093ED6"/>
    <w:rsid w:val="00095518"/>
    <w:rsid w:val="0009770C"/>
    <w:rsid w:val="00097E35"/>
    <w:rsid w:val="000A01F0"/>
    <w:rsid w:val="000A17FF"/>
    <w:rsid w:val="000A1A1B"/>
    <w:rsid w:val="000A24CE"/>
    <w:rsid w:val="000A3DB6"/>
    <w:rsid w:val="000A4CA8"/>
    <w:rsid w:val="000A5245"/>
    <w:rsid w:val="000A7516"/>
    <w:rsid w:val="000A7B71"/>
    <w:rsid w:val="000A7CFE"/>
    <w:rsid w:val="000B1556"/>
    <w:rsid w:val="000B1FD5"/>
    <w:rsid w:val="000B2177"/>
    <w:rsid w:val="000B2F68"/>
    <w:rsid w:val="000B4FB2"/>
    <w:rsid w:val="000B51B9"/>
    <w:rsid w:val="000B6370"/>
    <w:rsid w:val="000C01F4"/>
    <w:rsid w:val="000C2401"/>
    <w:rsid w:val="000C326D"/>
    <w:rsid w:val="000C3CA7"/>
    <w:rsid w:val="000C4418"/>
    <w:rsid w:val="000C4E72"/>
    <w:rsid w:val="000C5E0A"/>
    <w:rsid w:val="000C65E8"/>
    <w:rsid w:val="000C7372"/>
    <w:rsid w:val="000D14B5"/>
    <w:rsid w:val="000D3A88"/>
    <w:rsid w:val="000D4E55"/>
    <w:rsid w:val="000D54CC"/>
    <w:rsid w:val="000D5D65"/>
    <w:rsid w:val="000D6D15"/>
    <w:rsid w:val="000D6DED"/>
    <w:rsid w:val="000E08E5"/>
    <w:rsid w:val="000E0B28"/>
    <w:rsid w:val="000E0D9F"/>
    <w:rsid w:val="000E13BE"/>
    <w:rsid w:val="000E15C1"/>
    <w:rsid w:val="000E1A2D"/>
    <w:rsid w:val="000E1DF4"/>
    <w:rsid w:val="000E2D6E"/>
    <w:rsid w:val="000E51BE"/>
    <w:rsid w:val="000E6DB8"/>
    <w:rsid w:val="000E7EFD"/>
    <w:rsid w:val="000E7FC3"/>
    <w:rsid w:val="000F1250"/>
    <w:rsid w:val="000F170C"/>
    <w:rsid w:val="000F2AC5"/>
    <w:rsid w:val="000F37E0"/>
    <w:rsid w:val="000F41BE"/>
    <w:rsid w:val="000F4742"/>
    <w:rsid w:val="000F6546"/>
    <w:rsid w:val="000F6F07"/>
    <w:rsid w:val="000F7469"/>
    <w:rsid w:val="00100CBB"/>
    <w:rsid w:val="00100CD7"/>
    <w:rsid w:val="00101192"/>
    <w:rsid w:val="00102AA1"/>
    <w:rsid w:val="00103294"/>
    <w:rsid w:val="00103794"/>
    <w:rsid w:val="00106401"/>
    <w:rsid w:val="00106954"/>
    <w:rsid w:val="00107367"/>
    <w:rsid w:val="001106F0"/>
    <w:rsid w:val="00111326"/>
    <w:rsid w:val="00111D23"/>
    <w:rsid w:val="00112C5F"/>
    <w:rsid w:val="00112FC5"/>
    <w:rsid w:val="001136C4"/>
    <w:rsid w:val="00116D3A"/>
    <w:rsid w:val="00121FA3"/>
    <w:rsid w:val="001234DB"/>
    <w:rsid w:val="00124B15"/>
    <w:rsid w:val="00126E6F"/>
    <w:rsid w:val="001273FD"/>
    <w:rsid w:val="00131DD8"/>
    <w:rsid w:val="00133599"/>
    <w:rsid w:val="001337C8"/>
    <w:rsid w:val="00133879"/>
    <w:rsid w:val="00133DAB"/>
    <w:rsid w:val="0013460E"/>
    <w:rsid w:val="00135822"/>
    <w:rsid w:val="00135C11"/>
    <w:rsid w:val="0013641B"/>
    <w:rsid w:val="0013751B"/>
    <w:rsid w:val="00140739"/>
    <w:rsid w:val="00140D9F"/>
    <w:rsid w:val="00143236"/>
    <w:rsid w:val="0014476E"/>
    <w:rsid w:val="001503A4"/>
    <w:rsid w:val="0015130E"/>
    <w:rsid w:val="00152069"/>
    <w:rsid w:val="00152608"/>
    <w:rsid w:val="00153980"/>
    <w:rsid w:val="00154C67"/>
    <w:rsid w:val="00154FF4"/>
    <w:rsid w:val="001564FB"/>
    <w:rsid w:val="00156932"/>
    <w:rsid w:val="00156CC4"/>
    <w:rsid w:val="00163319"/>
    <w:rsid w:val="00163327"/>
    <w:rsid w:val="00163C9E"/>
    <w:rsid w:val="001641E2"/>
    <w:rsid w:val="00170290"/>
    <w:rsid w:val="00171B03"/>
    <w:rsid w:val="00171C6A"/>
    <w:rsid w:val="00171D53"/>
    <w:rsid w:val="001743AC"/>
    <w:rsid w:val="00175D9B"/>
    <w:rsid w:val="00177BD5"/>
    <w:rsid w:val="0018013A"/>
    <w:rsid w:val="001816B5"/>
    <w:rsid w:val="00181FF0"/>
    <w:rsid w:val="001828B0"/>
    <w:rsid w:val="00184293"/>
    <w:rsid w:val="0018469F"/>
    <w:rsid w:val="001847EE"/>
    <w:rsid w:val="001868A5"/>
    <w:rsid w:val="00186978"/>
    <w:rsid w:val="0018759A"/>
    <w:rsid w:val="00187F98"/>
    <w:rsid w:val="00191151"/>
    <w:rsid w:val="00191F23"/>
    <w:rsid w:val="00191F3E"/>
    <w:rsid w:val="00194394"/>
    <w:rsid w:val="00194FD5"/>
    <w:rsid w:val="001A1D18"/>
    <w:rsid w:val="001A2233"/>
    <w:rsid w:val="001A4AB9"/>
    <w:rsid w:val="001A4AD8"/>
    <w:rsid w:val="001A57CA"/>
    <w:rsid w:val="001A7EEC"/>
    <w:rsid w:val="001B0502"/>
    <w:rsid w:val="001B0F56"/>
    <w:rsid w:val="001B151E"/>
    <w:rsid w:val="001B1734"/>
    <w:rsid w:val="001B1ECE"/>
    <w:rsid w:val="001B3EE5"/>
    <w:rsid w:val="001B482D"/>
    <w:rsid w:val="001B5737"/>
    <w:rsid w:val="001B585B"/>
    <w:rsid w:val="001B6A88"/>
    <w:rsid w:val="001B6BA6"/>
    <w:rsid w:val="001B7B35"/>
    <w:rsid w:val="001C08E8"/>
    <w:rsid w:val="001C196B"/>
    <w:rsid w:val="001C3274"/>
    <w:rsid w:val="001C343F"/>
    <w:rsid w:val="001C4074"/>
    <w:rsid w:val="001C421D"/>
    <w:rsid w:val="001C449F"/>
    <w:rsid w:val="001C4787"/>
    <w:rsid w:val="001C605C"/>
    <w:rsid w:val="001C66C6"/>
    <w:rsid w:val="001C690C"/>
    <w:rsid w:val="001C7633"/>
    <w:rsid w:val="001C792B"/>
    <w:rsid w:val="001C7976"/>
    <w:rsid w:val="001C7DA2"/>
    <w:rsid w:val="001C7DE2"/>
    <w:rsid w:val="001D0B6D"/>
    <w:rsid w:val="001D3F69"/>
    <w:rsid w:val="001D42A2"/>
    <w:rsid w:val="001D42CB"/>
    <w:rsid w:val="001D4A53"/>
    <w:rsid w:val="001D5032"/>
    <w:rsid w:val="001E034E"/>
    <w:rsid w:val="001E19A7"/>
    <w:rsid w:val="001E3140"/>
    <w:rsid w:val="001E4055"/>
    <w:rsid w:val="001E6898"/>
    <w:rsid w:val="001E69B0"/>
    <w:rsid w:val="001F0337"/>
    <w:rsid w:val="001F3C88"/>
    <w:rsid w:val="001F4EDD"/>
    <w:rsid w:val="001F571E"/>
    <w:rsid w:val="001F58C3"/>
    <w:rsid w:val="001F61A0"/>
    <w:rsid w:val="001F7E76"/>
    <w:rsid w:val="00200545"/>
    <w:rsid w:val="0020091A"/>
    <w:rsid w:val="002009B9"/>
    <w:rsid w:val="002012CF"/>
    <w:rsid w:val="00202CA9"/>
    <w:rsid w:val="00202D10"/>
    <w:rsid w:val="002049D8"/>
    <w:rsid w:val="0020618E"/>
    <w:rsid w:val="00207A45"/>
    <w:rsid w:val="002105C9"/>
    <w:rsid w:val="00210BEB"/>
    <w:rsid w:val="00210C0F"/>
    <w:rsid w:val="00210C8F"/>
    <w:rsid w:val="00210F30"/>
    <w:rsid w:val="00211FF0"/>
    <w:rsid w:val="0021223E"/>
    <w:rsid w:val="00213884"/>
    <w:rsid w:val="002139C7"/>
    <w:rsid w:val="00214111"/>
    <w:rsid w:val="00215A15"/>
    <w:rsid w:val="00215B34"/>
    <w:rsid w:val="00217B58"/>
    <w:rsid w:val="002228C6"/>
    <w:rsid w:val="00222CA7"/>
    <w:rsid w:val="002239FB"/>
    <w:rsid w:val="00223F2D"/>
    <w:rsid w:val="0022442F"/>
    <w:rsid w:val="00224AD0"/>
    <w:rsid w:val="00224B3B"/>
    <w:rsid w:val="002261A7"/>
    <w:rsid w:val="00227384"/>
    <w:rsid w:val="0022788D"/>
    <w:rsid w:val="002313A3"/>
    <w:rsid w:val="00232FDE"/>
    <w:rsid w:val="00233495"/>
    <w:rsid w:val="00235249"/>
    <w:rsid w:val="00235322"/>
    <w:rsid w:val="0023654F"/>
    <w:rsid w:val="002379A9"/>
    <w:rsid w:val="0024036E"/>
    <w:rsid w:val="00240BEF"/>
    <w:rsid w:val="0024129D"/>
    <w:rsid w:val="0024150E"/>
    <w:rsid w:val="00243CD1"/>
    <w:rsid w:val="00243DFA"/>
    <w:rsid w:val="00244ADE"/>
    <w:rsid w:val="00246C96"/>
    <w:rsid w:val="00247B63"/>
    <w:rsid w:val="00247EAF"/>
    <w:rsid w:val="00250D33"/>
    <w:rsid w:val="0025177F"/>
    <w:rsid w:val="002520A6"/>
    <w:rsid w:val="00252A37"/>
    <w:rsid w:val="00252E14"/>
    <w:rsid w:val="0025601D"/>
    <w:rsid w:val="0025644A"/>
    <w:rsid w:val="00256D5D"/>
    <w:rsid w:val="00257798"/>
    <w:rsid w:val="00260184"/>
    <w:rsid w:val="00262014"/>
    <w:rsid w:val="002636B8"/>
    <w:rsid w:val="0026424C"/>
    <w:rsid w:val="002645C8"/>
    <w:rsid w:val="00264DA8"/>
    <w:rsid w:val="00265387"/>
    <w:rsid w:val="00265472"/>
    <w:rsid w:val="002670F3"/>
    <w:rsid w:val="00270E2A"/>
    <w:rsid w:val="00273589"/>
    <w:rsid w:val="002738C8"/>
    <w:rsid w:val="00273C36"/>
    <w:rsid w:val="00273DC2"/>
    <w:rsid w:val="002748B4"/>
    <w:rsid w:val="00275875"/>
    <w:rsid w:val="00277244"/>
    <w:rsid w:val="00277F13"/>
    <w:rsid w:val="00281968"/>
    <w:rsid w:val="00282069"/>
    <w:rsid w:val="00282776"/>
    <w:rsid w:val="002832A4"/>
    <w:rsid w:val="002836C5"/>
    <w:rsid w:val="0028461B"/>
    <w:rsid w:val="00284772"/>
    <w:rsid w:val="00286818"/>
    <w:rsid w:val="00290088"/>
    <w:rsid w:val="00291CD0"/>
    <w:rsid w:val="00291D61"/>
    <w:rsid w:val="00292863"/>
    <w:rsid w:val="00292C1F"/>
    <w:rsid w:val="00294737"/>
    <w:rsid w:val="002949EC"/>
    <w:rsid w:val="0029567B"/>
    <w:rsid w:val="00295FAB"/>
    <w:rsid w:val="00296775"/>
    <w:rsid w:val="002A040B"/>
    <w:rsid w:val="002A16AE"/>
    <w:rsid w:val="002A6C8A"/>
    <w:rsid w:val="002B1091"/>
    <w:rsid w:val="002B1F9D"/>
    <w:rsid w:val="002B2BB9"/>
    <w:rsid w:val="002B31DF"/>
    <w:rsid w:val="002B37AD"/>
    <w:rsid w:val="002B4367"/>
    <w:rsid w:val="002B5247"/>
    <w:rsid w:val="002B54F2"/>
    <w:rsid w:val="002B5E54"/>
    <w:rsid w:val="002B76E2"/>
    <w:rsid w:val="002B78D5"/>
    <w:rsid w:val="002B7C45"/>
    <w:rsid w:val="002C09F5"/>
    <w:rsid w:val="002C21FE"/>
    <w:rsid w:val="002C2FFC"/>
    <w:rsid w:val="002C3BA0"/>
    <w:rsid w:val="002C4E15"/>
    <w:rsid w:val="002C5BE0"/>
    <w:rsid w:val="002D00BC"/>
    <w:rsid w:val="002D1013"/>
    <w:rsid w:val="002D147E"/>
    <w:rsid w:val="002D1B53"/>
    <w:rsid w:val="002D26A5"/>
    <w:rsid w:val="002D428F"/>
    <w:rsid w:val="002D454A"/>
    <w:rsid w:val="002D470B"/>
    <w:rsid w:val="002D54B5"/>
    <w:rsid w:val="002D77D7"/>
    <w:rsid w:val="002D7945"/>
    <w:rsid w:val="002D7DF0"/>
    <w:rsid w:val="002E1666"/>
    <w:rsid w:val="002E3460"/>
    <w:rsid w:val="002E6298"/>
    <w:rsid w:val="002E6649"/>
    <w:rsid w:val="002E753B"/>
    <w:rsid w:val="002E7D3F"/>
    <w:rsid w:val="002F0372"/>
    <w:rsid w:val="002F07CB"/>
    <w:rsid w:val="002F1417"/>
    <w:rsid w:val="002F207D"/>
    <w:rsid w:val="002F21D7"/>
    <w:rsid w:val="002F337B"/>
    <w:rsid w:val="002F3419"/>
    <w:rsid w:val="002F59A5"/>
    <w:rsid w:val="002F6FA7"/>
    <w:rsid w:val="002F7C91"/>
    <w:rsid w:val="00301B8E"/>
    <w:rsid w:val="00303A47"/>
    <w:rsid w:val="003058F3"/>
    <w:rsid w:val="00305C98"/>
    <w:rsid w:val="00305F43"/>
    <w:rsid w:val="00306F1B"/>
    <w:rsid w:val="00310449"/>
    <w:rsid w:val="00310B29"/>
    <w:rsid w:val="00311784"/>
    <w:rsid w:val="003118EF"/>
    <w:rsid w:val="0031221C"/>
    <w:rsid w:val="003122CD"/>
    <w:rsid w:val="0031429B"/>
    <w:rsid w:val="00317061"/>
    <w:rsid w:val="003172BF"/>
    <w:rsid w:val="00317EA9"/>
    <w:rsid w:val="00317F20"/>
    <w:rsid w:val="003204F7"/>
    <w:rsid w:val="0032067C"/>
    <w:rsid w:val="00320E7E"/>
    <w:rsid w:val="00321A10"/>
    <w:rsid w:val="00321ED8"/>
    <w:rsid w:val="00322F8A"/>
    <w:rsid w:val="003238DE"/>
    <w:rsid w:val="00323B13"/>
    <w:rsid w:val="003254B8"/>
    <w:rsid w:val="00325830"/>
    <w:rsid w:val="003259B1"/>
    <w:rsid w:val="003260B4"/>
    <w:rsid w:val="0032679A"/>
    <w:rsid w:val="00326979"/>
    <w:rsid w:val="003271B3"/>
    <w:rsid w:val="003273DE"/>
    <w:rsid w:val="003311BB"/>
    <w:rsid w:val="0033184E"/>
    <w:rsid w:val="00331D08"/>
    <w:rsid w:val="00331FC4"/>
    <w:rsid w:val="00332D9E"/>
    <w:rsid w:val="00333AE4"/>
    <w:rsid w:val="00333E2E"/>
    <w:rsid w:val="00334263"/>
    <w:rsid w:val="00334DB3"/>
    <w:rsid w:val="00335373"/>
    <w:rsid w:val="00335424"/>
    <w:rsid w:val="003359ED"/>
    <w:rsid w:val="00335C56"/>
    <w:rsid w:val="00337913"/>
    <w:rsid w:val="00341409"/>
    <w:rsid w:val="00341A1A"/>
    <w:rsid w:val="00342357"/>
    <w:rsid w:val="00342673"/>
    <w:rsid w:val="003431A2"/>
    <w:rsid w:val="003441C3"/>
    <w:rsid w:val="00344550"/>
    <w:rsid w:val="00344F72"/>
    <w:rsid w:val="00345E65"/>
    <w:rsid w:val="003462DC"/>
    <w:rsid w:val="003476A1"/>
    <w:rsid w:val="003505EC"/>
    <w:rsid w:val="003507E7"/>
    <w:rsid w:val="003509E7"/>
    <w:rsid w:val="00352905"/>
    <w:rsid w:val="003532D2"/>
    <w:rsid w:val="003535D4"/>
    <w:rsid w:val="00354419"/>
    <w:rsid w:val="00355350"/>
    <w:rsid w:val="00356D0A"/>
    <w:rsid w:val="00357852"/>
    <w:rsid w:val="00357D0F"/>
    <w:rsid w:val="00360DD4"/>
    <w:rsid w:val="00361D0E"/>
    <w:rsid w:val="003624ED"/>
    <w:rsid w:val="003632B1"/>
    <w:rsid w:val="003659BC"/>
    <w:rsid w:val="003665B7"/>
    <w:rsid w:val="003667C6"/>
    <w:rsid w:val="003667EC"/>
    <w:rsid w:val="00366F3D"/>
    <w:rsid w:val="003703AA"/>
    <w:rsid w:val="003704D9"/>
    <w:rsid w:val="0037096E"/>
    <w:rsid w:val="00372D91"/>
    <w:rsid w:val="003749E4"/>
    <w:rsid w:val="00375517"/>
    <w:rsid w:val="00375F3B"/>
    <w:rsid w:val="00376E1C"/>
    <w:rsid w:val="00376F83"/>
    <w:rsid w:val="003778EF"/>
    <w:rsid w:val="0038112B"/>
    <w:rsid w:val="00381DED"/>
    <w:rsid w:val="003829D9"/>
    <w:rsid w:val="0038334C"/>
    <w:rsid w:val="00390695"/>
    <w:rsid w:val="00390DBC"/>
    <w:rsid w:val="00391C33"/>
    <w:rsid w:val="00393629"/>
    <w:rsid w:val="003949CB"/>
    <w:rsid w:val="00395053"/>
    <w:rsid w:val="00396335"/>
    <w:rsid w:val="0039687B"/>
    <w:rsid w:val="00396BB0"/>
    <w:rsid w:val="0039752A"/>
    <w:rsid w:val="0039772C"/>
    <w:rsid w:val="00397AAB"/>
    <w:rsid w:val="00397B38"/>
    <w:rsid w:val="00397BA1"/>
    <w:rsid w:val="003A0CF3"/>
    <w:rsid w:val="003A1024"/>
    <w:rsid w:val="003A1265"/>
    <w:rsid w:val="003A1C4E"/>
    <w:rsid w:val="003A31EA"/>
    <w:rsid w:val="003A3FA9"/>
    <w:rsid w:val="003A5E49"/>
    <w:rsid w:val="003A6BE9"/>
    <w:rsid w:val="003A76BA"/>
    <w:rsid w:val="003B0335"/>
    <w:rsid w:val="003B1104"/>
    <w:rsid w:val="003B11A6"/>
    <w:rsid w:val="003B19A4"/>
    <w:rsid w:val="003B217F"/>
    <w:rsid w:val="003B2967"/>
    <w:rsid w:val="003B358C"/>
    <w:rsid w:val="003B6A55"/>
    <w:rsid w:val="003B6BEF"/>
    <w:rsid w:val="003B6E57"/>
    <w:rsid w:val="003C3712"/>
    <w:rsid w:val="003C468D"/>
    <w:rsid w:val="003C6CC9"/>
    <w:rsid w:val="003C7993"/>
    <w:rsid w:val="003D0EED"/>
    <w:rsid w:val="003D1CBA"/>
    <w:rsid w:val="003D1F1E"/>
    <w:rsid w:val="003D51DD"/>
    <w:rsid w:val="003D66FD"/>
    <w:rsid w:val="003D691A"/>
    <w:rsid w:val="003D73B4"/>
    <w:rsid w:val="003D7965"/>
    <w:rsid w:val="003D7C02"/>
    <w:rsid w:val="003E087B"/>
    <w:rsid w:val="003E0B30"/>
    <w:rsid w:val="003E17EA"/>
    <w:rsid w:val="003E2484"/>
    <w:rsid w:val="003E33A3"/>
    <w:rsid w:val="003E3AD2"/>
    <w:rsid w:val="003E5462"/>
    <w:rsid w:val="003E57C7"/>
    <w:rsid w:val="003E665B"/>
    <w:rsid w:val="003E6E1C"/>
    <w:rsid w:val="003E758B"/>
    <w:rsid w:val="003E7B68"/>
    <w:rsid w:val="003F183D"/>
    <w:rsid w:val="003F1E0F"/>
    <w:rsid w:val="003F1E14"/>
    <w:rsid w:val="003F2530"/>
    <w:rsid w:val="003F2715"/>
    <w:rsid w:val="003F2E31"/>
    <w:rsid w:val="003F3688"/>
    <w:rsid w:val="003F55AA"/>
    <w:rsid w:val="00400CF1"/>
    <w:rsid w:val="00401D98"/>
    <w:rsid w:val="004038A4"/>
    <w:rsid w:val="004069A5"/>
    <w:rsid w:val="00406DED"/>
    <w:rsid w:val="00407204"/>
    <w:rsid w:val="00407639"/>
    <w:rsid w:val="004078F9"/>
    <w:rsid w:val="00407A06"/>
    <w:rsid w:val="00410A0A"/>
    <w:rsid w:val="004115C8"/>
    <w:rsid w:val="0041178A"/>
    <w:rsid w:val="00412536"/>
    <w:rsid w:val="00412576"/>
    <w:rsid w:val="00412691"/>
    <w:rsid w:val="00412A25"/>
    <w:rsid w:val="004131B2"/>
    <w:rsid w:val="004131D4"/>
    <w:rsid w:val="00413866"/>
    <w:rsid w:val="00416AEF"/>
    <w:rsid w:val="00417904"/>
    <w:rsid w:val="00417A94"/>
    <w:rsid w:val="00421415"/>
    <w:rsid w:val="004218D7"/>
    <w:rsid w:val="0042316C"/>
    <w:rsid w:val="00423297"/>
    <w:rsid w:val="00424992"/>
    <w:rsid w:val="00424FDE"/>
    <w:rsid w:val="00425D67"/>
    <w:rsid w:val="00426B11"/>
    <w:rsid w:val="004273AE"/>
    <w:rsid w:val="00427595"/>
    <w:rsid w:val="0043024C"/>
    <w:rsid w:val="00430BB2"/>
    <w:rsid w:val="004310BF"/>
    <w:rsid w:val="00433292"/>
    <w:rsid w:val="00434906"/>
    <w:rsid w:val="00436C51"/>
    <w:rsid w:val="00440DA9"/>
    <w:rsid w:val="00440DCC"/>
    <w:rsid w:val="004410F3"/>
    <w:rsid w:val="004416A4"/>
    <w:rsid w:val="00441DE6"/>
    <w:rsid w:val="00442576"/>
    <w:rsid w:val="00442AAD"/>
    <w:rsid w:val="00442DC2"/>
    <w:rsid w:val="00443256"/>
    <w:rsid w:val="0044384F"/>
    <w:rsid w:val="004443DB"/>
    <w:rsid w:val="0044493E"/>
    <w:rsid w:val="004458E6"/>
    <w:rsid w:val="0044616B"/>
    <w:rsid w:val="004464C9"/>
    <w:rsid w:val="00446E51"/>
    <w:rsid w:val="00447794"/>
    <w:rsid w:val="004514CB"/>
    <w:rsid w:val="00452AD9"/>
    <w:rsid w:val="004541A9"/>
    <w:rsid w:val="00454BB2"/>
    <w:rsid w:val="004558EC"/>
    <w:rsid w:val="00455F1A"/>
    <w:rsid w:val="0046067E"/>
    <w:rsid w:val="00461B6B"/>
    <w:rsid w:val="00463719"/>
    <w:rsid w:val="00464A6E"/>
    <w:rsid w:val="004656B5"/>
    <w:rsid w:val="00466B10"/>
    <w:rsid w:val="0046785F"/>
    <w:rsid w:val="00467E98"/>
    <w:rsid w:val="00470EBF"/>
    <w:rsid w:val="0047207F"/>
    <w:rsid w:val="00472125"/>
    <w:rsid w:val="00472D4E"/>
    <w:rsid w:val="0047374C"/>
    <w:rsid w:val="0047550A"/>
    <w:rsid w:val="00475B21"/>
    <w:rsid w:val="00475B6C"/>
    <w:rsid w:val="00477962"/>
    <w:rsid w:val="00477F50"/>
    <w:rsid w:val="0048053B"/>
    <w:rsid w:val="00480A2E"/>
    <w:rsid w:val="00481242"/>
    <w:rsid w:val="00481BEF"/>
    <w:rsid w:val="004830A8"/>
    <w:rsid w:val="0048323C"/>
    <w:rsid w:val="00483E28"/>
    <w:rsid w:val="004863F1"/>
    <w:rsid w:val="00486A8E"/>
    <w:rsid w:val="00486BB6"/>
    <w:rsid w:val="0048758A"/>
    <w:rsid w:val="00490FC6"/>
    <w:rsid w:val="00491650"/>
    <w:rsid w:val="00492810"/>
    <w:rsid w:val="00492C98"/>
    <w:rsid w:val="004936FC"/>
    <w:rsid w:val="00494045"/>
    <w:rsid w:val="00495933"/>
    <w:rsid w:val="004966A3"/>
    <w:rsid w:val="004968CF"/>
    <w:rsid w:val="0049691C"/>
    <w:rsid w:val="004A3149"/>
    <w:rsid w:val="004A47DF"/>
    <w:rsid w:val="004A66C7"/>
    <w:rsid w:val="004A7409"/>
    <w:rsid w:val="004B01B4"/>
    <w:rsid w:val="004B0694"/>
    <w:rsid w:val="004B1BED"/>
    <w:rsid w:val="004B1D33"/>
    <w:rsid w:val="004B46A1"/>
    <w:rsid w:val="004B4B93"/>
    <w:rsid w:val="004B589D"/>
    <w:rsid w:val="004B6901"/>
    <w:rsid w:val="004B7C0E"/>
    <w:rsid w:val="004C25BB"/>
    <w:rsid w:val="004C2FA0"/>
    <w:rsid w:val="004C4552"/>
    <w:rsid w:val="004C4761"/>
    <w:rsid w:val="004C4838"/>
    <w:rsid w:val="004C5761"/>
    <w:rsid w:val="004C6F07"/>
    <w:rsid w:val="004C7045"/>
    <w:rsid w:val="004D09DF"/>
    <w:rsid w:val="004D1138"/>
    <w:rsid w:val="004D233C"/>
    <w:rsid w:val="004D3303"/>
    <w:rsid w:val="004D6D2B"/>
    <w:rsid w:val="004D6DA4"/>
    <w:rsid w:val="004D74AC"/>
    <w:rsid w:val="004E3793"/>
    <w:rsid w:val="004E52BE"/>
    <w:rsid w:val="004E66B8"/>
    <w:rsid w:val="004E7ED0"/>
    <w:rsid w:val="004E7FA8"/>
    <w:rsid w:val="004F07EF"/>
    <w:rsid w:val="004F092F"/>
    <w:rsid w:val="004F1A0D"/>
    <w:rsid w:val="004F1EAA"/>
    <w:rsid w:val="004F2211"/>
    <w:rsid w:val="004F2CBA"/>
    <w:rsid w:val="004F486A"/>
    <w:rsid w:val="004F511C"/>
    <w:rsid w:val="004F6815"/>
    <w:rsid w:val="004F6C07"/>
    <w:rsid w:val="004F6DDD"/>
    <w:rsid w:val="004F6EC2"/>
    <w:rsid w:val="004F7C18"/>
    <w:rsid w:val="005021DC"/>
    <w:rsid w:val="00504EDB"/>
    <w:rsid w:val="0050685D"/>
    <w:rsid w:val="00510BAB"/>
    <w:rsid w:val="005111DB"/>
    <w:rsid w:val="00511284"/>
    <w:rsid w:val="0051567D"/>
    <w:rsid w:val="00517674"/>
    <w:rsid w:val="00517807"/>
    <w:rsid w:val="005205E3"/>
    <w:rsid w:val="005206EF"/>
    <w:rsid w:val="005214A9"/>
    <w:rsid w:val="00521C78"/>
    <w:rsid w:val="00522BD4"/>
    <w:rsid w:val="00522EE9"/>
    <w:rsid w:val="00523AE2"/>
    <w:rsid w:val="00526D66"/>
    <w:rsid w:val="005300B2"/>
    <w:rsid w:val="00531276"/>
    <w:rsid w:val="00532B03"/>
    <w:rsid w:val="00534115"/>
    <w:rsid w:val="00534924"/>
    <w:rsid w:val="00535B46"/>
    <w:rsid w:val="005360EE"/>
    <w:rsid w:val="00536C4A"/>
    <w:rsid w:val="005372DA"/>
    <w:rsid w:val="005379A1"/>
    <w:rsid w:val="0054094A"/>
    <w:rsid w:val="00540EB3"/>
    <w:rsid w:val="005412C0"/>
    <w:rsid w:val="00541412"/>
    <w:rsid w:val="00541B36"/>
    <w:rsid w:val="005428B8"/>
    <w:rsid w:val="00542B53"/>
    <w:rsid w:val="00544121"/>
    <w:rsid w:val="00544402"/>
    <w:rsid w:val="00544610"/>
    <w:rsid w:val="00552BCB"/>
    <w:rsid w:val="00553527"/>
    <w:rsid w:val="005561B3"/>
    <w:rsid w:val="005612BC"/>
    <w:rsid w:val="00562322"/>
    <w:rsid w:val="00563B15"/>
    <w:rsid w:val="00563FC5"/>
    <w:rsid w:val="005643FD"/>
    <w:rsid w:val="00564C1D"/>
    <w:rsid w:val="0056586E"/>
    <w:rsid w:val="00566039"/>
    <w:rsid w:val="00570324"/>
    <w:rsid w:val="00570CF9"/>
    <w:rsid w:val="005722DB"/>
    <w:rsid w:val="0057517B"/>
    <w:rsid w:val="00575713"/>
    <w:rsid w:val="00576A61"/>
    <w:rsid w:val="005777D3"/>
    <w:rsid w:val="00577E95"/>
    <w:rsid w:val="00582CBD"/>
    <w:rsid w:val="005838A4"/>
    <w:rsid w:val="00583DC9"/>
    <w:rsid w:val="00584015"/>
    <w:rsid w:val="00584953"/>
    <w:rsid w:val="00585351"/>
    <w:rsid w:val="00585845"/>
    <w:rsid w:val="005868ED"/>
    <w:rsid w:val="00587004"/>
    <w:rsid w:val="00597633"/>
    <w:rsid w:val="005A01F2"/>
    <w:rsid w:val="005A0C6C"/>
    <w:rsid w:val="005A1169"/>
    <w:rsid w:val="005A2265"/>
    <w:rsid w:val="005A4B57"/>
    <w:rsid w:val="005A5089"/>
    <w:rsid w:val="005A5688"/>
    <w:rsid w:val="005A570B"/>
    <w:rsid w:val="005A662B"/>
    <w:rsid w:val="005A760F"/>
    <w:rsid w:val="005B1029"/>
    <w:rsid w:val="005B2462"/>
    <w:rsid w:val="005B3F5A"/>
    <w:rsid w:val="005B4E3B"/>
    <w:rsid w:val="005B51E2"/>
    <w:rsid w:val="005B5EFB"/>
    <w:rsid w:val="005B6C7D"/>
    <w:rsid w:val="005B7616"/>
    <w:rsid w:val="005B7B1D"/>
    <w:rsid w:val="005C1EDE"/>
    <w:rsid w:val="005C3073"/>
    <w:rsid w:val="005C3BAE"/>
    <w:rsid w:val="005C3DD6"/>
    <w:rsid w:val="005C66E2"/>
    <w:rsid w:val="005C799F"/>
    <w:rsid w:val="005C7E64"/>
    <w:rsid w:val="005D0A96"/>
    <w:rsid w:val="005D213C"/>
    <w:rsid w:val="005D254D"/>
    <w:rsid w:val="005D2661"/>
    <w:rsid w:val="005D3176"/>
    <w:rsid w:val="005D4E00"/>
    <w:rsid w:val="005D5338"/>
    <w:rsid w:val="005D57B9"/>
    <w:rsid w:val="005D657E"/>
    <w:rsid w:val="005D70B0"/>
    <w:rsid w:val="005E131F"/>
    <w:rsid w:val="005E180B"/>
    <w:rsid w:val="005E2041"/>
    <w:rsid w:val="005E2480"/>
    <w:rsid w:val="005E2CD4"/>
    <w:rsid w:val="005E322F"/>
    <w:rsid w:val="005E40F6"/>
    <w:rsid w:val="005E6187"/>
    <w:rsid w:val="005E6593"/>
    <w:rsid w:val="005E6616"/>
    <w:rsid w:val="005E692A"/>
    <w:rsid w:val="005E6AA4"/>
    <w:rsid w:val="005E78AF"/>
    <w:rsid w:val="005E7E83"/>
    <w:rsid w:val="005E7EC3"/>
    <w:rsid w:val="005E7EF4"/>
    <w:rsid w:val="005F1535"/>
    <w:rsid w:val="005F227C"/>
    <w:rsid w:val="005F23FA"/>
    <w:rsid w:val="005F25C4"/>
    <w:rsid w:val="005F34A0"/>
    <w:rsid w:val="005F432F"/>
    <w:rsid w:val="005F5A0A"/>
    <w:rsid w:val="005F61B8"/>
    <w:rsid w:val="005F679C"/>
    <w:rsid w:val="005F6935"/>
    <w:rsid w:val="005F7A87"/>
    <w:rsid w:val="00601186"/>
    <w:rsid w:val="00602B53"/>
    <w:rsid w:val="00603D34"/>
    <w:rsid w:val="006040FC"/>
    <w:rsid w:val="00605111"/>
    <w:rsid w:val="0060695A"/>
    <w:rsid w:val="00606B8B"/>
    <w:rsid w:val="00607CC3"/>
    <w:rsid w:val="0061081C"/>
    <w:rsid w:val="00611BC1"/>
    <w:rsid w:val="0061290D"/>
    <w:rsid w:val="0061318B"/>
    <w:rsid w:val="00614B43"/>
    <w:rsid w:val="00614DA9"/>
    <w:rsid w:val="00615EE5"/>
    <w:rsid w:val="006165A7"/>
    <w:rsid w:val="00621CF7"/>
    <w:rsid w:val="006221A2"/>
    <w:rsid w:val="006222ED"/>
    <w:rsid w:val="006226D5"/>
    <w:rsid w:val="00623C68"/>
    <w:rsid w:val="006256B8"/>
    <w:rsid w:val="00625830"/>
    <w:rsid w:val="00625B76"/>
    <w:rsid w:val="00625C22"/>
    <w:rsid w:val="00625E14"/>
    <w:rsid w:val="00627B9A"/>
    <w:rsid w:val="00631BD4"/>
    <w:rsid w:val="0063303C"/>
    <w:rsid w:val="006343D8"/>
    <w:rsid w:val="00635CF5"/>
    <w:rsid w:val="00636A93"/>
    <w:rsid w:val="00636F1E"/>
    <w:rsid w:val="00637B1E"/>
    <w:rsid w:val="0064067D"/>
    <w:rsid w:val="006419B5"/>
    <w:rsid w:val="00643266"/>
    <w:rsid w:val="00643E8C"/>
    <w:rsid w:val="00644A01"/>
    <w:rsid w:val="0064567D"/>
    <w:rsid w:val="006456DC"/>
    <w:rsid w:val="0065040C"/>
    <w:rsid w:val="0065065C"/>
    <w:rsid w:val="00650A35"/>
    <w:rsid w:val="00650E1C"/>
    <w:rsid w:val="00650F77"/>
    <w:rsid w:val="0065196B"/>
    <w:rsid w:val="00652101"/>
    <w:rsid w:val="0065234E"/>
    <w:rsid w:val="0065288B"/>
    <w:rsid w:val="00653D97"/>
    <w:rsid w:val="00654D4D"/>
    <w:rsid w:val="006554DF"/>
    <w:rsid w:val="00657288"/>
    <w:rsid w:val="006575F8"/>
    <w:rsid w:val="00657F84"/>
    <w:rsid w:val="0066206C"/>
    <w:rsid w:val="00664A30"/>
    <w:rsid w:val="00665246"/>
    <w:rsid w:val="006655CA"/>
    <w:rsid w:val="0066565C"/>
    <w:rsid w:val="00665C9C"/>
    <w:rsid w:val="0066630E"/>
    <w:rsid w:val="006668F9"/>
    <w:rsid w:val="00667C3D"/>
    <w:rsid w:val="006700ED"/>
    <w:rsid w:val="006731AE"/>
    <w:rsid w:val="006731D1"/>
    <w:rsid w:val="0067434C"/>
    <w:rsid w:val="006752EC"/>
    <w:rsid w:val="00675353"/>
    <w:rsid w:val="00676951"/>
    <w:rsid w:val="00676A72"/>
    <w:rsid w:val="00683008"/>
    <w:rsid w:val="00683CF2"/>
    <w:rsid w:val="00685FFF"/>
    <w:rsid w:val="00686597"/>
    <w:rsid w:val="0068692D"/>
    <w:rsid w:val="00686D06"/>
    <w:rsid w:val="00690688"/>
    <w:rsid w:val="00691795"/>
    <w:rsid w:val="006921A0"/>
    <w:rsid w:val="00692FAB"/>
    <w:rsid w:val="00693DEE"/>
    <w:rsid w:val="006960BA"/>
    <w:rsid w:val="00696B45"/>
    <w:rsid w:val="0069779E"/>
    <w:rsid w:val="0069792B"/>
    <w:rsid w:val="00697B99"/>
    <w:rsid w:val="006A1AC9"/>
    <w:rsid w:val="006A27F6"/>
    <w:rsid w:val="006A2A4D"/>
    <w:rsid w:val="006A53E3"/>
    <w:rsid w:val="006A5837"/>
    <w:rsid w:val="006A5AD1"/>
    <w:rsid w:val="006A6F3B"/>
    <w:rsid w:val="006B0473"/>
    <w:rsid w:val="006B1C2C"/>
    <w:rsid w:val="006B1D4F"/>
    <w:rsid w:val="006B214F"/>
    <w:rsid w:val="006B30DA"/>
    <w:rsid w:val="006B3D25"/>
    <w:rsid w:val="006B4461"/>
    <w:rsid w:val="006B5FCA"/>
    <w:rsid w:val="006C0A50"/>
    <w:rsid w:val="006C1226"/>
    <w:rsid w:val="006C3A27"/>
    <w:rsid w:val="006C498B"/>
    <w:rsid w:val="006C4EEB"/>
    <w:rsid w:val="006C56B4"/>
    <w:rsid w:val="006C7683"/>
    <w:rsid w:val="006D064E"/>
    <w:rsid w:val="006D0E04"/>
    <w:rsid w:val="006D1408"/>
    <w:rsid w:val="006D20AE"/>
    <w:rsid w:val="006D2EE8"/>
    <w:rsid w:val="006D358C"/>
    <w:rsid w:val="006D35BD"/>
    <w:rsid w:val="006D5FB6"/>
    <w:rsid w:val="006E0D01"/>
    <w:rsid w:val="006E153A"/>
    <w:rsid w:val="006E3231"/>
    <w:rsid w:val="006E3F2F"/>
    <w:rsid w:val="006E40AE"/>
    <w:rsid w:val="006E41A3"/>
    <w:rsid w:val="006E5514"/>
    <w:rsid w:val="006E5E1D"/>
    <w:rsid w:val="006E681F"/>
    <w:rsid w:val="006E6F03"/>
    <w:rsid w:val="006F18E2"/>
    <w:rsid w:val="006F247B"/>
    <w:rsid w:val="006F5295"/>
    <w:rsid w:val="006F5908"/>
    <w:rsid w:val="006F75E7"/>
    <w:rsid w:val="006F7AC3"/>
    <w:rsid w:val="0070066E"/>
    <w:rsid w:val="007006D6"/>
    <w:rsid w:val="00701108"/>
    <w:rsid w:val="0070315C"/>
    <w:rsid w:val="00703A98"/>
    <w:rsid w:val="00703CC9"/>
    <w:rsid w:val="0070519E"/>
    <w:rsid w:val="00706B97"/>
    <w:rsid w:val="00706CA4"/>
    <w:rsid w:val="00707189"/>
    <w:rsid w:val="00707EFF"/>
    <w:rsid w:val="007107D0"/>
    <w:rsid w:val="007108AA"/>
    <w:rsid w:val="00710D50"/>
    <w:rsid w:val="00711099"/>
    <w:rsid w:val="007113DB"/>
    <w:rsid w:val="0071185B"/>
    <w:rsid w:val="00712491"/>
    <w:rsid w:val="00712E05"/>
    <w:rsid w:val="00715650"/>
    <w:rsid w:val="00720BE1"/>
    <w:rsid w:val="007211FF"/>
    <w:rsid w:val="0072196F"/>
    <w:rsid w:val="00724F2F"/>
    <w:rsid w:val="0073093C"/>
    <w:rsid w:val="00731448"/>
    <w:rsid w:val="007316F2"/>
    <w:rsid w:val="00734305"/>
    <w:rsid w:val="0073548D"/>
    <w:rsid w:val="00740167"/>
    <w:rsid w:val="0074057C"/>
    <w:rsid w:val="00740644"/>
    <w:rsid w:val="00741922"/>
    <w:rsid w:val="00741DB6"/>
    <w:rsid w:val="00741F92"/>
    <w:rsid w:val="007425B9"/>
    <w:rsid w:val="007462ED"/>
    <w:rsid w:val="007464F3"/>
    <w:rsid w:val="00747C2F"/>
    <w:rsid w:val="007502E7"/>
    <w:rsid w:val="007508B1"/>
    <w:rsid w:val="007509B3"/>
    <w:rsid w:val="00750B76"/>
    <w:rsid w:val="00751DFD"/>
    <w:rsid w:val="00753ED9"/>
    <w:rsid w:val="00754CDD"/>
    <w:rsid w:val="00755F33"/>
    <w:rsid w:val="00755FF7"/>
    <w:rsid w:val="0075629B"/>
    <w:rsid w:val="00756817"/>
    <w:rsid w:val="00757C5E"/>
    <w:rsid w:val="00763280"/>
    <w:rsid w:val="00764EDE"/>
    <w:rsid w:val="007650A6"/>
    <w:rsid w:val="00765B74"/>
    <w:rsid w:val="00766A66"/>
    <w:rsid w:val="0076774B"/>
    <w:rsid w:val="007713B8"/>
    <w:rsid w:val="00771D44"/>
    <w:rsid w:val="00773FAA"/>
    <w:rsid w:val="0077537A"/>
    <w:rsid w:val="00777397"/>
    <w:rsid w:val="00777D72"/>
    <w:rsid w:val="00781E59"/>
    <w:rsid w:val="00781EA4"/>
    <w:rsid w:val="0078216A"/>
    <w:rsid w:val="00783E9D"/>
    <w:rsid w:val="007846A9"/>
    <w:rsid w:val="00785518"/>
    <w:rsid w:val="00785F40"/>
    <w:rsid w:val="007861C9"/>
    <w:rsid w:val="007866FE"/>
    <w:rsid w:val="00787C5D"/>
    <w:rsid w:val="00787F42"/>
    <w:rsid w:val="007902C3"/>
    <w:rsid w:val="00792873"/>
    <w:rsid w:val="007936D8"/>
    <w:rsid w:val="007936F0"/>
    <w:rsid w:val="00793F01"/>
    <w:rsid w:val="0079421C"/>
    <w:rsid w:val="0079525C"/>
    <w:rsid w:val="00797744"/>
    <w:rsid w:val="00797834"/>
    <w:rsid w:val="007A0D77"/>
    <w:rsid w:val="007A22B6"/>
    <w:rsid w:val="007A23C0"/>
    <w:rsid w:val="007A263B"/>
    <w:rsid w:val="007A29F9"/>
    <w:rsid w:val="007A4446"/>
    <w:rsid w:val="007A4906"/>
    <w:rsid w:val="007A4E06"/>
    <w:rsid w:val="007A6CE9"/>
    <w:rsid w:val="007A7E34"/>
    <w:rsid w:val="007A7E58"/>
    <w:rsid w:val="007B2B97"/>
    <w:rsid w:val="007B3B55"/>
    <w:rsid w:val="007B4A78"/>
    <w:rsid w:val="007B661A"/>
    <w:rsid w:val="007B6AD1"/>
    <w:rsid w:val="007B7154"/>
    <w:rsid w:val="007C0F4C"/>
    <w:rsid w:val="007C0FAD"/>
    <w:rsid w:val="007C1880"/>
    <w:rsid w:val="007C1921"/>
    <w:rsid w:val="007C5D55"/>
    <w:rsid w:val="007C6A43"/>
    <w:rsid w:val="007C717E"/>
    <w:rsid w:val="007C7A2C"/>
    <w:rsid w:val="007D0457"/>
    <w:rsid w:val="007D0986"/>
    <w:rsid w:val="007D12F9"/>
    <w:rsid w:val="007D162C"/>
    <w:rsid w:val="007D26A1"/>
    <w:rsid w:val="007D4167"/>
    <w:rsid w:val="007D489E"/>
    <w:rsid w:val="007D501B"/>
    <w:rsid w:val="007D60D5"/>
    <w:rsid w:val="007D6166"/>
    <w:rsid w:val="007D7F68"/>
    <w:rsid w:val="007E03F4"/>
    <w:rsid w:val="007E04D7"/>
    <w:rsid w:val="007E0582"/>
    <w:rsid w:val="007E1235"/>
    <w:rsid w:val="007E2BD2"/>
    <w:rsid w:val="007E473D"/>
    <w:rsid w:val="007E6444"/>
    <w:rsid w:val="007E720F"/>
    <w:rsid w:val="007F01F0"/>
    <w:rsid w:val="007F06F5"/>
    <w:rsid w:val="007F22AD"/>
    <w:rsid w:val="007F3A4B"/>
    <w:rsid w:val="007F4D98"/>
    <w:rsid w:val="007F5360"/>
    <w:rsid w:val="007F6317"/>
    <w:rsid w:val="007F65F4"/>
    <w:rsid w:val="007F6683"/>
    <w:rsid w:val="007F6EF7"/>
    <w:rsid w:val="007F7A44"/>
    <w:rsid w:val="00800138"/>
    <w:rsid w:val="00800810"/>
    <w:rsid w:val="00800ECE"/>
    <w:rsid w:val="00800F15"/>
    <w:rsid w:val="00801B14"/>
    <w:rsid w:val="00801B64"/>
    <w:rsid w:val="0080259C"/>
    <w:rsid w:val="0080295B"/>
    <w:rsid w:val="00803393"/>
    <w:rsid w:val="008045A8"/>
    <w:rsid w:val="008047EE"/>
    <w:rsid w:val="00804B99"/>
    <w:rsid w:val="00804D80"/>
    <w:rsid w:val="00807D57"/>
    <w:rsid w:val="00811A12"/>
    <w:rsid w:val="00812ADA"/>
    <w:rsid w:val="00813D2F"/>
    <w:rsid w:val="008145D3"/>
    <w:rsid w:val="0081637C"/>
    <w:rsid w:val="00816412"/>
    <w:rsid w:val="00816510"/>
    <w:rsid w:val="008165FF"/>
    <w:rsid w:val="00820074"/>
    <w:rsid w:val="008217B6"/>
    <w:rsid w:val="0082319A"/>
    <w:rsid w:val="008237E3"/>
    <w:rsid w:val="00823F7A"/>
    <w:rsid w:val="008253F2"/>
    <w:rsid w:val="00830125"/>
    <w:rsid w:val="00830545"/>
    <w:rsid w:val="00830AF8"/>
    <w:rsid w:val="00831A5A"/>
    <w:rsid w:val="00833B09"/>
    <w:rsid w:val="00836B65"/>
    <w:rsid w:val="00837344"/>
    <w:rsid w:val="00837961"/>
    <w:rsid w:val="00841FF6"/>
    <w:rsid w:val="00843A62"/>
    <w:rsid w:val="00845970"/>
    <w:rsid w:val="008467CB"/>
    <w:rsid w:val="008479E0"/>
    <w:rsid w:val="00847BA3"/>
    <w:rsid w:val="0085023E"/>
    <w:rsid w:val="00850510"/>
    <w:rsid w:val="008521EA"/>
    <w:rsid w:val="008524EE"/>
    <w:rsid w:val="00852652"/>
    <w:rsid w:val="00852DE6"/>
    <w:rsid w:val="00853BEE"/>
    <w:rsid w:val="0085526E"/>
    <w:rsid w:val="00857007"/>
    <w:rsid w:val="00860709"/>
    <w:rsid w:val="00860ECE"/>
    <w:rsid w:val="00861EDE"/>
    <w:rsid w:val="00862A67"/>
    <w:rsid w:val="00862E25"/>
    <w:rsid w:val="00863D2A"/>
    <w:rsid w:val="00864A01"/>
    <w:rsid w:val="008655D4"/>
    <w:rsid w:val="008668DF"/>
    <w:rsid w:val="008708D5"/>
    <w:rsid w:val="00872144"/>
    <w:rsid w:val="00872C3E"/>
    <w:rsid w:val="00873F77"/>
    <w:rsid w:val="00874ACC"/>
    <w:rsid w:val="008751C6"/>
    <w:rsid w:val="00876690"/>
    <w:rsid w:val="0087695F"/>
    <w:rsid w:val="008827E5"/>
    <w:rsid w:val="0088472C"/>
    <w:rsid w:val="0088519D"/>
    <w:rsid w:val="0088670D"/>
    <w:rsid w:val="00886853"/>
    <w:rsid w:val="008872E3"/>
    <w:rsid w:val="00887A03"/>
    <w:rsid w:val="00890222"/>
    <w:rsid w:val="00890AC5"/>
    <w:rsid w:val="008914B3"/>
    <w:rsid w:val="008917E6"/>
    <w:rsid w:val="008928BB"/>
    <w:rsid w:val="00893565"/>
    <w:rsid w:val="008936E9"/>
    <w:rsid w:val="00894F15"/>
    <w:rsid w:val="0089500B"/>
    <w:rsid w:val="00895F06"/>
    <w:rsid w:val="008976AF"/>
    <w:rsid w:val="00897AA3"/>
    <w:rsid w:val="008A2319"/>
    <w:rsid w:val="008A3434"/>
    <w:rsid w:val="008A5328"/>
    <w:rsid w:val="008A55E6"/>
    <w:rsid w:val="008A6AED"/>
    <w:rsid w:val="008A7C25"/>
    <w:rsid w:val="008B1E2F"/>
    <w:rsid w:val="008B4B65"/>
    <w:rsid w:val="008B4E1B"/>
    <w:rsid w:val="008B5A84"/>
    <w:rsid w:val="008B73D6"/>
    <w:rsid w:val="008B7A68"/>
    <w:rsid w:val="008C1ED2"/>
    <w:rsid w:val="008C2227"/>
    <w:rsid w:val="008C6850"/>
    <w:rsid w:val="008C7C2F"/>
    <w:rsid w:val="008D1318"/>
    <w:rsid w:val="008D16F0"/>
    <w:rsid w:val="008D2A6A"/>
    <w:rsid w:val="008D3B83"/>
    <w:rsid w:val="008D4538"/>
    <w:rsid w:val="008D62E1"/>
    <w:rsid w:val="008D67A1"/>
    <w:rsid w:val="008D681F"/>
    <w:rsid w:val="008D6AB8"/>
    <w:rsid w:val="008E01A7"/>
    <w:rsid w:val="008E04E2"/>
    <w:rsid w:val="008E4932"/>
    <w:rsid w:val="008E4C60"/>
    <w:rsid w:val="008E669B"/>
    <w:rsid w:val="008E6776"/>
    <w:rsid w:val="008E68A6"/>
    <w:rsid w:val="008F0044"/>
    <w:rsid w:val="008F0E8B"/>
    <w:rsid w:val="008F12F6"/>
    <w:rsid w:val="008F153B"/>
    <w:rsid w:val="008F212C"/>
    <w:rsid w:val="008F24D6"/>
    <w:rsid w:val="008F2B6D"/>
    <w:rsid w:val="008F3339"/>
    <w:rsid w:val="008F3DB6"/>
    <w:rsid w:val="008F5026"/>
    <w:rsid w:val="008F51DE"/>
    <w:rsid w:val="008F5724"/>
    <w:rsid w:val="008F5C99"/>
    <w:rsid w:val="008F5D89"/>
    <w:rsid w:val="008F738C"/>
    <w:rsid w:val="008F7DC5"/>
    <w:rsid w:val="00900610"/>
    <w:rsid w:val="0090099C"/>
    <w:rsid w:val="00901020"/>
    <w:rsid w:val="009012CF"/>
    <w:rsid w:val="0090301F"/>
    <w:rsid w:val="0090309C"/>
    <w:rsid w:val="009039EC"/>
    <w:rsid w:val="009044AF"/>
    <w:rsid w:val="009073C7"/>
    <w:rsid w:val="00907567"/>
    <w:rsid w:val="00911820"/>
    <w:rsid w:val="00911BDD"/>
    <w:rsid w:val="00912147"/>
    <w:rsid w:val="0091223B"/>
    <w:rsid w:val="00916112"/>
    <w:rsid w:val="00916B95"/>
    <w:rsid w:val="00916BB2"/>
    <w:rsid w:val="00916C6C"/>
    <w:rsid w:val="00916E81"/>
    <w:rsid w:val="0092125E"/>
    <w:rsid w:val="00921FDC"/>
    <w:rsid w:val="009247B5"/>
    <w:rsid w:val="00924E78"/>
    <w:rsid w:val="00925AAE"/>
    <w:rsid w:val="00926B72"/>
    <w:rsid w:val="00926E98"/>
    <w:rsid w:val="00927225"/>
    <w:rsid w:val="009272CB"/>
    <w:rsid w:val="00927C95"/>
    <w:rsid w:val="009302A5"/>
    <w:rsid w:val="00930406"/>
    <w:rsid w:val="009306F2"/>
    <w:rsid w:val="00931B3B"/>
    <w:rsid w:val="00932DC8"/>
    <w:rsid w:val="00933140"/>
    <w:rsid w:val="0093522E"/>
    <w:rsid w:val="00935D78"/>
    <w:rsid w:val="00936049"/>
    <w:rsid w:val="00937C51"/>
    <w:rsid w:val="0094035D"/>
    <w:rsid w:val="0094150E"/>
    <w:rsid w:val="00942AA8"/>
    <w:rsid w:val="009439A4"/>
    <w:rsid w:val="009445D1"/>
    <w:rsid w:val="00946A60"/>
    <w:rsid w:val="009508C8"/>
    <w:rsid w:val="00951C83"/>
    <w:rsid w:val="0095502D"/>
    <w:rsid w:val="0095687F"/>
    <w:rsid w:val="00957356"/>
    <w:rsid w:val="00957395"/>
    <w:rsid w:val="009575AA"/>
    <w:rsid w:val="00957771"/>
    <w:rsid w:val="00957B2F"/>
    <w:rsid w:val="00957DC4"/>
    <w:rsid w:val="00957E37"/>
    <w:rsid w:val="00964FB0"/>
    <w:rsid w:val="0096515A"/>
    <w:rsid w:val="009673ED"/>
    <w:rsid w:val="009677DA"/>
    <w:rsid w:val="00971845"/>
    <w:rsid w:val="00971D7F"/>
    <w:rsid w:val="0097242E"/>
    <w:rsid w:val="00972DCD"/>
    <w:rsid w:val="009740B6"/>
    <w:rsid w:val="009759B1"/>
    <w:rsid w:val="009778FC"/>
    <w:rsid w:val="00980E65"/>
    <w:rsid w:val="009853B0"/>
    <w:rsid w:val="009861B2"/>
    <w:rsid w:val="00986A89"/>
    <w:rsid w:val="009877DF"/>
    <w:rsid w:val="0099087A"/>
    <w:rsid w:val="0099106C"/>
    <w:rsid w:val="0099169E"/>
    <w:rsid w:val="009931A8"/>
    <w:rsid w:val="00994D08"/>
    <w:rsid w:val="00997430"/>
    <w:rsid w:val="009A035C"/>
    <w:rsid w:val="009A142C"/>
    <w:rsid w:val="009A381B"/>
    <w:rsid w:val="009A703C"/>
    <w:rsid w:val="009B0298"/>
    <w:rsid w:val="009B2BDC"/>
    <w:rsid w:val="009B2D3E"/>
    <w:rsid w:val="009B3775"/>
    <w:rsid w:val="009B4368"/>
    <w:rsid w:val="009B471F"/>
    <w:rsid w:val="009B4C60"/>
    <w:rsid w:val="009B5011"/>
    <w:rsid w:val="009B651E"/>
    <w:rsid w:val="009B6929"/>
    <w:rsid w:val="009B6B42"/>
    <w:rsid w:val="009B7129"/>
    <w:rsid w:val="009C1BAA"/>
    <w:rsid w:val="009C2895"/>
    <w:rsid w:val="009C2C83"/>
    <w:rsid w:val="009C2F83"/>
    <w:rsid w:val="009C473A"/>
    <w:rsid w:val="009C4ECF"/>
    <w:rsid w:val="009C6F7D"/>
    <w:rsid w:val="009D0BF4"/>
    <w:rsid w:val="009D0DDA"/>
    <w:rsid w:val="009D17BD"/>
    <w:rsid w:val="009D1C39"/>
    <w:rsid w:val="009D2046"/>
    <w:rsid w:val="009D2C77"/>
    <w:rsid w:val="009D2D8F"/>
    <w:rsid w:val="009D3B38"/>
    <w:rsid w:val="009D3DDB"/>
    <w:rsid w:val="009D6E0C"/>
    <w:rsid w:val="009E140A"/>
    <w:rsid w:val="009E16AA"/>
    <w:rsid w:val="009E1BE3"/>
    <w:rsid w:val="009E273A"/>
    <w:rsid w:val="009E2DE5"/>
    <w:rsid w:val="009E45CC"/>
    <w:rsid w:val="009E48DD"/>
    <w:rsid w:val="009E4ED7"/>
    <w:rsid w:val="009E5EA2"/>
    <w:rsid w:val="009E627D"/>
    <w:rsid w:val="009E63B0"/>
    <w:rsid w:val="009E66F9"/>
    <w:rsid w:val="009E686C"/>
    <w:rsid w:val="009E6C75"/>
    <w:rsid w:val="009E7939"/>
    <w:rsid w:val="009F3809"/>
    <w:rsid w:val="009F3A93"/>
    <w:rsid w:val="009F3D2E"/>
    <w:rsid w:val="009F3FED"/>
    <w:rsid w:val="009F45DE"/>
    <w:rsid w:val="009F6299"/>
    <w:rsid w:val="009F73D4"/>
    <w:rsid w:val="00A00C95"/>
    <w:rsid w:val="00A011FB"/>
    <w:rsid w:val="00A017F2"/>
    <w:rsid w:val="00A02C3B"/>
    <w:rsid w:val="00A063D3"/>
    <w:rsid w:val="00A07074"/>
    <w:rsid w:val="00A077A1"/>
    <w:rsid w:val="00A07822"/>
    <w:rsid w:val="00A07AEB"/>
    <w:rsid w:val="00A07FC5"/>
    <w:rsid w:val="00A12074"/>
    <w:rsid w:val="00A12C00"/>
    <w:rsid w:val="00A14A73"/>
    <w:rsid w:val="00A14D02"/>
    <w:rsid w:val="00A14E08"/>
    <w:rsid w:val="00A150CE"/>
    <w:rsid w:val="00A15604"/>
    <w:rsid w:val="00A15724"/>
    <w:rsid w:val="00A157E0"/>
    <w:rsid w:val="00A16313"/>
    <w:rsid w:val="00A16ABB"/>
    <w:rsid w:val="00A16D7D"/>
    <w:rsid w:val="00A17708"/>
    <w:rsid w:val="00A17D5C"/>
    <w:rsid w:val="00A20C40"/>
    <w:rsid w:val="00A21E44"/>
    <w:rsid w:val="00A23AA8"/>
    <w:rsid w:val="00A254D1"/>
    <w:rsid w:val="00A261BF"/>
    <w:rsid w:val="00A26B66"/>
    <w:rsid w:val="00A27681"/>
    <w:rsid w:val="00A30035"/>
    <w:rsid w:val="00A30900"/>
    <w:rsid w:val="00A310C1"/>
    <w:rsid w:val="00A31A28"/>
    <w:rsid w:val="00A324D2"/>
    <w:rsid w:val="00A32EA1"/>
    <w:rsid w:val="00A332BE"/>
    <w:rsid w:val="00A336D5"/>
    <w:rsid w:val="00A340D0"/>
    <w:rsid w:val="00A36692"/>
    <w:rsid w:val="00A37A1C"/>
    <w:rsid w:val="00A40A54"/>
    <w:rsid w:val="00A4129B"/>
    <w:rsid w:val="00A41370"/>
    <w:rsid w:val="00A41650"/>
    <w:rsid w:val="00A4272A"/>
    <w:rsid w:val="00A42978"/>
    <w:rsid w:val="00A42E55"/>
    <w:rsid w:val="00A43398"/>
    <w:rsid w:val="00A442ED"/>
    <w:rsid w:val="00A445EC"/>
    <w:rsid w:val="00A45736"/>
    <w:rsid w:val="00A45E81"/>
    <w:rsid w:val="00A470A3"/>
    <w:rsid w:val="00A52ED2"/>
    <w:rsid w:val="00A549CF"/>
    <w:rsid w:val="00A6152D"/>
    <w:rsid w:val="00A65C62"/>
    <w:rsid w:val="00A65D69"/>
    <w:rsid w:val="00A664BE"/>
    <w:rsid w:val="00A66FBC"/>
    <w:rsid w:val="00A66FCE"/>
    <w:rsid w:val="00A677D5"/>
    <w:rsid w:val="00A67AAB"/>
    <w:rsid w:val="00A72869"/>
    <w:rsid w:val="00A72E40"/>
    <w:rsid w:val="00A739A3"/>
    <w:rsid w:val="00A74555"/>
    <w:rsid w:val="00A752E6"/>
    <w:rsid w:val="00A77104"/>
    <w:rsid w:val="00A77354"/>
    <w:rsid w:val="00A774ED"/>
    <w:rsid w:val="00A77EDC"/>
    <w:rsid w:val="00A80001"/>
    <w:rsid w:val="00A8193E"/>
    <w:rsid w:val="00A81E09"/>
    <w:rsid w:val="00A82F87"/>
    <w:rsid w:val="00A8318F"/>
    <w:rsid w:val="00A83D22"/>
    <w:rsid w:val="00A84922"/>
    <w:rsid w:val="00A84C47"/>
    <w:rsid w:val="00A86744"/>
    <w:rsid w:val="00A8696F"/>
    <w:rsid w:val="00A91EC0"/>
    <w:rsid w:val="00A92826"/>
    <w:rsid w:val="00A93230"/>
    <w:rsid w:val="00A932B5"/>
    <w:rsid w:val="00A94425"/>
    <w:rsid w:val="00A960E9"/>
    <w:rsid w:val="00A96840"/>
    <w:rsid w:val="00AA06BD"/>
    <w:rsid w:val="00AA0CBE"/>
    <w:rsid w:val="00AA28D6"/>
    <w:rsid w:val="00AA3295"/>
    <w:rsid w:val="00AA497A"/>
    <w:rsid w:val="00AA61BE"/>
    <w:rsid w:val="00AA6F1D"/>
    <w:rsid w:val="00AA702F"/>
    <w:rsid w:val="00AA74F1"/>
    <w:rsid w:val="00AA74F9"/>
    <w:rsid w:val="00AB0166"/>
    <w:rsid w:val="00AB31BD"/>
    <w:rsid w:val="00AC0C44"/>
    <w:rsid w:val="00AC1399"/>
    <w:rsid w:val="00AC1585"/>
    <w:rsid w:val="00AC1D32"/>
    <w:rsid w:val="00AC204A"/>
    <w:rsid w:val="00AC2E3E"/>
    <w:rsid w:val="00AC53B5"/>
    <w:rsid w:val="00AC54B4"/>
    <w:rsid w:val="00AC6B73"/>
    <w:rsid w:val="00AC6D1D"/>
    <w:rsid w:val="00AD153F"/>
    <w:rsid w:val="00AD167E"/>
    <w:rsid w:val="00AD3776"/>
    <w:rsid w:val="00AD4151"/>
    <w:rsid w:val="00AD4570"/>
    <w:rsid w:val="00AD502D"/>
    <w:rsid w:val="00AD6950"/>
    <w:rsid w:val="00AD6D53"/>
    <w:rsid w:val="00AE0804"/>
    <w:rsid w:val="00AE1C2C"/>
    <w:rsid w:val="00AE2D53"/>
    <w:rsid w:val="00AE2FB2"/>
    <w:rsid w:val="00AE3A8A"/>
    <w:rsid w:val="00AE447E"/>
    <w:rsid w:val="00AE5516"/>
    <w:rsid w:val="00AE6408"/>
    <w:rsid w:val="00AE770F"/>
    <w:rsid w:val="00AF0E3D"/>
    <w:rsid w:val="00AF2030"/>
    <w:rsid w:val="00AF35EC"/>
    <w:rsid w:val="00AF3716"/>
    <w:rsid w:val="00AF4C0A"/>
    <w:rsid w:val="00AF4EC2"/>
    <w:rsid w:val="00AF51BD"/>
    <w:rsid w:val="00AF553A"/>
    <w:rsid w:val="00AF56A3"/>
    <w:rsid w:val="00AF5AC2"/>
    <w:rsid w:val="00AF5E4B"/>
    <w:rsid w:val="00B010CC"/>
    <w:rsid w:val="00B033E7"/>
    <w:rsid w:val="00B04CD3"/>
    <w:rsid w:val="00B114FF"/>
    <w:rsid w:val="00B125A3"/>
    <w:rsid w:val="00B12AF1"/>
    <w:rsid w:val="00B12E27"/>
    <w:rsid w:val="00B12FD6"/>
    <w:rsid w:val="00B137B2"/>
    <w:rsid w:val="00B13FE4"/>
    <w:rsid w:val="00B14FD3"/>
    <w:rsid w:val="00B1597F"/>
    <w:rsid w:val="00B15A40"/>
    <w:rsid w:val="00B16E50"/>
    <w:rsid w:val="00B16E6E"/>
    <w:rsid w:val="00B17F6C"/>
    <w:rsid w:val="00B2167D"/>
    <w:rsid w:val="00B2299E"/>
    <w:rsid w:val="00B23C79"/>
    <w:rsid w:val="00B23D53"/>
    <w:rsid w:val="00B24C23"/>
    <w:rsid w:val="00B30A99"/>
    <w:rsid w:val="00B30F43"/>
    <w:rsid w:val="00B335EC"/>
    <w:rsid w:val="00B33BBC"/>
    <w:rsid w:val="00B35CC6"/>
    <w:rsid w:val="00B36E1E"/>
    <w:rsid w:val="00B3736D"/>
    <w:rsid w:val="00B37817"/>
    <w:rsid w:val="00B4017A"/>
    <w:rsid w:val="00B40450"/>
    <w:rsid w:val="00B409B2"/>
    <w:rsid w:val="00B4196D"/>
    <w:rsid w:val="00B42CA8"/>
    <w:rsid w:val="00B431A3"/>
    <w:rsid w:val="00B44141"/>
    <w:rsid w:val="00B4452A"/>
    <w:rsid w:val="00B44D61"/>
    <w:rsid w:val="00B5006F"/>
    <w:rsid w:val="00B50E89"/>
    <w:rsid w:val="00B512FD"/>
    <w:rsid w:val="00B51D7E"/>
    <w:rsid w:val="00B5342C"/>
    <w:rsid w:val="00B5401B"/>
    <w:rsid w:val="00B54565"/>
    <w:rsid w:val="00B547B4"/>
    <w:rsid w:val="00B567CA"/>
    <w:rsid w:val="00B573EB"/>
    <w:rsid w:val="00B5761E"/>
    <w:rsid w:val="00B5799C"/>
    <w:rsid w:val="00B57B88"/>
    <w:rsid w:val="00B57E89"/>
    <w:rsid w:val="00B60271"/>
    <w:rsid w:val="00B6487E"/>
    <w:rsid w:val="00B65715"/>
    <w:rsid w:val="00B66D15"/>
    <w:rsid w:val="00B675BE"/>
    <w:rsid w:val="00B679A6"/>
    <w:rsid w:val="00B705B1"/>
    <w:rsid w:val="00B76CC5"/>
    <w:rsid w:val="00B80C2F"/>
    <w:rsid w:val="00B84BFB"/>
    <w:rsid w:val="00B85DA6"/>
    <w:rsid w:val="00B86A2A"/>
    <w:rsid w:val="00B87541"/>
    <w:rsid w:val="00B909C0"/>
    <w:rsid w:val="00B9121B"/>
    <w:rsid w:val="00B914B2"/>
    <w:rsid w:val="00B931F4"/>
    <w:rsid w:val="00B93764"/>
    <w:rsid w:val="00B95302"/>
    <w:rsid w:val="00BA3102"/>
    <w:rsid w:val="00BA4774"/>
    <w:rsid w:val="00BA47CD"/>
    <w:rsid w:val="00BA69FD"/>
    <w:rsid w:val="00BA71EC"/>
    <w:rsid w:val="00BA7A2B"/>
    <w:rsid w:val="00BB0148"/>
    <w:rsid w:val="00BB0EC5"/>
    <w:rsid w:val="00BB0F81"/>
    <w:rsid w:val="00BB11EE"/>
    <w:rsid w:val="00BB1294"/>
    <w:rsid w:val="00BB1A2E"/>
    <w:rsid w:val="00BB340D"/>
    <w:rsid w:val="00BB552E"/>
    <w:rsid w:val="00BB7E7A"/>
    <w:rsid w:val="00BC0035"/>
    <w:rsid w:val="00BC0344"/>
    <w:rsid w:val="00BC12FA"/>
    <w:rsid w:val="00BC1D9E"/>
    <w:rsid w:val="00BC25AD"/>
    <w:rsid w:val="00BC265A"/>
    <w:rsid w:val="00BC3098"/>
    <w:rsid w:val="00BC39A4"/>
    <w:rsid w:val="00BC4950"/>
    <w:rsid w:val="00BC4A6C"/>
    <w:rsid w:val="00BC4C16"/>
    <w:rsid w:val="00BC6CD7"/>
    <w:rsid w:val="00BC7346"/>
    <w:rsid w:val="00BC7A5D"/>
    <w:rsid w:val="00BD20D0"/>
    <w:rsid w:val="00BD56AC"/>
    <w:rsid w:val="00BD6ABB"/>
    <w:rsid w:val="00BE085B"/>
    <w:rsid w:val="00BE08CD"/>
    <w:rsid w:val="00BE69CC"/>
    <w:rsid w:val="00BE6A31"/>
    <w:rsid w:val="00BE755B"/>
    <w:rsid w:val="00BE79DB"/>
    <w:rsid w:val="00BF00CB"/>
    <w:rsid w:val="00BF18DE"/>
    <w:rsid w:val="00BF1E71"/>
    <w:rsid w:val="00BF2085"/>
    <w:rsid w:val="00BF2EE7"/>
    <w:rsid w:val="00BF50EE"/>
    <w:rsid w:val="00BF5C67"/>
    <w:rsid w:val="00BF6372"/>
    <w:rsid w:val="00BF6374"/>
    <w:rsid w:val="00BF6565"/>
    <w:rsid w:val="00BF79C8"/>
    <w:rsid w:val="00C0181E"/>
    <w:rsid w:val="00C021A1"/>
    <w:rsid w:val="00C023F9"/>
    <w:rsid w:val="00C048C7"/>
    <w:rsid w:val="00C07E82"/>
    <w:rsid w:val="00C10AD6"/>
    <w:rsid w:val="00C1173E"/>
    <w:rsid w:val="00C11A38"/>
    <w:rsid w:val="00C11E43"/>
    <w:rsid w:val="00C124EE"/>
    <w:rsid w:val="00C150B6"/>
    <w:rsid w:val="00C16C68"/>
    <w:rsid w:val="00C16F32"/>
    <w:rsid w:val="00C16F8F"/>
    <w:rsid w:val="00C17D9D"/>
    <w:rsid w:val="00C17F1A"/>
    <w:rsid w:val="00C20BB0"/>
    <w:rsid w:val="00C21579"/>
    <w:rsid w:val="00C22B5E"/>
    <w:rsid w:val="00C27E6E"/>
    <w:rsid w:val="00C30434"/>
    <w:rsid w:val="00C30717"/>
    <w:rsid w:val="00C318F5"/>
    <w:rsid w:val="00C32029"/>
    <w:rsid w:val="00C321DC"/>
    <w:rsid w:val="00C323C3"/>
    <w:rsid w:val="00C328A4"/>
    <w:rsid w:val="00C32D16"/>
    <w:rsid w:val="00C34C7E"/>
    <w:rsid w:val="00C36175"/>
    <w:rsid w:val="00C364F3"/>
    <w:rsid w:val="00C405D7"/>
    <w:rsid w:val="00C40844"/>
    <w:rsid w:val="00C40C0D"/>
    <w:rsid w:val="00C41D88"/>
    <w:rsid w:val="00C459A4"/>
    <w:rsid w:val="00C45C9C"/>
    <w:rsid w:val="00C47766"/>
    <w:rsid w:val="00C52296"/>
    <w:rsid w:val="00C52409"/>
    <w:rsid w:val="00C52843"/>
    <w:rsid w:val="00C52B72"/>
    <w:rsid w:val="00C52BB9"/>
    <w:rsid w:val="00C530BC"/>
    <w:rsid w:val="00C53B08"/>
    <w:rsid w:val="00C54633"/>
    <w:rsid w:val="00C55A06"/>
    <w:rsid w:val="00C57EED"/>
    <w:rsid w:val="00C60691"/>
    <w:rsid w:val="00C612DF"/>
    <w:rsid w:val="00C6211E"/>
    <w:rsid w:val="00C63B93"/>
    <w:rsid w:val="00C64562"/>
    <w:rsid w:val="00C65CC5"/>
    <w:rsid w:val="00C6688B"/>
    <w:rsid w:val="00C7029D"/>
    <w:rsid w:val="00C71C70"/>
    <w:rsid w:val="00C723A8"/>
    <w:rsid w:val="00C737E8"/>
    <w:rsid w:val="00C74945"/>
    <w:rsid w:val="00C800E5"/>
    <w:rsid w:val="00C81014"/>
    <w:rsid w:val="00C81362"/>
    <w:rsid w:val="00C8137F"/>
    <w:rsid w:val="00C81D23"/>
    <w:rsid w:val="00C82309"/>
    <w:rsid w:val="00C85732"/>
    <w:rsid w:val="00C863D8"/>
    <w:rsid w:val="00C87B76"/>
    <w:rsid w:val="00C90799"/>
    <w:rsid w:val="00C907D6"/>
    <w:rsid w:val="00C90A63"/>
    <w:rsid w:val="00C91021"/>
    <w:rsid w:val="00C91322"/>
    <w:rsid w:val="00C9271B"/>
    <w:rsid w:val="00C95022"/>
    <w:rsid w:val="00C9591E"/>
    <w:rsid w:val="00CA0764"/>
    <w:rsid w:val="00CA1AC4"/>
    <w:rsid w:val="00CA21C0"/>
    <w:rsid w:val="00CA34A9"/>
    <w:rsid w:val="00CA49AF"/>
    <w:rsid w:val="00CA4A29"/>
    <w:rsid w:val="00CA5BDA"/>
    <w:rsid w:val="00CB21A6"/>
    <w:rsid w:val="00CB287A"/>
    <w:rsid w:val="00CB2CA1"/>
    <w:rsid w:val="00CB6617"/>
    <w:rsid w:val="00CB67BB"/>
    <w:rsid w:val="00CB6ADA"/>
    <w:rsid w:val="00CB6BD4"/>
    <w:rsid w:val="00CB7470"/>
    <w:rsid w:val="00CB7A1A"/>
    <w:rsid w:val="00CB7E91"/>
    <w:rsid w:val="00CC0C08"/>
    <w:rsid w:val="00CC14DC"/>
    <w:rsid w:val="00CC1DBD"/>
    <w:rsid w:val="00CC275F"/>
    <w:rsid w:val="00CC2B47"/>
    <w:rsid w:val="00CC32E1"/>
    <w:rsid w:val="00CC3B52"/>
    <w:rsid w:val="00CC40FD"/>
    <w:rsid w:val="00CC5121"/>
    <w:rsid w:val="00CC68C9"/>
    <w:rsid w:val="00CD0A1F"/>
    <w:rsid w:val="00CD0CDA"/>
    <w:rsid w:val="00CD10F0"/>
    <w:rsid w:val="00CD2729"/>
    <w:rsid w:val="00CD4602"/>
    <w:rsid w:val="00CD480C"/>
    <w:rsid w:val="00CD711B"/>
    <w:rsid w:val="00CD7900"/>
    <w:rsid w:val="00CE01ED"/>
    <w:rsid w:val="00CE0CE5"/>
    <w:rsid w:val="00CE0D09"/>
    <w:rsid w:val="00CE22BA"/>
    <w:rsid w:val="00CE24C8"/>
    <w:rsid w:val="00CE263B"/>
    <w:rsid w:val="00CE37DE"/>
    <w:rsid w:val="00CE3B63"/>
    <w:rsid w:val="00CE3F88"/>
    <w:rsid w:val="00CE4464"/>
    <w:rsid w:val="00CE50CC"/>
    <w:rsid w:val="00CE7090"/>
    <w:rsid w:val="00CE762F"/>
    <w:rsid w:val="00CF007B"/>
    <w:rsid w:val="00CF2BCC"/>
    <w:rsid w:val="00CF3557"/>
    <w:rsid w:val="00CF4C5C"/>
    <w:rsid w:val="00CF4E06"/>
    <w:rsid w:val="00CF6F89"/>
    <w:rsid w:val="00D00CAE"/>
    <w:rsid w:val="00D00CCA"/>
    <w:rsid w:val="00D00FB2"/>
    <w:rsid w:val="00D01032"/>
    <w:rsid w:val="00D0266D"/>
    <w:rsid w:val="00D0645E"/>
    <w:rsid w:val="00D0771B"/>
    <w:rsid w:val="00D122F1"/>
    <w:rsid w:val="00D17647"/>
    <w:rsid w:val="00D219FC"/>
    <w:rsid w:val="00D2473E"/>
    <w:rsid w:val="00D24D46"/>
    <w:rsid w:val="00D266D1"/>
    <w:rsid w:val="00D276A5"/>
    <w:rsid w:val="00D32C6F"/>
    <w:rsid w:val="00D340AF"/>
    <w:rsid w:val="00D34E80"/>
    <w:rsid w:val="00D369AD"/>
    <w:rsid w:val="00D37469"/>
    <w:rsid w:val="00D37E9F"/>
    <w:rsid w:val="00D37ED6"/>
    <w:rsid w:val="00D40711"/>
    <w:rsid w:val="00D433AB"/>
    <w:rsid w:val="00D43C8C"/>
    <w:rsid w:val="00D44012"/>
    <w:rsid w:val="00D45314"/>
    <w:rsid w:val="00D454A3"/>
    <w:rsid w:val="00D50E1B"/>
    <w:rsid w:val="00D51CD8"/>
    <w:rsid w:val="00D52BE7"/>
    <w:rsid w:val="00D53322"/>
    <w:rsid w:val="00D54EB2"/>
    <w:rsid w:val="00D55A62"/>
    <w:rsid w:val="00D55BFB"/>
    <w:rsid w:val="00D56E69"/>
    <w:rsid w:val="00D57BBE"/>
    <w:rsid w:val="00D601FA"/>
    <w:rsid w:val="00D604F4"/>
    <w:rsid w:val="00D60811"/>
    <w:rsid w:val="00D60B7F"/>
    <w:rsid w:val="00D62314"/>
    <w:rsid w:val="00D6236B"/>
    <w:rsid w:val="00D62796"/>
    <w:rsid w:val="00D63006"/>
    <w:rsid w:val="00D63C73"/>
    <w:rsid w:val="00D657ED"/>
    <w:rsid w:val="00D659C8"/>
    <w:rsid w:val="00D65A3E"/>
    <w:rsid w:val="00D6612D"/>
    <w:rsid w:val="00D66246"/>
    <w:rsid w:val="00D666AC"/>
    <w:rsid w:val="00D66809"/>
    <w:rsid w:val="00D67204"/>
    <w:rsid w:val="00D67652"/>
    <w:rsid w:val="00D67B71"/>
    <w:rsid w:val="00D67C5D"/>
    <w:rsid w:val="00D67F44"/>
    <w:rsid w:val="00D71CCA"/>
    <w:rsid w:val="00D74CBE"/>
    <w:rsid w:val="00D74CD5"/>
    <w:rsid w:val="00D80D35"/>
    <w:rsid w:val="00D8186B"/>
    <w:rsid w:val="00D819B6"/>
    <w:rsid w:val="00D82524"/>
    <w:rsid w:val="00D838B7"/>
    <w:rsid w:val="00D83A95"/>
    <w:rsid w:val="00D83BA1"/>
    <w:rsid w:val="00D849DD"/>
    <w:rsid w:val="00D84C30"/>
    <w:rsid w:val="00D86B66"/>
    <w:rsid w:val="00D909A3"/>
    <w:rsid w:val="00D90B45"/>
    <w:rsid w:val="00D910A8"/>
    <w:rsid w:val="00D913A2"/>
    <w:rsid w:val="00D91F11"/>
    <w:rsid w:val="00D92BEA"/>
    <w:rsid w:val="00D930E0"/>
    <w:rsid w:val="00D94C9C"/>
    <w:rsid w:val="00D958C0"/>
    <w:rsid w:val="00D977CC"/>
    <w:rsid w:val="00DA117C"/>
    <w:rsid w:val="00DA1D02"/>
    <w:rsid w:val="00DA20C7"/>
    <w:rsid w:val="00DA27CD"/>
    <w:rsid w:val="00DA28F3"/>
    <w:rsid w:val="00DA300C"/>
    <w:rsid w:val="00DA38B4"/>
    <w:rsid w:val="00DA5374"/>
    <w:rsid w:val="00DA55F1"/>
    <w:rsid w:val="00DA56E9"/>
    <w:rsid w:val="00DA5FA4"/>
    <w:rsid w:val="00DA6EE0"/>
    <w:rsid w:val="00DA71DD"/>
    <w:rsid w:val="00DB1670"/>
    <w:rsid w:val="00DB177E"/>
    <w:rsid w:val="00DB1C8D"/>
    <w:rsid w:val="00DB1DA5"/>
    <w:rsid w:val="00DB1E67"/>
    <w:rsid w:val="00DB21CE"/>
    <w:rsid w:val="00DB21D5"/>
    <w:rsid w:val="00DB2296"/>
    <w:rsid w:val="00DB33F6"/>
    <w:rsid w:val="00DB3E4C"/>
    <w:rsid w:val="00DC28BA"/>
    <w:rsid w:val="00DC3697"/>
    <w:rsid w:val="00DC4235"/>
    <w:rsid w:val="00DC4414"/>
    <w:rsid w:val="00DC46C6"/>
    <w:rsid w:val="00DC53CD"/>
    <w:rsid w:val="00DC5678"/>
    <w:rsid w:val="00DC5724"/>
    <w:rsid w:val="00DC5945"/>
    <w:rsid w:val="00DD2150"/>
    <w:rsid w:val="00DD24F6"/>
    <w:rsid w:val="00DD2EA0"/>
    <w:rsid w:val="00DD3A79"/>
    <w:rsid w:val="00DD40C5"/>
    <w:rsid w:val="00DD6AEF"/>
    <w:rsid w:val="00DD7A75"/>
    <w:rsid w:val="00DE00D3"/>
    <w:rsid w:val="00DE08CC"/>
    <w:rsid w:val="00DE1838"/>
    <w:rsid w:val="00DE2209"/>
    <w:rsid w:val="00DE25C5"/>
    <w:rsid w:val="00DE37BD"/>
    <w:rsid w:val="00DE4008"/>
    <w:rsid w:val="00DE437A"/>
    <w:rsid w:val="00DE45CD"/>
    <w:rsid w:val="00DE53D4"/>
    <w:rsid w:val="00DE75D8"/>
    <w:rsid w:val="00DF2AF2"/>
    <w:rsid w:val="00DF33AF"/>
    <w:rsid w:val="00DF4909"/>
    <w:rsid w:val="00DF4D67"/>
    <w:rsid w:val="00DF5605"/>
    <w:rsid w:val="00DF5CD1"/>
    <w:rsid w:val="00DF5D85"/>
    <w:rsid w:val="00E017F8"/>
    <w:rsid w:val="00E02459"/>
    <w:rsid w:val="00E0363D"/>
    <w:rsid w:val="00E03BE3"/>
    <w:rsid w:val="00E03C33"/>
    <w:rsid w:val="00E042C1"/>
    <w:rsid w:val="00E07569"/>
    <w:rsid w:val="00E07C17"/>
    <w:rsid w:val="00E07D6F"/>
    <w:rsid w:val="00E10176"/>
    <w:rsid w:val="00E107FD"/>
    <w:rsid w:val="00E1179D"/>
    <w:rsid w:val="00E12337"/>
    <w:rsid w:val="00E15ACE"/>
    <w:rsid w:val="00E16F0E"/>
    <w:rsid w:val="00E17345"/>
    <w:rsid w:val="00E1766D"/>
    <w:rsid w:val="00E17EA8"/>
    <w:rsid w:val="00E232C4"/>
    <w:rsid w:val="00E233B3"/>
    <w:rsid w:val="00E23768"/>
    <w:rsid w:val="00E24A77"/>
    <w:rsid w:val="00E25C63"/>
    <w:rsid w:val="00E2712D"/>
    <w:rsid w:val="00E27216"/>
    <w:rsid w:val="00E27684"/>
    <w:rsid w:val="00E31192"/>
    <w:rsid w:val="00E344C1"/>
    <w:rsid w:val="00E35DB1"/>
    <w:rsid w:val="00E35F19"/>
    <w:rsid w:val="00E36C73"/>
    <w:rsid w:val="00E372B5"/>
    <w:rsid w:val="00E373BB"/>
    <w:rsid w:val="00E40D1B"/>
    <w:rsid w:val="00E42CBC"/>
    <w:rsid w:val="00E439C1"/>
    <w:rsid w:val="00E43A45"/>
    <w:rsid w:val="00E44077"/>
    <w:rsid w:val="00E442F8"/>
    <w:rsid w:val="00E45C1F"/>
    <w:rsid w:val="00E50379"/>
    <w:rsid w:val="00E50C65"/>
    <w:rsid w:val="00E51304"/>
    <w:rsid w:val="00E52C56"/>
    <w:rsid w:val="00E53546"/>
    <w:rsid w:val="00E5354C"/>
    <w:rsid w:val="00E537EA"/>
    <w:rsid w:val="00E53A43"/>
    <w:rsid w:val="00E55BB4"/>
    <w:rsid w:val="00E5674D"/>
    <w:rsid w:val="00E56940"/>
    <w:rsid w:val="00E609D5"/>
    <w:rsid w:val="00E614B0"/>
    <w:rsid w:val="00E62AD0"/>
    <w:rsid w:val="00E63AE8"/>
    <w:rsid w:val="00E71987"/>
    <w:rsid w:val="00E72479"/>
    <w:rsid w:val="00E73708"/>
    <w:rsid w:val="00E73E9D"/>
    <w:rsid w:val="00E824F0"/>
    <w:rsid w:val="00E82FD9"/>
    <w:rsid w:val="00E83AFA"/>
    <w:rsid w:val="00E85AA8"/>
    <w:rsid w:val="00E85BF9"/>
    <w:rsid w:val="00E86913"/>
    <w:rsid w:val="00E87114"/>
    <w:rsid w:val="00E878DE"/>
    <w:rsid w:val="00E87C3C"/>
    <w:rsid w:val="00E90035"/>
    <w:rsid w:val="00E90830"/>
    <w:rsid w:val="00E90C6B"/>
    <w:rsid w:val="00E90E0A"/>
    <w:rsid w:val="00E90E91"/>
    <w:rsid w:val="00E91125"/>
    <w:rsid w:val="00E927AF"/>
    <w:rsid w:val="00E93975"/>
    <w:rsid w:val="00E93BCD"/>
    <w:rsid w:val="00E9478F"/>
    <w:rsid w:val="00E950AE"/>
    <w:rsid w:val="00E9578A"/>
    <w:rsid w:val="00E97B47"/>
    <w:rsid w:val="00EA02A5"/>
    <w:rsid w:val="00EA194D"/>
    <w:rsid w:val="00EA196F"/>
    <w:rsid w:val="00EA4D5C"/>
    <w:rsid w:val="00EA567E"/>
    <w:rsid w:val="00EA6D0D"/>
    <w:rsid w:val="00EA6DB4"/>
    <w:rsid w:val="00EB1F26"/>
    <w:rsid w:val="00EB348D"/>
    <w:rsid w:val="00EB5CFC"/>
    <w:rsid w:val="00EB665C"/>
    <w:rsid w:val="00EB7859"/>
    <w:rsid w:val="00EC18E9"/>
    <w:rsid w:val="00EC1EAF"/>
    <w:rsid w:val="00EC2095"/>
    <w:rsid w:val="00EC250B"/>
    <w:rsid w:val="00EC2FD3"/>
    <w:rsid w:val="00EC3482"/>
    <w:rsid w:val="00EC37DD"/>
    <w:rsid w:val="00EC45C7"/>
    <w:rsid w:val="00EC4D42"/>
    <w:rsid w:val="00EC541A"/>
    <w:rsid w:val="00EC7268"/>
    <w:rsid w:val="00EC739D"/>
    <w:rsid w:val="00ED08E9"/>
    <w:rsid w:val="00ED0C47"/>
    <w:rsid w:val="00ED0C52"/>
    <w:rsid w:val="00ED0C81"/>
    <w:rsid w:val="00ED0FE2"/>
    <w:rsid w:val="00ED1CED"/>
    <w:rsid w:val="00ED2456"/>
    <w:rsid w:val="00ED2F34"/>
    <w:rsid w:val="00EE034E"/>
    <w:rsid w:val="00EE0596"/>
    <w:rsid w:val="00EE32F2"/>
    <w:rsid w:val="00EE4C2B"/>
    <w:rsid w:val="00EE64BC"/>
    <w:rsid w:val="00EE7151"/>
    <w:rsid w:val="00EF0AFA"/>
    <w:rsid w:val="00EF26A1"/>
    <w:rsid w:val="00EF2F17"/>
    <w:rsid w:val="00EF4989"/>
    <w:rsid w:val="00EF4A0E"/>
    <w:rsid w:val="00EF5452"/>
    <w:rsid w:val="00EF64A7"/>
    <w:rsid w:val="00EF6910"/>
    <w:rsid w:val="00EF6DD9"/>
    <w:rsid w:val="00EF7D57"/>
    <w:rsid w:val="00F0282D"/>
    <w:rsid w:val="00F02AA1"/>
    <w:rsid w:val="00F03367"/>
    <w:rsid w:val="00F035E9"/>
    <w:rsid w:val="00F03D02"/>
    <w:rsid w:val="00F04E2B"/>
    <w:rsid w:val="00F06669"/>
    <w:rsid w:val="00F06F28"/>
    <w:rsid w:val="00F0786C"/>
    <w:rsid w:val="00F07EE1"/>
    <w:rsid w:val="00F108D2"/>
    <w:rsid w:val="00F11A14"/>
    <w:rsid w:val="00F11A3C"/>
    <w:rsid w:val="00F12C5D"/>
    <w:rsid w:val="00F12F09"/>
    <w:rsid w:val="00F13DD0"/>
    <w:rsid w:val="00F15329"/>
    <w:rsid w:val="00F15A50"/>
    <w:rsid w:val="00F208EA"/>
    <w:rsid w:val="00F21D94"/>
    <w:rsid w:val="00F21DCC"/>
    <w:rsid w:val="00F238DB"/>
    <w:rsid w:val="00F23F07"/>
    <w:rsid w:val="00F26B3F"/>
    <w:rsid w:val="00F26FE8"/>
    <w:rsid w:val="00F3066E"/>
    <w:rsid w:val="00F3098B"/>
    <w:rsid w:val="00F313AC"/>
    <w:rsid w:val="00F325C9"/>
    <w:rsid w:val="00F32AA3"/>
    <w:rsid w:val="00F33693"/>
    <w:rsid w:val="00F36CD0"/>
    <w:rsid w:val="00F374BB"/>
    <w:rsid w:val="00F409AA"/>
    <w:rsid w:val="00F40AFB"/>
    <w:rsid w:val="00F417D6"/>
    <w:rsid w:val="00F41B8B"/>
    <w:rsid w:val="00F41BB7"/>
    <w:rsid w:val="00F42586"/>
    <w:rsid w:val="00F43EFA"/>
    <w:rsid w:val="00F47EE5"/>
    <w:rsid w:val="00F50F52"/>
    <w:rsid w:val="00F5299C"/>
    <w:rsid w:val="00F52FB1"/>
    <w:rsid w:val="00F53CFE"/>
    <w:rsid w:val="00F55822"/>
    <w:rsid w:val="00F55D5B"/>
    <w:rsid w:val="00F55F43"/>
    <w:rsid w:val="00F56E8A"/>
    <w:rsid w:val="00F57192"/>
    <w:rsid w:val="00F6177B"/>
    <w:rsid w:val="00F624CF"/>
    <w:rsid w:val="00F629DB"/>
    <w:rsid w:val="00F64CFD"/>
    <w:rsid w:val="00F64E8D"/>
    <w:rsid w:val="00F64ED5"/>
    <w:rsid w:val="00F6538F"/>
    <w:rsid w:val="00F656B6"/>
    <w:rsid w:val="00F66C25"/>
    <w:rsid w:val="00F70001"/>
    <w:rsid w:val="00F7177A"/>
    <w:rsid w:val="00F71C69"/>
    <w:rsid w:val="00F74077"/>
    <w:rsid w:val="00F74574"/>
    <w:rsid w:val="00F75059"/>
    <w:rsid w:val="00F75DE5"/>
    <w:rsid w:val="00F75DEF"/>
    <w:rsid w:val="00F76120"/>
    <w:rsid w:val="00F762F7"/>
    <w:rsid w:val="00F80881"/>
    <w:rsid w:val="00F80C00"/>
    <w:rsid w:val="00F822E9"/>
    <w:rsid w:val="00F834C8"/>
    <w:rsid w:val="00F8355B"/>
    <w:rsid w:val="00F84BA7"/>
    <w:rsid w:val="00F87775"/>
    <w:rsid w:val="00F9013A"/>
    <w:rsid w:val="00F9052C"/>
    <w:rsid w:val="00F90AA5"/>
    <w:rsid w:val="00F920C7"/>
    <w:rsid w:val="00F94A85"/>
    <w:rsid w:val="00F951AD"/>
    <w:rsid w:val="00F955A6"/>
    <w:rsid w:val="00F95F1E"/>
    <w:rsid w:val="00F96D02"/>
    <w:rsid w:val="00F97ADB"/>
    <w:rsid w:val="00F97F2E"/>
    <w:rsid w:val="00FA0F32"/>
    <w:rsid w:val="00FA10A6"/>
    <w:rsid w:val="00FA13C7"/>
    <w:rsid w:val="00FA14C6"/>
    <w:rsid w:val="00FA1598"/>
    <w:rsid w:val="00FA15F4"/>
    <w:rsid w:val="00FA198A"/>
    <w:rsid w:val="00FA2A41"/>
    <w:rsid w:val="00FA3037"/>
    <w:rsid w:val="00FA5C31"/>
    <w:rsid w:val="00FA7FDB"/>
    <w:rsid w:val="00FB15EB"/>
    <w:rsid w:val="00FB40B8"/>
    <w:rsid w:val="00FB56A1"/>
    <w:rsid w:val="00FB670C"/>
    <w:rsid w:val="00FB6DBD"/>
    <w:rsid w:val="00FC080F"/>
    <w:rsid w:val="00FC0E48"/>
    <w:rsid w:val="00FC10B7"/>
    <w:rsid w:val="00FC11CE"/>
    <w:rsid w:val="00FC34A1"/>
    <w:rsid w:val="00FC413C"/>
    <w:rsid w:val="00FC47CA"/>
    <w:rsid w:val="00FC62C4"/>
    <w:rsid w:val="00FC650F"/>
    <w:rsid w:val="00FC682A"/>
    <w:rsid w:val="00FD0B99"/>
    <w:rsid w:val="00FD2301"/>
    <w:rsid w:val="00FD3797"/>
    <w:rsid w:val="00FD45E8"/>
    <w:rsid w:val="00FD7BDD"/>
    <w:rsid w:val="00FE01AC"/>
    <w:rsid w:val="00FE04DA"/>
    <w:rsid w:val="00FE08D1"/>
    <w:rsid w:val="00FE0B44"/>
    <w:rsid w:val="00FE1781"/>
    <w:rsid w:val="00FE1D76"/>
    <w:rsid w:val="00FE2C96"/>
    <w:rsid w:val="00FE3E16"/>
    <w:rsid w:val="00FE44BA"/>
    <w:rsid w:val="00FE4AA6"/>
    <w:rsid w:val="00FE4DD6"/>
    <w:rsid w:val="00FE58F0"/>
    <w:rsid w:val="00FF2628"/>
    <w:rsid w:val="00FF662A"/>
    <w:rsid w:val="00FF67DA"/>
    <w:rsid w:val="00FF6AA8"/>
    <w:rsid w:val="00FF6B94"/>
    <w:rsid w:val="00FF7E66"/>
    <w:rsid w:val="02347094"/>
    <w:rsid w:val="286914E7"/>
    <w:rsid w:val="2A7A0B75"/>
    <w:rsid w:val="2C0E1C3D"/>
    <w:rsid w:val="4E217CD3"/>
    <w:rsid w:val="57743233"/>
    <w:rsid w:val="5C1A0E4B"/>
    <w:rsid w:val="64893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Date"/>
    <w:basedOn w:val="1"/>
    <w:next w:val="1"/>
    <w:link w:val="29"/>
    <w:unhideWhenUsed/>
    <w:qFormat/>
    <w:uiPriority w:val="99"/>
    <w:pPr>
      <w:ind w:left="100" w:leftChars="2500"/>
    </w:pPr>
  </w:style>
  <w:style w:type="paragraph" w:styleId="5">
    <w:name w:val="Balloon Text"/>
    <w:basedOn w:val="1"/>
    <w:link w:val="27"/>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HTML Preformatted"/>
    <w:basedOn w:val="1"/>
    <w:link w:val="2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Hyperlink"/>
    <w:basedOn w:val="14"/>
    <w:unhideWhenUsed/>
    <w:qFormat/>
    <w:uiPriority w:val="99"/>
    <w:rPr>
      <w:color w:val="0000FF"/>
      <w:u w:val="single"/>
    </w:rPr>
  </w:style>
  <w:style w:type="character" w:customStyle="1" w:styleId="18">
    <w:name w:val="标题 1 Char"/>
    <w:basedOn w:val="14"/>
    <w:link w:val="2"/>
    <w:qFormat/>
    <w:uiPriority w:val="99"/>
    <w:rPr>
      <w:b/>
      <w:bCs/>
      <w:kern w:val="44"/>
      <w:sz w:val="44"/>
      <w:szCs w:val="44"/>
    </w:rPr>
  </w:style>
  <w:style w:type="character" w:customStyle="1" w:styleId="19">
    <w:name w:val="标题 2 Char"/>
    <w:basedOn w:val="14"/>
    <w:link w:val="3"/>
    <w:qFormat/>
    <w:uiPriority w:val="99"/>
    <w:rPr>
      <w:rFonts w:asciiTheme="majorHAnsi" w:hAnsiTheme="majorHAnsi" w:eastAsiaTheme="majorEastAsia" w:cstheme="majorBidi"/>
      <w:b/>
      <w:bCs/>
      <w:sz w:val="32"/>
      <w:szCs w:val="32"/>
    </w:rPr>
  </w:style>
  <w:style w:type="character" w:customStyle="1" w:styleId="20">
    <w:name w:val="页眉 Char"/>
    <w:basedOn w:val="14"/>
    <w:link w:val="7"/>
    <w:qFormat/>
    <w:uiPriority w:val="99"/>
    <w:rPr>
      <w:sz w:val="18"/>
      <w:szCs w:val="18"/>
    </w:rPr>
  </w:style>
  <w:style w:type="character" w:customStyle="1" w:styleId="21">
    <w:name w:val="页脚 Char"/>
    <w:basedOn w:val="14"/>
    <w:link w:val="6"/>
    <w:qFormat/>
    <w:uiPriority w:val="99"/>
    <w:rPr>
      <w:sz w:val="18"/>
      <w:szCs w:val="18"/>
    </w:rPr>
  </w:style>
  <w:style w:type="paragraph" w:customStyle="1" w:styleId="22">
    <w:name w:val="List Paragraph"/>
    <w:basedOn w:val="1"/>
    <w:link w:val="23"/>
    <w:qFormat/>
    <w:uiPriority w:val="34"/>
    <w:pPr>
      <w:widowControl/>
      <w:ind w:firstLine="420" w:firstLineChars="200"/>
      <w:jc w:val="left"/>
    </w:pPr>
    <w:rPr>
      <w:rFonts w:ascii="宋体" w:hAnsi="宋体" w:eastAsia="宋体" w:cs="宋体"/>
      <w:kern w:val="0"/>
      <w:sz w:val="24"/>
      <w:szCs w:val="24"/>
    </w:rPr>
  </w:style>
  <w:style w:type="character" w:customStyle="1" w:styleId="23">
    <w:name w:val="列出段落 Char"/>
    <w:link w:val="22"/>
    <w:qFormat/>
    <w:locked/>
    <w:uiPriority w:val="99"/>
    <w:rPr>
      <w:rFonts w:ascii="宋体" w:hAnsi="宋体" w:eastAsia="宋体" w:cs="宋体"/>
      <w:kern w:val="0"/>
      <w:sz w:val="24"/>
      <w:szCs w:val="24"/>
    </w:rPr>
  </w:style>
  <w:style w:type="table" w:customStyle="1" w:styleId="24">
    <w:name w:val="网格型6"/>
    <w:basedOn w:val="12"/>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网格型11"/>
    <w:basedOn w:val="12"/>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HTML 预设格式 Char"/>
    <w:basedOn w:val="14"/>
    <w:link w:val="10"/>
    <w:semiHidden/>
    <w:qFormat/>
    <w:uiPriority w:val="99"/>
    <w:rPr>
      <w:rFonts w:ascii="宋体" w:hAnsi="宋体" w:eastAsia="宋体" w:cs="宋体"/>
      <w:kern w:val="0"/>
      <w:sz w:val="24"/>
      <w:szCs w:val="24"/>
    </w:rPr>
  </w:style>
  <w:style w:type="character" w:customStyle="1" w:styleId="27">
    <w:name w:val="批注框文本 Char"/>
    <w:basedOn w:val="14"/>
    <w:link w:val="5"/>
    <w:semiHidden/>
    <w:qFormat/>
    <w:uiPriority w:val="99"/>
    <w:rPr>
      <w:sz w:val="18"/>
      <w:szCs w:val="18"/>
    </w:rPr>
  </w:style>
  <w:style w:type="paragraph" w:customStyle="1" w:styleId="28">
    <w:name w:val="Default"/>
    <w:qFormat/>
    <w:uiPriority w:val="0"/>
    <w:pPr>
      <w:widowControl w:val="0"/>
      <w:autoSpaceDE w:val="0"/>
      <w:autoSpaceDN w:val="0"/>
      <w:adjustRightInd w:val="0"/>
    </w:pPr>
    <w:rPr>
      <w:rFonts w:ascii="Arial Unicode MS" w:eastAsia="Arial Unicode MS" w:cs="Arial Unicode MS" w:hAnsiTheme="minorHAnsi"/>
      <w:color w:val="000000"/>
      <w:kern w:val="0"/>
      <w:sz w:val="24"/>
      <w:szCs w:val="24"/>
      <w:lang w:val="en-US" w:eastAsia="zh-CN" w:bidi="ar-SA"/>
    </w:rPr>
  </w:style>
  <w:style w:type="character" w:customStyle="1" w:styleId="29">
    <w:name w:val="日期 Char"/>
    <w:basedOn w:val="14"/>
    <w:link w:val="4"/>
    <w:semiHidden/>
    <w:qFormat/>
    <w:uiPriority w:val="99"/>
  </w:style>
  <w:style w:type="character" w:customStyle="1" w:styleId="30">
    <w:name w:val="fontstyle01"/>
    <w:basedOn w:val="14"/>
    <w:qFormat/>
    <w:uiPriority w:val="0"/>
    <w:rPr>
      <w:rFonts w:hint="default" w:ascii="FZS3K--GBK1-0" w:hAnsi="FZS3K--GBK1-0"/>
      <w:color w:val="231F20"/>
      <w:sz w:val="20"/>
      <w:szCs w:val="20"/>
    </w:rPr>
  </w:style>
  <w:style w:type="character" w:customStyle="1" w:styleId="31">
    <w:name w:val="fontstyle11"/>
    <w:basedOn w:val="14"/>
    <w:qFormat/>
    <w:uiPriority w:val="0"/>
    <w:rPr>
      <w:rFonts w:hint="default" w:ascii="FZSYK--GBK1-0" w:hAnsi="FZSYK--GBK1-0"/>
      <w:color w:val="231F20"/>
      <w:sz w:val="20"/>
      <w:szCs w:val="20"/>
    </w:rPr>
  </w:style>
  <w:style w:type="character" w:customStyle="1" w:styleId="32">
    <w:name w:val="fontstyle21"/>
    <w:basedOn w:val="14"/>
    <w:qFormat/>
    <w:uiPriority w:val="0"/>
    <w:rPr>
      <w:rFonts w:hint="default" w:ascii="ArialMT" w:hAnsi="ArialMT"/>
      <w:color w:val="000000"/>
      <w:sz w:val="18"/>
      <w:szCs w:val="18"/>
    </w:rPr>
  </w:style>
  <w:style w:type="character" w:customStyle="1" w:styleId="33">
    <w:name w:val="fontstyle31"/>
    <w:basedOn w:val="14"/>
    <w:qFormat/>
    <w:uiPriority w:val="0"/>
    <w:rPr>
      <w:rFonts w:hint="default" w:ascii="FZHTK--GBK1-0" w:hAnsi="FZHTK--GBK1-0"/>
      <w:color w:val="FFFFFF"/>
      <w:sz w:val="18"/>
      <w:szCs w:val="18"/>
    </w:rPr>
  </w:style>
  <w:style w:type="character" w:customStyle="1" w:styleId="34">
    <w:name w:val="fontstyle41"/>
    <w:basedOn w:val="14"/>
    <w:qFormat/>
    <w:uiPriority w:val="0"/>
    <w:rPr>
      <w:rFonts w:hint="default" w:ascii="NEU-B3" w:hAnsi="NEU-B3"/>
      <w:color w:val="231F20"/>
      <w:sz w:val="18"/>
      <w:szCs w:val="18"/>
    </w:rPr>
  </w:style>
  <w:style w:type="character" w:customStyle="1" w:styleId="35">
    <w:name w:val="fontstyle51"/>
    <w:basedOn w:val="14"/>
    <w:qFormat/>
    <w:uiPriority w:val="0"/>
    <w:rPr>
      <w:rFonts w:hint="default" w:ascii="FZHTK--GBK1-0" w:hAnsi="FZHTK--GBK1-0"/>
      <w:color w:val="FFFFFF"/>
      <w:sz w:val="18"/>
      <w:szCs w:val="18"/>
    </w:rPr>
  </w:style>
  <w:style w:type="character" w:customStyle="1" w:styleId="36">
    <w:name w:val="fontstyle61"/>
    <w:basedOn w:val="14"/>
    <w:qFormat/>
    <w:uiPriority w:val="0"/>
    <w:rPr>
      <w:rFonts w:hint="default" w:ascii="NEU-B3" w:hAnsi="NEU-B3"/>
      <w:color w:val="231F2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88312-6BC5-4C4E-AB3E-B7D312A25F7E}">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135</Pages>
  <Words>5419</Words>
  <Characters>5618</Characters>
  <Lines>708</Lines>
  <Paragraphs>199</Paragraphs>
  <TotalTime>2</TotalTime>
  <ScaleCrop>false</ScaleCrop>
  <LinksUpToDate>false</LinksUpToDate>
  <CharactersWithSpaces>5692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2017-02-27T07:49:00Z</dcterms:created>
  <dc:creator>Windows 用户</dc:creator>
  <cp:lastModifiedBy>真宇婧</cp:lastModifiedBy>
  <cp:lastPrinted>2018-03-28T01:50:00Z</cp:lastPrinted>
  <dcterms:modified xsi:type="dcterms:W3CDTF">2025-06-23T02:29:18Z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5C7DDAF9135047BD9A14721351E466AF</vt:lpwstr>
  </property>
  <property fmtid="{D5CDD505-2E9C-101B-9397-08002B2CF9AE}" pid="4" name="KSOTemplateDocerSaveRecord">
    <vt:lpwstr>eyJoZGlkIjoiM2RlM2NlNTE2MmRlNjI2Y2M0OWZkMzJjNmI2NmY4YjkiLCJ1c2VySWQiOiIyNzM4MDM2NTkifQ==</vt:lpwstr>
  </property>
</Properties>
</file>